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F256C" w14:textId="77777777" w:rsidR="003B0F18" w:rsidRDefault="00AC0109" w:rsidP="003B0F18">
      <w:pPr>
        <w:spacing w:after="240"/>
        <w:jc w:val="center"/>
        <w:rPr>
          <w:rFonts w:ascii="Times" w:hAnsi="Times"/>
          <w:b/>
          <w:sz w:val="32"/>
        </w:rPr>
      </w:pPr>
      <w:r>
        <w:rPr>
          <w:rFonts w:ascii="Times" w:hAnsi="Times"/>
          <w:b/>
          <w:sz w:val="32"/>
        </w:rPr>
        <w:t>Design status of the d</w:t>
      </w:r>
      <w:r w:rsidR="003B0F18">
        <w:rPr>
          <w:rFonts w:ascii="Times" w:hAnsi="Times"/>
          <w:b/>
          <w:sz w:val="32"/>
        </w:rPr>
        <w:t>ouble Closure Plate Sub-Plate concept for the ITER Electron Cyclotron Upper Launcher</w:t>
      </w:r>
    </w:p>
    <w:p w14:paraId="0B4B6CD1" w14:textId="77777777" w:rsidR="003B0F18" w:rsidRDefault="003B0F18" w:rsidP="003B0F18">
      <w:pPr>
        <w:jc w:val="center"/>
        <w:rPr>
          <w:rFonts w:ascii="Times" w:hAnsi="Times"/>
          <w:i/>
          <w:sz w:val="20"/>
        </w:rPr>
      </w:pPr>
      <w:r>
        <w:rPr>
          <w:rFonts w:ascii="Times" w:hAnsi="Times"/>
          <w:i/>
          <w:sz w:val="20"/>
        </w:rPr>
        <w:t>Avelino Mas Sánchez</w:t>
      </w:r>
      <w:r>
        <w:rPr>
          <w:rFonts w:ascii="Times" w:hAnsi="Times"/>
          <w:i/>
          <w:sz w:val="20"/>
          <w:vertAlign w:val="superscript"/>
        </w:rPr>
        <w:t>a</w:t>
      </w:r>
      <w:r>
        <w:rPr>
          <w:rFonts w:ascii="Times" w:hAnsi="Times"/>
          <w:i/>
          <w:sz w:val="20"/>
        </w:rPr>
        <w:t>, René Chavan</w:t>
      </w:r>
      <w:r>
        <w:rPr>
          <w:rFonts w:ascii="Times" w:hAnsi="Times"/>
          <w:i/>
          <w:sz w:val="20"/>
          <w:vertAlign w:val="superscript"/>
        </w:rPr>
        <w:t>a</w:t>
      </w:r>
      <w:r>
        <w:rPr>
          <w:rFonts w:ascii="Times" w:hAnsi="Times"/>
          <w:i/>
          <w:sz w:val="20"/>
        </w:rPr>
        <w:t>, Mario Gagliardi</w:t>
      </w:r>
      <w:r>
        <w:rPr>
          <w:rFonts w:ascii="Times" w:hAnsi="Times"/>
          <w:i/>
          <w:sz w:val="20"/>
          <w:vertAlign w:val="superscript"/>
        </w:rPr>
        <w:t>b</w:t>
      </w:r>
      <w:r>
        <w:rPr>
          <w:rFonts w:ascii="Times" w:hAnsi="Times"/>
          <w:i/>
          <w:sz w:val="20"/>
        </w:rPr>
        <w:t>, Timothy Goodman</w:t>
      </w:r>
      <w:r>
        <w:rPr>
          <w:rFonts w:ascii="Times" w:hAnsi="Times"/>
          <w:i/>
          <w:sz w:val="20"/>
          <w:vertAlign w:val="superscript"/>
        </w:rPr>
        <w:t>a</w:t>
      </w:r>
      <w:r>
        <w:rPr>
          <w:rFonts w:ascii="Times" w:hAnsi="Times"/>
          <w:i/>
          <w:sz w:val="20"/>
        </w:rPr>
        <w:t>, Jean-Daniel Landis</w:t>
      </w:r>
      <w:r>
        <w:rPr>
          <w:rFonts w:ascii="Times" w:hAnsi="Times"/>
          <w:i/>
          <w:sz w:val="20"/>
          <w:vertAlign w:val="superscript"/>
        </w:rPr>
        <w:t>a</w:t>
      </w:r>
      <w:r>
        <w:rPr>
          <w:rFonts w:ascii="Times" w:hAnsi="Times"/>
          <w:i/>
          <w:sz w:val="20"/>
        </w:rPr>
        <w:t>, Gabriella Saibene</w:t>
      </w:r>
      <w:r>
        <w:rPr>
          <w:rFonts w:ascii="Times" w:hAnsi="Times"/>
          <w:i/>
          <w:sz w:val="20"/>
          <w:vertAlign w:val="superscript"/>
        </w:rPr>
        <w:t>b</w:t>
      </w:r>
      <w:r>
        <w:rPr>
          <w:rFonts w:ascii="Times" w:hAnsi="Times"/>
          <w:i/>
          <w:sz w:val="20"/>
        </w:rPr>
        <w:t>, Florian Ramseyer</w:t>
      </w:r>
      <w:r>
        <w:rPr>
          <w:rFonts w:ascii="Times" w:hAnsi="Times"/>
          <w:i/>
          <w:sz w:val="20"/>
          <w:vertAlign w:val="superscript"/>
        </w:rPr>
        <w:t>a</w:t>
      </w:r>
      <w:r>
        <w:rPr>
          <w:rFonts w:ascii="Times" w:hAnsi="Times"/>
          <w:i/>
          <w:sz w:val="20"/>
        </w:rPr>
        <w:t>, Phillip Santos Silva</w:t>
      </w:r>
      <w:r>
        <w:rPr>
          <w:rFonts w:ascii="Times" w:hAnsi="Times"/>
          <w:i/>
          <w:sz w:val="20"/>
          <w:vertAlign w:val="superscript"/>
        </w:rPr>
        <w:t>a</w:t>
      </w:r>
      <w:r>
        <w:rPr>
          <w:rFonts w:ascii="Times" w:hAnsi="Times"/>
          <w:i/>
          <w:sz w:val="20"/>
        </w:rPr>
        <w:t>, Matteo Vagnoni</w:t>
      </w:r>
      <w:r>
        <w:rPr>
          <w:rFonts w:ascii="Times" w:hAnsi="Times"/>
          <w:i/>
          <w:sz w:val="20"/>
          <w:vertAlign w:val="superscript"/>
        </w:rPr>
        <w:t>a</w:t>
      </w:r>
    </w:p>
    <w:p w14:paraId="679A3376" w14:textId="77777777" w:rsidR="003B0F18" w:rsidRDefault="003B0F18" w:rsidP="003B0F18">
      <w:pPr>
        <w:rPr>
          <w:rFonts w:ascii="Times" w:hAnsi="Times"/>
        </w:rPr>
      </w:pPr>
    </w:p>
    <w:p w14:paraId="3FEB0215" w14:textId="17676AFF" w:rsidR="003B0F18" w:rsidRPr="003B0F18" w:rsidRDefault="003B0F18" w:rsidP="003B0F18">
      <w:pPr>
        <w:jc w:val="center"/>
        <w:rPr>
          <w:rFonts w:ascii="Times" w:hAnsi="Times"/>
          <w:i/>
          <w:sz w:val="20"/>
          <w:lang w:val="es-ES"/>
        </w:rPr>
      </w:pPr>
      <w:r w:rsidRPr="00CF0425">
        <w:rPr>
          <w:rFonts w:ascii="Times" w:hAnsi="Times"/>
          <w:i/>
          <w:sz w:val="20"/>
          <w:vertAlign w:val="superscript"/>
        </w:rPr>
        <w:t>a</w:t>
      </w:r>
      <w:r w:rsidR="00C958ED" w:rsidRPr="00C958ED">
        <w:rPr>
          <w:rFonts w:ascii="Times" w:hAnsi="Times"/>
          <w:i/>
          <w:sz w:val="20"/>
        </w:rPr>
        <w:t xml:space="preserve">Ecole Polytechnique Fédérale de Lausanne (EPFL), Swiss Plasma Center (SPC), CH-1015 Lausanne, Switzerland </w:t>
      </w:r>
      <w:r w:rsidR="007763D3" w:rsidRPr="007763D3">
        <w:rPr>
          <w:rFonts w:ascii="Times" w:hAnsi="Times"/>
          <w:i/>
          <w:sz w:val="20"/>
          <w:vertAlign w:val="superscript"/>
          <w:lang w:val="es-ES"/>
        </w:rPr>
        <w:t>b</w:t>
      </w:r>
      <w:r w:rsidRPr="003B0F18">
        <w:rPr>
          <w:rFonts w:ascii="Times" w:hAnsi="Times"/>
          <w:i/>
          <w:sz w:val="20"/>
          <w:lang w:val="es-ES"/>
        </w:rPr>
        <w:t xml:space="preserve">Fusion for Energy, Josep Pla 2, Torres Diagonal Litoral B3, E-08019 Barcelona, Spain </w:t>
      </w:r>
    </w:p>
    <w:p w14:paraId="35BBB4E6" w14:textId="77777777" w:rsidR="003B0F18" w:rsidRDefault="003B0F18" w:rsidP="003B0F18">
      <w:pPr>
        <w:rPr>
          <w:rFonts w:ascii="Times" w:hAnsi="Times"/>
          <w:lang w:val="es-ES"/>
        </w:rPr>
      </w:pPr>
    </w:p>
    <w:p w14:paraId="7D17AA27" w14:textId="2751D4C8" w:rsidR="00B470D0" w:rsidRDefault="003B0F18" w:rsidP="004B419B">
      <w:pPr>
        <w:ind w:left="284" w:right="284" w:firstLine="284"/>
        <w:jc w:val="both"/>
        <w:rPr>
          <w:rFonts w:ascii="Times" w:hAnsi="Times"/>
          <w:sz w:val="20"/>
        </w:rPr>
      </w:pPr>
      <w:r>
        <w:rPr>
          <w:rFonts w:ascii="Times" w:hAnsi="Times"/>
          <w:sz w:val="20"/>
        </w:rPr>
        <w:t>The Closure Plate Sub-Plate (CPSP), which defines the border between ex-vessel and in-vessel components</w:t>
      </w:r>
      <w:r w:rsidR="00C548D6">
        <w:rPr>
          <w:rFonts w:ascii="Times" w:hAnsi="Times"/>
          <w:sz w:val="20"/>
        </w:rPr>
        <w:t xml:space="preserve"> </w:t>
      </w:r>
      <w:r w:rsidR="00E74A29">
        <w:rPr>
          <w:rFonts w:ascii="Times" w:hAnsi="Times"/>
          <w:sz w:val="20"/>
        </w:rPr>
        <w:t>of</w:t>
      </w:r>
      <w:r w:rsidR="00C548D6">
        <w:rPr>
          <w:rFonts w:ascii="Times" w:hAnsi="Times"/>
          <w:sz w:val="20"/>
        </w:rPr>
        <w:t xml:space="preserve"> </w:t>
      </w:r>
      <w:r w:rsidR="00E74A29">
        <w:rPr>
          <w:rFonts w:ascii="Times" w:hAnsi="Times"/>
          <w:sz w:val="20"/>
        </w:rPr>
        <w:t xml:space="preserve">the </w:t>
      </w:r>
      <w:r w:rsidR="00C548D6" w:rsidRPr="00C548D6">
        <w:rPr>
          <w:rFonts w:ascii="Times" w:hAnsi="Times"/>
          <w:sz w:val="20"/>
        </w:rPr>
        <w:t>Electron Cyclotron Upper Launcher</w:t>
      </w:r>
      <w:r w:rsidR="00C548D6">
        <w:rPr>
          <w:rFonts w:ascii="Times" w:hAnsi="Times"/>
          <w:sz w:val="20"/>
        </w:rPr>
        <w:t xml:space="preserve"> (EC UL)</w:t>
      </w:r>
      <w:r>
        <w:rPr>
          <w:rFonts w:ascii="Times" w:hAnsi="Times"/>
          <w:sz w:val="20"/>
        </w:rPr>
        <w:t xml:space="preserve">, bundles the waveguides into a sub-assembly which </w:t>
      </w:r>
      <w:r w:rsidR="00314738">
        <w:rPr>
          <w:rFonts w:ascii="Times" w:hAnsi="Times"/>
          <w:sz w:val="20"/>
        </w:rPr>
        <w:t xml:space="preserve">can </w:t>
      </w:r>
      <w:r>
        <w:rPr>
          <w:rFonts w:ascii="Times" w:hAnsi="Times"/>
          <w:sz w:val="20"/>
        </w:rPr>
        <w:t xml:space="preserve">be manipulated separately from the </w:t>
      </w:r>
      <w:r w:rsidR="00C548D6">
        <w:rPr>
          <w:rFonts w:ascii="Times" w:hAnsi="Times"/>
          <w:sz w:val="20"/>
        </w:rPr>
        <w:t>UL</w:t>
      </w:r>
      <w:r>
        <w:rPr>
          <w:rFonts w:ascii="Times" w:hAnsi="Times"/>
          <w:sz w:val="20"/>
        </w:rPr>
        <w:t xml:space="preserve"> </w:t>
      </w:r>
      <w:r w:rsidR="0004098D">
        <w:rPr>
          <w:rFonts w:ascii="Times" w:hAnsi="Times"/>
          <w:sz w:val="20"/>
        </w:rPr>
        <w:t>P</w:t>
      </w:r>
      <w:r>
        <w:rPr>
          <w:rFonts w:ascii="Times" w:hAnsi="Times"/>
          <w:sz w:val="20"/>
        </w:rPr>
        <w:t>ort</w:t>
      </w:r>
      <w:r w:rsidR="0004098D">
        <w:rPr>
          <w:rFonts w:ascii="Times" w:hAnsi="Times"/>
          <w:sz w:val="20"/>
        </w:rPr>
        <w:t xml:space="preserve"> P</w:t>
      </w:r>
      <w:r>
        <w:rPr>
          <w:rFonts w:ascii="Times" w:hAnsi="Times"/>
          <w:sz w:val="20"/>
        </w:rPr>
        <w:t>lug</w:t>
      </w:r>
      <w:r w:rsidR="0004098D">
        <w:rPr>
          <w:rFonts w:ascii="Times" w:hAnsi="Times"/>
          <w:sz w:val="20"/>
        </w:rPr>
        <w:t xml:space="preserve"> (PP)</w:t>
      </w:r>
      <w:r>
        <w:rPr>
          <w:rFonts w:ascii="Times" w:hAnsi="Times"/>
          <w:sz w:val="20"/>
        </w:rPr>
        <w:t xml:space="preserve">. The primary CPSP functions are </w:t>
      </w:r>
      <w:r w:rsidR="00E74A29">
        <w:rPr>
          <w:rFonts w:ascii="Times" w:hAnsi="Times"/>
          <w:sz w:val="20"/>
        </w:rPr>
        <w:t xml:space="preserve">to provide </w:t>
      </w:r>
      <w:r>
        <w:rPr>
          <w:rFonts w:ascii="Times" w:hAnsi="Times"/>
          <w:sz w:val="20"/>
        </w:rPr>
        <w:t xml:space="preserve">transmission line feedthroughs, support and alignment of the attached waveguides, neutron and gamma shielding, and </w:t>
      </w:r>
      <w:r w:rsidR="00314738">
        <w:rPr>
          <w:rFonts w:ascii="Times" w:hAnsi="Times"/>
          <w:sz w:val="20"/>
        </w:rPr>
        <w:t>Tritium/</w:t>
      </w:r>
      <w:r>
        <w:rPr>
          <w:rFonts w:ascii="Times" w:hAnsi="Times"/>
          <w:sz w:val="20"/>
        </w:rPr>
        <w:t>vacuum containment.</w:t>
      </w:r>
      <w:r w:rsidR="0047310E">
        <w:rPr>
          <w:rFonts w:ascii="Times" w:hAnsi="Times"/>
          <w:sz w:val="20"/>
        </w:rPr>
        <w:t xml:space="preserve"> </w:t>
      </w:r>
      <w:r>
        <w:rPr>
          <w:rFonts w:ascii="Times" w:hAnsi="Times"/>
          <w:sz w:val="20"/>
        </w:rPr>
        <w:t>The double CPSP concept</w:t>
      </w:r>
      <w:r w:rsidR="0047310E">
        <w:rPr>
          <w:rFonts w:ascii="Times" w:hAnsi="Times"/>
          <w:sz w:val="20"/>
        </w:rPr>
        <w:t>, which is divided in</w:t>
      </w:r>
      <w:r w:rsidR="00414B63">
        <w:rPr>
          <w:rFonts w:ascii="Times" w:hAnsi="Times"/>
          <w:sz w:val="20"/>
        </w:rPr>
        <w:t>to</w:t>
      </w:r>
      <w:r w:rsidR="0047310E">
        <w:rPr>
          <w:rFonts w:ascii="Times" w:hAnsi="Times"/>
          <w:sz w:val="20"/>
        </w:rPr>
        <w:t xml:space="preserve"> In-vessel Waveguide</w:t>
      </w:r>
      <w:r w:rsidR="00962F19">
        <w:rPr>
          <w:rFonts w:ascii="Times" w:hAnsi="Times"/>
          <w:sz w:val="20"/>
        </w:rPr>
        <w:t>s</w:t>
      </w:r>
      <w:r w:rsidR="0047310E">
        <w:rPr>
          <w:rFonts w:ascii="Times" w:hAnsi="Times"/>
          <w:sz w:val="20"/>
        </w:rPr>
        <w:t xml:space="preserve"> CPSP and Thermal Isolation CPSP,</w:t>
      </w:r>
      <w:r>
        <w:rPr>
          <w:rFonts w:ascii="Times" w:hAnsi="Times"/>
          <w:sz w:val="20"/>
        </w:rPr>
        <w:t xml:space="preserve"> </w:t>
      </w:r>
      <w:r w:rsidR="000D31A2">
        <w:rPr>
          <w:rFonts w:ascii="Times" w:hAnsi="Times"/>
          <w:sz w:val="20"/>
        </w:rPr>
        <w:t>was</w:t>
      </w:r>
      <w:r>
        <w:rPr>
          <w:rFonts w:ascii="Times" w:hAnsi="Times"/>
          <w:sz w:val="20"/>
        </w:rPr>
        <w:t xml:space="preserve"> recently introduced in order to minimize the openings </w:t>
      </w:r>
      <w:r w:rsidR="00E74A29">
        <w:rPr>
          <w:rFonts w:ascii="Times" w:hAnsi="Times"/>
          <w:sz w:val="20"/>
        </w:rPr>
        <w:t xml:space="preserve">that </w:t>
      </w:r>
      <w:r w:rsidR="009D1951" w:rsidRPr="009D1951">
        <w:rPr>
          <w:rFonts w:ascii="Times" w:hAnsi="Times"/>
          <w:sz w:val="20"/>
        </w:rPr>
        <w:t>expos</w:t>
      </w:r>
      <w:r w:rsidR="00E74A29">
        <w:rPr>
          <w:rFonts w:ascii="Times" w:hAnsi="Times"/>
          <w:sz w:val="20"/>
        </w:rPr>
        <w:t>e</w:t>
      </w:r>
      <w:r>
        <w:rPr>
          <w:rFonts w:ascii="Times" w:hAnsi="Times"/>
          <w:sz w:val="20"/>
        </w:rPr>
        <w:t xml:space="preserve"> the interior of the plug</w:t>
      </w:r>
      <w:r w:rsidR="00E74A29">
        <w:rPr>
          <w:rFonts w:ascii="Times" w:hAnsi="Times"/>
          <w:sz w:val="20"/>
        </w:rPr>
        <w:t>,</w:t>
      </w:r>
      <w:r>
        <w:rPr>
          <w:rFonts w:ascii="Times" w:hAnsi="Times"/>
          <w:sz w:val="20"/>
        </w:rPr>
        <w:t xml:space="preserve"> to avoid the near environment activation in case of maintenance or intervention on the in-vessel components. </w:t>
      </w:r>
    </w:p>
    <w:p w14:paraId="0FE788C4" w14:textId="1EDF572F" w:rsidR="003B0F18" w:rsidRDefault="003B0F18" w:rsidP="004B419B">
      <w:pPr>
        <w:ind w:left="284" w:right="284" w:firstLine="284"/>
        <w:jc w:val="both"/>
        <w:rPr>
          <w:rFonts w:ascii="Times" w:hAnsi="Times"/>
          <w:sz w:val="20"/>
        </w:rPr>
      </w:pPr>
      <w:r>
        <w:rPr>
          <w:rFonts w:ascii="Times" w:hAnsi="Times"/>
          <w:sz w:val="20"/>
        </w:rPr>
        <w:t>This paper reports the most recent status of the CPSP as well as the analyses carried out to validate the design</w:t>
      </w:r>
      <w:r w:rsidR="005E1A8A">
        <w:rPr>
          <w:rFonts w:ascii="Times" w:hAnsi="Times"/>
          <w:sz w:val="20"/>
        </w:rPr>
        <w:t xml:space="preserve"> for normal operation</w:t>
      </w:r>
      <w:r>
        <w:rPr>
          <w:rFonts w:ascii="Times" w:hAnsi="Times"/>
          <w:sz w:val="20"/>
        </w:rPr>
        <w:t>.</w:t>
      </w:r>
      <w:r w:rsidR="005E1A8A">
        <w:rPr>
          <w:rFonts w:ascii="Times" w:hAnsi="Times"/>
          <w:sz w:val="20"/>
        </w:rPr>
        <w:t xml:space="preserve"> The fluid-dynamic analyses show that the power dissipated </w:t>
      </w:r>
      <w:r w:rsidR="004B419B">
        <w:rPr>
          <w:rFonts w:ascii="Times" w:hAnsi="Times"/>
          <w:sz w:val="20"/>
        </w:rPr>
        <w:t>due to mm-wave transmission</w:t>
      </w:r>
      <w:r w:rsidR="005E1A8A">
        <w:rPr>
          <w:rFonts w:ascii="Times" w:hAnsi="Times"/>
          <w:sz w:val="20"/>
        </w:rPr>
        <w:t xml:space="preserve"> can be properly removed with an acceptable mass flow pro</w:t>
      </w:r>
      <w:r w:rsidR="00616643">
        <w:rPr>
          <w:rFonts w:ascii="Times" w:hAnsi="Times"/>
          <w:sz w:val="20"/>
        </w:rPr>
        <w:t>ducing</w:t>
      </w:r>
      <w:r w:rsidR="005E1A8A">
        <w:rPr>
          <w:rFonts w:ascii="Times" w:hAnsi="Times"/>
          <w:sz w:val="20"/>
        </w:rPr>
        <w:t xml:space="preserve"> </w:t>
      </w:r>
      <w:r w:rsidR="005047B6">
        <w:rPr>
          <w:rFonts w:ascii="Times" w:hAnsi="Times"/>
          <w:sz w:val="20"/>
        </w:rPr>
        <w:t>admissible</w:t>
      </w:r>
      <w:r w:rsidR="00616643">
        <w:rPr>
          <w:rFonts w:ascii="Times" w:hAnsi="Times"/>
          <w:sz w:val="20"/>
        </w:rPr>
        <w:t xml:space="preserve"> values</w:t>
      </w:r>
      <w:r w:rsidR="005E1A8A">
        <w:rPr>
          <w:rFonts w:ascii="Times" w:hAnsi="Times"/>
          <w:sz w:val="20"/>
        </w:rPr>
        <w:t xml:space="preserve"> of pressure drop and temperature rise </w:t>
      </w:r>
      <w:r w:rsidR="00616643">
        <w:rPr>
          <w:rFonts w:ascii="Times" w:hAnsi="Times"/>
          <w:sz w:val="20"/>
        </w:rPr>
        <w:t>in</w:t>
      </w:r>
      <w:r w:rsidR="005E1A8A">
        <w:rPr>
          <w:rFonts w:ascii="Times" w:hAnsi="Times"/>
          <w:sz w:val="20"/>
        </w:rPr>
        <w:t xml:space="preserve"> </w:t>
      </w:r>
      <w:r w:rsidR="004B419B">
        <w:rPr>
          <w:rFonts w:ascii="Times" w:hAnsi="Times"/>
          <w:sz w:val="20"/>
        </w:rPr>
        <w:t xml:space="preserve">the </w:t>
      </w:r>
      <w:r w:rsidR="005E1A8A">
        <w:rPr>
          <w:rFonts w:ascii="Times" w:hAnsi="Times"/>
          <w:sz w:val="20"/>
        </w:rPr>
        <w:t>cooling systems. The results obtained in the thermo-mechanical simulation</w:t>
      </w:r>
      <w:r w:rsidR="004B419B">
        <w:rPr>
          <w:rFonts w:ascii="Times" w:hAnsi="Times"/>
          <w:sz w:val="20"/>
        </w:rPr>
        <w:t>,</w:t>
      </w:r>
      <w:r w:rsidR="005E1A8A">
        <w:rPr>
          <w:rFonts w:ascii="Times" w:hAnsi="Times"/>
          <w:sz w:val="20"/>
        </w:rPr>
        <w:t xml:space="preserve"> validated using </w:t>
      </w:r>
      <w:r w:rsidR="00E74A29">
        <w:rPr>
          <w:rFonts w:ascii="Times" w:hAnsi="Times"/>
          <w:sz w:val="20"/>
        </w:rPr>
        <w:t xml:space="preserve">the </w:t>
      </w:r>
      <w:r w:rsidR="005E1A8A">
        <w:rPr>
          <w:rFonts w:ascii="Times" w:hAnsi="Times"/>
          <w:sz w:val="20"/>
        </w:rPr>
        <w:t>ASME code</w:t>
      </w:r>
      <w:r w:rsidR="004B419B">
        <w:rPr>
          <w:rFonts w:ascii="Times" w:hAnsi="Times"/>
          <w:sz w:val="20"/>
        </w:rPr>
        <w:t>,</w:t>
      </w:r>
      <w:r w:rsidR="005E1A8A">
        <w:rPr>
          <w:rFonts w:ascii="Times" w:hAnsi="Times"/>
          <w:sz w:val="20"/>
        </w:rPr>
        <w:t xml:space="preserve"> shows that the CPSP design is </w:t>
      </w:r>
      <w:r w:rsidR="00414B63">
        <w:rPr>
          <w:rFonts w:ascii="Times" w:hAnsi="Times"/>
          <w:sz w:val="20"/>
        </w:rPr>
        <w:t>capable</w:t>
      </w:r>
      <w:r w:rsidR="005E1A8A">
        <w:rPr>
          <w:rFonts w:ascii="Times" w:hAnsi="Times"/>
          <w:sz w:val="20"/>
        </w:rPr>
        <w:t xml:space="preserve"> of </w:t>
      </w:r>
      <w:r w:rsidR="005E1A8A" w:rsidRPr="000D2185">
        <w:rPr>
          <w:rFonts w:ascii="Times" w:hAnsi="Times"/>
          <w:sz w:val="20"/>
        </w:rPr>
        <w:t>withstanding the expected</w:t>
      </w:r>
      <w:r w:rsidR="005E1A8A">
        <w:rPr>
          <w:rFonts w:ascii="Times" w:hAnsi="Times"/>
          <w:sz w:val="20"/>
        </w:rPr>
        <w:t xml:space="preserve"> loads taking place during normal operation. </w:t>
      </w:r>
    </w:p>
    <w:p w14:paraId="40767E93" w14:textId="77777777" w:rsidR="003B0F18" w:rsidRDefault="003B0F18" w:rsidP="003B0F18">
      <w:pPr>
        <w:rPr>
          <w:rFonts w:ascii="Times" w:hAnsi="Times"/>
          <w:sz w:val="20"/>
        </w:rPr>
      </w:pPr>
    </w:p>
    <w:p w14:paraId="1CE2B029" w14:textId="77777777" w:rsidR="003B0F18" w:rsidRDefault="003B0F18" w:rsidP="003B0F18">
      <w:pPr>
        <w:ind w:left="284" w:right="284"/>
        <w:jc w:val="both"/>
        <w:rPr>
          <w:rFonts w:ascii="Times" w:hAnsi="Times"/>
          <w:sz w:val="20"/>
        </w:rPr>
      </w:pPr>
      <w:r>
        <w:rPr>
          <w:rFonts w:ascii="Times" w:hAnsi="Times"/>
          <w:sz w:val="20"/>
        </w:rPr>
        <w:t>Keywords: ITER, ECH,</w:t>
      </w:r>
      <w:r w:rsidR="005E1A8A">
        <w:rPr>
          <w:rFonts w:ascii="Times" w:hAnsi="Times"/>
          <w:sz w:val="20"/>
        </w:rPr>
        <w:t xml:space="preserve"> Upper Launcher, Closure Plate</w:t>
      </w:r>
    </w:p>
    <w:p w14:paraId="3F8CD7CE" w14:textId="77777777" w:rsidR="003B0F18" w:rsidRDefault="003B0F18" w:rsidP="003B0F18">
      <w:pPr>
        <w:rPr>
          <w:rFonts w:ascii="Times" w:hAnsi="Times"/>
          <w:sz w:val="20"/>
        </w:rPr>
      </w:pPr>
    </w:p>
    <w:p w14:paraId="193FDB8C" w14:textId="77777777" w:rsidR="003B0F18" w:rsidRDefault="003B0F18" w:rsidP="003B0F18">
      <w:pPr>
        <w:rPr>
          <w:rFonts w:ascii="Times" w:hAnsi="Times"/>
          <w:b/>
          <w:sz w:val="20"/>
        </w:rPr>
        <w:sectPr w:rsidR="003B0F18">
          <w:pgSz w:w="11900" w:h="16840"/>
          <w:pgMar w:top="1191" w:right="964" w:bottom="1191" w:left="1077" w:header="567" w:footer="1134" w:gutter="0"/>
          <w:cols w:space="720"/>
        </w:sectPr>
      </w:pPr>
    </w:p>
    <w:p w14:paraId="41D637F1" w14:textId="77777777" w:rsidR="003B0F18" w:rsidRDefault="003B0F18" w:rsidP="003B0F18">
      <w:pPr>
        <w:spacing w:after="120"/>
        <w:rPr>
          <w:rFonts w:ascii="Times" w:hAnsi="Times"/>
          <w:b/>
          <w:sz w:val="22"/>
        </w:rPr>
      </w:pPr>
      <w:r>
        <w:rPr>
          <w:rFonts w:ascii="Times" w:hAnsi="Times"/>
          <w:b/>
          <w:sz w:val="22"/>
        </w:rPr>
        <w:t>1. Introduction</w:t>
      </w:r>
    </w:p>
    <w:p w14:paraId="522CE73A" w14:textId="0149AD5F" w:rsidR="003B0F18" w:rsidRDefault="00511B93" w:rsidP="003B0F18">
      <w:pPr>
        <w:spacing w:after="120"/>
        <w:ind w:firstLine="284"/>
        <w:jc w:val="both"/>
        <w:rPr>
          <w:rFonts w:ascii="Times" w:hAnsi="Times"/>
          <w:sz w:val="20"/>
        </w:rPr>
      </w:pPr>
      <w:r>
        <w:rPr>
          <w:rFonts w:ascii="Times" w:hAnsi="Times"/>
          <w:sz w:val="20"/>
        </w:rPr>
        <w:t>F</w:t>
      </w:r>
      <w:r w:rsidR="003B0F18">
        <w:rPr>
          <w:rFonts w:ascii="Times" w:hAnsi="Times"/>
          <w:sz w:val="20"/>
        </w:rPr>
        <w:t>our Electron Cyclotron Upper Launcher</w:t>
      </w:r>
      <w:r w:rsidR="00414B63">
        <w:rPr>
          <w:rFonts w:ascii="Times" w:hAnsi="Times"/>
          <w:sz w:val="20"/>
        </w:rPr>
        <w:t>s</w:t>
      </w:r>
      <w:r w:rsidR="003B0F18">
        <w:rPr>
          <w:rFonts w:ascii="Times" w:hAnsi="Times"/>
          <w:sz w:val="20"/>
        </w:rPr>
        <w:t xml:space="preserve"> (EC UL) </w:t>
      </w:r>
      <w:r w:rsidR="003B0F18">
        <w:rPr>
          <w:rFonts w:ascii="Times" w:hAnsi="Times"/>
          <w:sz w:val="20"/>
        </w:rPr>
        <w:fldChar w:fldCharType="begin"/>
      </w:r>
      <w:r w:rsidR="003B0F18">
        <w:rPr>
          <w:rFonts w:ascii="Times" w:hAnsi="Times"/>
          <w:sz w:val="20"/>
        </w:rPr>
        <w:instrText xml:space="preserve"> REF _Ref487028748 \r \h </w:instrText>
      </w:r>
      <w:r w:rsidR="003B0F18">
        <w:rPr>
          <w:rFonts w:ascii="Times" w:hAnsi="Times"/>
          <w:sz w:val="20"/>
        </w:rPr>
      </w:r>
      <w:r w:rsidR="003B0F18">
        <w:rPr>
          <w:rFonts w:ascii="Times" w:hAnsi="Times"/>
          <w:sz w:val="20"/>
        </w:rPr>
        <w:fldChar w:fldCharType="separate"/>
      </w:r>
      <w:r w:rsidR="009B1BB1">
        <w:rPr>
          <w:rFonts w:ascii="Times" w:hAnsi="Times"/>
          <w:sz w:val="20"/>
        </w:rPr>
        <w:t>[1]</w:t>
      </w:r>
      <w:r w:rsidR="003B0F18">
        <w:rPr>
          <w:rFonts w:ascii="Times" w:hAnsi="Times"/>
          <w:sz w:val="20"/>
        </w:rPr>
        <w:fldChar w:fldCharType="end"/>
      </w:r>
      <w:r w:rsidR="003B0F18">
        <w:rPr>
          <w:rFonts w:ascii="Times" w:hAnsi="Times"/>
          <w:sz w:val="20"/>
        </w:rPr>
        <w:t xml:space="preserve"> will be used </w:t>
      </w:r>
      <w:r>
        <w:rPr>
          <w:rFonts w:ascii="Times" w:hAnsi="Times"/>
          <w:sz w:val="20"/>
        </w:rPr>
        <w:t xml:space="preserve">at ITER </w:t>
      </w:r>
      <w:r w:rsidR="003B0F18">
        <w:rPr>
          <w:rFonts w:ascii="Times" w:hAnsi="Times"/>
          <w:sz w:val="20"/>
        </w:rPr>
        <w:t xml:space="preserve">to counteract magneto-hydrodynamic plasma instabilities by </w:t>
      </w:r>
      <w:r w:rsidR="00414B63">
        <w:rPr>
          <w:rFonts w:ascii="Times" w:hAnsi="Times"/>
          <w:sz w:val="20"/>
        </w:rPr>
        <w:t>injecting</w:t>
      </w:r>
      <w:r w:rsidR="003B0F18">
        <w:rPr>
          <w:rFonts w:ascii="Times" w:hAnsi="Times"/>
          <w:sz w:val="20"/>
        </w:rPr>
        <w:t xml:space="preserve"> up to 20 MW of mm-wave power at 170 GHz. This mm-wave power will be transmitted through eight ex-vessel waveguide assemblies for each </w:t>
      </w:r>
      <w:r w:rsidR="00414B63">
        <w:rPr>
          <w:rFonts w:ascii="Times" w:hAnsi="Times"/>
          <w:sz w:val="20"/>
        </w:rPr>
        <w:t>E</w:t>
      </w:r>
      <w:r w:rsidR="003B0F18">
        <w:rPr>
          <w:rFonts w:ascii="Times" w:hAnsi="Times"/>
          <w:sz w:val="20"/>
        </w:rPr>
        <w:t>C UL</w:t>
      </w:r>
      <w:r w:rsidR="00590E22">
        <w:rPr>
          <w:rFonts w:ascii="Times" w:hAnsi="Times"/>
          <w:sz w:val="20"/>
        </w:rPr>
        <w:t xml:space="preserve"> to the in-vessel waveguides.</w:t>
      </w:r>
      <w:r w:rsidR="003B0F18">
        <w:rPr>
          <w:rFonts w:ascii="Times" w:hAnsi="Times"/>
          <w:sz w:val="20"/>
        </w:rPr>
        <w:t xml:space="preserve"> The power </w:t>
      </w:r>
      <w:r w:rsidR="00414B63">
        <w:rPr>
          <w:rFonts w:ascii="Times" w:hAnsi="Times"/>
          <w:sz w:val="20"/>
        </w:rPr>
        <w:t>exiting</w:t>
      </w:r>
      <w:r w:rsidR="00590E22">
        <w:rPr>
          <w:rFonts w:ascii="Times" w:hAnsi="Times"/>
          <w:sz w:val="20"/>
        </w:rPr>
        <w:t xml:space="preserve"> </w:t>
      </w:r>
      <w:r w:rsidR="003B0F18">
        <w:rPr>
          <w:rFonts w:ascii="Times" w:hAnsi="Times"/>
          <w:sz w:val="20"/>
        </w:rPr>
        <w:t xml:space="preserve">the in-vessel waveguides inside the </w:t>
      </w:r>
      <w:r w:rsidR="00A225FD">
        <w:rPr>
          <w:rFonts w:ascii="Times" w:hAnsi="Times"/>
          <w:sz w:val="20"/>
        </w:rPr>
        <w:t>PP</w:t>
      </w:r>
      <w:r w:rsidR="00CE4119">
        <w:rPr>
          <w:rFonts w:ascii="Times" w:hAnsi="Times"/>
          <w:sz w:val="20"/>
        </w:rPr>
        <w:t xml:space="preserve"> </w:t>
      </w:r>
      <w:r w:rsidR="003B0F18">
        <w:rPr>
          <w:rFonts w:ascii="Times" w:hAnsi="Times"/>
          <w:sz w:val="20"/>
        </w:rPr>
        <w:t xml:space="preserve">will be </w:t>
      </w:r>
      <w:r w:rsidR="00590E22">
        <w:rPr>
          <w:rFonts w:ascii="Times" w:hAnsi="Times"/>
          <w:sz w:val="20"/>
        </w:rPr>
        <w:t>directed</w:t>
      </w:r>
      <w:r w:rsidR="00A225FD">
        <w:rPr>
          <w:rFonts w:ascii="Times" w:hAnsi="Times"/>
          <w:sz w:val="20"/>
        </w:rPr>
        <w:t>,</w:t>
      </w:r>
      <w:r w:rsidR="003B0F18">
        <w:rPr>
          <w:rFonts w:ascii="Times" w:hAnsi="Times"/>
          <w:sz w:val="20"/>
        </w:rPr>
        <w:t xml:space="preserve"> by quasi-optical mirrors</w:t>
      </w:r>
      <w:r w:rsidR="00A225FD">
        <w:rPr>
          <w:rFonts w:ascii="Times" w:hAnsi="Times"/>
          <w:sz w:val="20"/>
        </w:rPr>
        <w:t>,</w:t>
      </w:r>
      <w:r w:rsidR="003B0F18">
        <w:rPr>
          <w:rFonts w:ascii="Times" w:hAnsi="Times"/>
          <w:sz w:val="20"/>
        </w:rPr>
        <w:t xml:space="preserve"> to specific plasma locations. </w:t>
      </w:r>
    </w:p>
    <w:p w14:paraId="1FAF6B46" w14:textId="7FB6EA92" w:rsidR="003B0F18" w:rsidRDefault="003B0F18" w:rsidP="003B0F18">
      <w:pPr>
        <w:spacing w:after="120"/>
        <w:ind w:firstLine="284"/>
        <w:jc w:val="both"/>
        <w:rPr>
          <w:rFonts w:ascii="Times" w:hAnsi="Times"/>
          <w:sz w:val="20"/>
        </w:rPr>
      </w:pPr>
      <w:r>
        <w:rPr>
          <w:rFonts w:ascii="Times" w:hAnsi="Times"/>
          <w:sz w:val="20"/>
        </w:rPr>
        <w:t xml:space="preserve">The so-called Closure Plate Sub-Plate (CPSP) is the assembly </w:t>
      </w:r>
      <w:r w:rsidR="000D31A2">
        <w:rPr>
          <w:rFonts w:ascii="Times" w:hAnsi="Times"/>
          <w:sz w:val="20"/>
        </w:rPr>
        <w:t xml:space="preserve">that </w:t>
      </w:r>
      <w:r>
        <w:rPr>
          <w:rFonts w:ascii="Times" w:hAnsi="Times"/>
          <w:sz w:val="20"/>
        </w:rPr>
        <w:t>defines the border between ex-vessel and in-vessel components (</w:t>
      </w:r>
      <w:r>
        <w:rPr>
          <w:rFonts w:ascii="Times" w:hAnsi="Times"/>
          <w:sz w:val="20"/>
        </w:rPr>
        <w:fldChar w:fldCharType="begin"/>
      </w:r>
      <w:r>
        <w:rPr>
          <w:rFonts w:ascii="Times" w:hAnsi="Times"/>
          <w:sz w:val="20"/>
        </w:rPr>
        <w:instrText xml:space="preserve"> REF _Ref487122128 \h  \* MERGEFORMAT </w:instrText>
      </w:r>
      <w:r>
        <w:rPr>
          <w:rFonts w:ascii="Times" w:hAnsi="Times"/>
          <w:sz w:val="20"/>
        </w:rPr>
      </w:r>
      <w:r>
        <w:rPr>
          <w:rFonts w:ascii="Times" w:hAnsi="Times"/>
          <w:sz w:val="20"/>
        </w:rPr>
        <w:fldChar w:fldCharType="separate"/>
      </w:r>
      <w:r w:rsidR="009B1BB1" w:rsidRPr="009B1BB1">
        <w:rPr>
          <w:rFonts w:ascii="Times" w:hAnsi="Times"/>
          <w:sz w:val="20"/>
        </w:rPr>
        <w:t>Fig. 1</w:t>
      </w:r>
      <w:r>
        <w:rPr>
          <w:rFonts w:ascii="Times" w:hAnsi="Times"/>
          <w:sz w:val="20"/>
        </w:rPr>
        <w:fldChar w:fldCharType="end"/>
      </w:r>
      <w:r>
        <w:rPr>
          <w:rFonts w:ascii="Times" w:hAnsi="Times"/>
          <w:sz w:val="20"/>
        </w:rPr>
        <w:t xml:space="preserve">). The CPSP bundles (both ex-vessel (EV) and in-vessel (IV)) waveguides (WGs) and waveguide feedthroughs into a subassembly </w:t>
      </w:r>
      <w:r w:rsidR="00A225FD">
        <w:rPr>
          <w:rFonts w:ascii="Times" w:hAnsi="Times"/>
          <w:sz w:val="20"/>
        </w:rPr>
        <w:t xml:space="preserve">that </w:t>
      </w:r>
      <w:r w:rsidR="000D31A2">
        <w:rPr>
          <w:rFonts w:ascii="Times" w:hAnsi="Times"/>
          <w:sz w:val="20"/>
        </w:rPr>
        <w:t xml:space="preserve">can </w:t>
      </w:r>
      <w:r>
        <w:rPr>
          <w:rFonts w:ascii="Times" w:hAnsi="Times"/>
          <w:sz w:val="20"/>
        </w:rPr>
        <w:t xml:space="preserve">be manipulated separately from the EC UL </w:t>
      </w:r>
      <w:r w:rsidR="00A225FD">
        <w:rPr>
          <w:rFonts w:ascii="Times" w:hAnsi="Times"/>
          <w:sz w:val="20"/>
        </w:rPr>
        <w:t>PP</w:t>
      </w:r>
      <w:r>
        <w:rPr>
          <w:rFonts w:ascii="Times" w:hAnsi="Times"/>
          <w:sz w:val="20"/>
        </w:rPr>
        <w:t xml:space="preserve">. The double CPSP concept </w:t>
      </w:r>
      <w:r w:rsidR="000D31A2">
        <w:rPr>
          <w:rFonts w:ascii="Times" w:hAnsi="Times"/>
          <w:sz w:val="20"/>
        </w:rPr>
        <w:t xml:space="preserve">was </w:t>
      </w:r>
      <w:r>
        <w:rPr>
          <w:rFonts w:ascii="Times" w:hAnsi="Times"/>
          <w:sz w:val="20"/>
        </w:rPr>
        <w:t xml:space="preserve">recently introduced to allow the independent removal of the </w:t>
      </w:r>
      <w:r w:rsidR="00034437">
        <w:rPr>
          <w:rFonts w:ascii="Times" w:hAnsi="Times"/>
          <w:sz w:val="20"/>
        </w:rPr>
        <w:t xml:space="preserve">first leg of </w:t>
      </w:r>
      <w:r>
        <w:rPr>
          <w:rFonts w:ascii="Times" w:hAnsi="Times"/>
          <w:sz w:val="20"/>
        </w:rPr>
        <w:t xml:space="preserve">ex-vessel waveguides as </w:t>
      </w:r>
      <w:r w:rsidR="00034437">
        <w:rPr>
          <w:rFonts w:ascii="Times" w:hAnsi="Times"/>
          <w:sz w:val="20"/>
        </w:rPr>
        <w:t>one</w:t>
      </w:r>
      <w:r>
        <w:rPr>
          <w:rFonts w:ascii="Times" w:hAnsi="Times"/>
          <w:sz w:val="20"/>
        </w:rPr>
        <w:t xml:space="preserve"> </w:t>
      </w:r>
      <w:r w:rsidR="00034437">
        <w:rPr>
          <w:rFonts w:ascii="Times" w:hAnsi="Times"/>
          <w:sz w:val="20"/>
        </w:rPr>
        <w:t>group</w:t>
      </w:r>
      <w:r w:rsidR="00D80CE3">
        <w:rPr>
          <w:rFonts w:ascii="Times" w:hAnsi="Times"/>
          <w:sz w:val="20"/>
        </w:rPr>
        <w:t>, while leaving the in-vessel waveguides in place</w:t>
      </w:r>
      <w:r w:rsidR="00034437">
        <w:rPr>
          <w:rFonts w:ascii="Times" w:hAnsi="Times"/>
          <w:sz w:val="20"/>
        </w:rPr>
        <w:t xml:space="preserve"> </w:t>
      </w:r>
      <w:r>
        <w:rPr>
          <w:rFonts w:ascii="Times" w:hAnsi="Times"/>
          <w:sz w:val="20"/>
        </w:rPr>
        <w:t xml:space="preserve">in order to minimize the openings </w:t>
      </w:r>
      <w:r w:rsidR="008B6016">
        <w:rPr>
          <w:rFonts w:ascii="Times" w:hAnsi="Times"/>
          <w:sz w:val="20"/>
        </w:rPr>
        <w:t xml:space="preserve">that </w:t>
      </w:r>
      <w:r w:rsidR="00D80CE3">
        <w:rPr>
          <w:rFonts w:ascii="Times" w:hAnsi="Times"/>
          <w:sz w:val="20"/>
        </w:rPr>
        <w:t>expos</w:t>
      </w:r>
      <w:r w:rsidR="008B6016">
        <w:rPr>
          <w:rFonts w:ascii="Times" w:hAnsi="Times"/>
          <w:sz w:val="20"/>
        </w:rPr>
        <w:t>e</w:t>
      </w:r>
      <w:r w:rsidR="00D80CE3">
        <w:rPr>
          <w:rFonts w:ascii="Times" w:hAnsi="Times"/>
          <w:sz w:val="20"/>
        </w:rPr>
        <w:t xml:space="preserve"> </w:t>
      </w:r>
      <w:r>
        <w:rPr>
          <w:rFonts w:ascii="Times" w:hAnsi="Times"/>
          <w:sz w:val="20"/>
        </w:rPr>
        <w:t xml:space="preserve">the interior of the plug </w:t>
      </w:r>
      <w:r w:rsidR="00B4252D">
        <w:rPr>
          <w:rFonts w:ascii="Times" w:hAnsi="Times"/>
          <w:sz w:val="20"/>
        </w:rPr>
        <w:t xml:space="preserve">to the port </w:t>
      </w:r>
      <w:r w:rsidR="00962F19">
        <w:rPr>
          <w:rFonts w:ascii="Times" w:hAnsi="Times"/>
          <w:sz w:val="20"/>
        </w:rPr>
        <w:t>cell; thereby</w:t>
      </w:r>
      <w:r w:rsidR="00B4252D">
        <w:rPr>
          <w:rFonts w:ascii="Times" w:hAnsi="Times"/>
          <w:sz w:val="20"/>
        </w:rPr>
        <w:t>,</w:t>
      </w:r>
      <w:r>
        <w:rPr>
          <w:rFonts w:ascii="Times" w:hAnsi="Times"/>
          <w:sz w:val="20"/>
        </w:rPr>
        <w:t xml:space="preserve"> reducing the near environment activation. This approach also simplifies the cooling of </w:t>
      </w:r>
      <w:r w:rsidR="00B37605">
        <w:rPr>
          <w:rFonts w:ascii="Times" w:hAnsi="Times"/>
          <w:sz w:val="20"/>
        </w:rPr>
        <w:t>IV</w:t>
      </w:r>
      <w:r>
        <w:rPr>
          <w:rFonts w:ascii="Times" w:hAnsi="Times"/>
          <w:sz w:val="20"/>
        </w:rPr>
        <w:t xml:space="preserve"> and </w:t>
      </w:r>
      <w:r w:rsidR="00B37605">
        <w:rPr>
          <w:rFonts w:ascii="Times" w:hAnsi="Times"/>
          <w:sz w:val="20"/>
        </w:rPr>
        <w:t>EV</w:t>
      </w:r>
      <w:r>
        <w:rPr>
          <w:rFonts w:ascii="Times" w:hAnsi="Times"/>
          <w:sz w:val="20"/>
        </w:rPr>
        <w:t xml:space="preserve"> components</w:t>
      </w:r>
      <w:r w:rsidR="00D80CE3">
        <w:rPr>
          <w:rFonts w:ascii="Times" w:hAnsi="Times"/>
          <w:sz w:val="20"/>
        </w:rPr>
        <w:t>,</w:t>
      </w:r>
      <w:r>
        <w:rPr>
          <w:rFonts w:ascii="Times" w:hAnsi="Times"/>
          <w:sz w:val="20"/>
        </w:rPr>
        <w:t xml:space="preserve"> facilitating their connection to separate cooling systems.</w:t>
      </w:r>
    </w:p>
    <w:p w14:paraId="27B30FAF" w14:textId="29EC8270" w:rsidR="004067D3" w:rsidRDefault="003B0F18" w:rsidP="00E8591A">
      <w:pPr>
        <w:spacing w:after="120"/>
        <w:ind w:firstLine="284"/>
        <w:jc w:val="both"/>
        <w:rPr>
          <w:rFonts w:ascii="Times" w:hAnsi="Times"/>
          <w:sz w:val="20"/>
        </w:rPr>
      </w:pPr>
      <w:r>
        <w:rPr>
          <w:rFonts w:ascii="Times" w:hAnsi="Times"/>
          <w:sz w:val="20"/>
        </w:rPr>
        <w:t>The primary design loads for the CPSP are the bolt pre</w:t>
      </w:r>
      <w:r w:rsidR="004F3B6B">
        <w:rPr>
          <w:rFonts w:ascii="Times" w:hAnsi="Times"/>
          <w:sz w:val="20"/>
        </w:rPr>
        <w:t>-</w:t>
      </w:r>
      <w:r>
        <w:rPr>
          <w:rFonts w:ascii="Times" w:hAnsi="Times"/>
          <w:sz w:val="20"/>
        </w:rPr>
        <w:t>ten</w:t>
      </w:r>
      <w:r w:rsidR="005A316C">
        <w:rPr>
          <w:rFonts w:ascii="Times" w:hAnsi="Times"/>
          <w:sz w:val="20"/>
        </w:rPr>
        <w:t>s</w:t>
      </w:r>
      <w:r>
        <w:rPr>
          <w:rFonts w:ascii="Times" w:hAnsi="Times"/>
          <w:sz w:val="20"/>
        </w:rPr>
        <w:t xml:space="preserve">ion required to properly compress the double metallic seals. External forces and moments derived from the imposed vacuum vessel displacement and waveguide thermal expansion, cooling pressure and thermal loads resulting </w:t>
      </w:r>
      <w:r w:rsidR="00E070C3">
        <w:rPr>
          <w:rFonts w:ascii="Times" w:hAnsi="Times"/>
          <w:sz w:val="20"/>
        </w:rPr>
        <w:t xml:space="preserve">from </w:t>
      </w:r>
      <w:r>
        <w:rPr>
          <w:rFonts w:ascii="Times" w:hAnsi="Times"/>
          <w:sz w:val="20"/>
        </w:rPr>
        <w:t>mm-wave transmission losses and stray radiation also contribute to the CPSP deformation.</w:t>
      </w:r>
    </w:p>
    <w:p w14:paraId="1B6D6958" w14:textId="77777777" w:rsidR="003B0F18" w:rsidRDefault="003B0F18" w:rsidP="003B0F18">
      <w:pPr>
        <w:spacing w:after="120"/>
        <w:jc w:val="both"/>
        <w:rPr>
          <w:rFonts w:ascii="Times" w:hAnsi="Times"/>
          <w:b/>
          <w:sz w:val="22"/>
        </w:rPr>
      </w:pPr>
      <w:bookmarkStart w:id="0" w:name="OLE_LINK4"/>
      <w:bookmarkStart w:id="1" w:name="OLE_LINK1"/>
      <w:r>
        <w:rPr>
          <w:rFonts w:ascii="Times" w:hAnsi="Times"/>
          <w:b/>
          <w:sz w:val="22"/>
        </w:rPr>
        <w:t>2. Design description</w:t>
      </w:r>
    </w:p>
    <w:bookmarkEnd w:id="0"/>
    <w:bookmarkEnd w:id="1"/>
    <w:p w14:paraId="4F6F145C" w14:textId="4BAF4223" w:rsidR="003B0F18" w:rsidRDefault="003B0F18" w:rsidP="003B0F18">
      <w:pPr>
        <w:spacing w:after="120"/>
        <w:ind w:firstLine="284"/>
        <w:jc w:val="both"/>
        <w:rPr>
          <w:rFonts w:ascii="Times" w:hAnsi="Times"/>
          <w:sz w:val="20"/>
        </w:rPr>
      </w:pPr>
      <w:r>
        <w:rPr>
          <w:rFonts w:ascii="Times" w:hAnsi="Times"/>
          <w:sz w:val="20"/>
        </w:rPr>
        <w:t>The CPSP assembly consists of the mechanical coupling by bolted connection between two stainless steel</w:t>
      </w:r>
      <w:r w:rsidRPr="00E8591A">
        <w:rPr>
          <w:rFonts w:ascii="Times" w:hAnsi="Times"/>
          <w:sz w:val="20"/>
        </w:rPr>
        <w:t xml:space="preserve"> </w:t>
      </w:r>
      <w:r w:rsidR="006548CA">
        <w:rPr>
          <w:rFonts w:ascii="Times" w:hAnsi="Times"/>
          <w:sz w:val="20"/>
        </w:rPr>
        <w:t>316L(N)-IG</w:t>
      </w:r>
      <w:r>
        <w:rPr>
          <w:rFonts w:ascii="Times" w:hAnsi="Times"/>
          <w:sz w:val="20"/>
        </w:rPr>
        <w:t xml:space="preserve"> sub-assemblies called </w:t>
      </w:r>
      <w:r w:rsidR="003C3EAD">
        <w:rPr>
          <w:rFonts w:ascii="Times" w:hAnsi="Times"/>
          <w:sz w:val="20"/>
        </w:rPr>
        <w:t xml:space="preserve">the </w:t>
      </w:r>
      <w:r w:rsidR="00D051D2">
        <w:rPr>
          <w:rFonts w:ascii="Times" w:hAnsi="Times"/>
          <w:sz w:val="20"/>
        </w:rPr>
        <w:t>In-vessel Waveguides (IV-WG</w:t>
      </w:r>
      <w:r>
        <w:rPr>
          <w:rFonts w:ascii="Times" w:hAnsi="Times"/>
          <w:sz w:val="20"/>
        </w:rPr>
        <w:t xml:space="preserve">) CPSP and </w:t>
      </w:r>
      <w:r w:rsidR="003C3EAD">
        <w:rPr>
          <w:rFonts w:ascii="Times" w:hAnsi="Times"/>
          <w:sz w:val="20"/>
        </w:rPr>
        <w:t xml:space="preserve">the </w:t>
      </w:r>
      <w:r>
        <w:rPr>
          <w:rFonts w:ascii="Times" w:hAnsi="Times"/>
          <w:sz w:val="20"/>
        </w:rPr>
        <w:t>Thermal Isolation (TI) CPSP. These components are categorized with the most stringent ITER classifications in terms of safety and vacuum (SIC-1</w:t>
      </w:r>
      <w:r w:rsidR="006A46B9">
        <w:rPr>
          <w:rFonts w:ascii="Times" w:hAnsi="Times"/>
          <w:sz w:val="20"/>
        </w:rPr>
        <w:t xml:space="preserve"> (</w:t>
      </w:r>
      <w:r w:rsidR="006A46B9" w:rsidRPr="006A46B9">
        <w:rPr>
          <w:rFonts w:ascii="Times" w:hAnsi="Times"/>
          <w:sz w:val="20"/>
        </w:rPr>
        <w:t>Safety Important Component</w:t>
      </w:r>
      <w:r w:rsidR="006A46B9">
        <w:rPr>
          <w:rFonts w:ascii="Times" w:hAnsi="Times"/>
          <w:sz w:val="20"/>
        </w:rPr>
        <w:t xml:space="preserve"> 1)</w:t>
      </w:r>
      <w:r>
        <w:rPr>
          <w:rFonts w:ascii="Times" w:hAnsi="Times"/>
          <w:sz w:val="20"/>
        </w:rPr>
        <w:t xml:space="preserve"> and VQC1A</w:t>
      </w:r>
      <w:r w:rsidR="006A46B9">
        <w:rPr>
          <w:rFonts w:ascii="Times" w:hAnsi="Times"/>
          <w:sz w:val="20"/>
        </w:rPr>
        <w:t xml:space="preserve"> (</w:t>
      </w:r>
      <w:r w:rsidR="006A46B9" w:rsidRPr="006A46B9">
        <w:rPr>
          <w:rFonts w:ascii="Times" w:hAnsi="Times"/>
          <w:sz w:val="20"/>
        </w:rPr>
        <w:t>Vacuum Quality Class</w:t>
      </w:r>
      <w:r w:rsidR="006A46B9">
        <w:rPr>
          <w:rFonts w:ascii="Times" w:hAnsi="Times"/>
          <w:sz w:val="20"/>
        </w:rPr>
        <w:t xml:space="preserve"> 1A)</w:t>
      </w:r>
      <w:r>
        <w:rPr>
          <w:rFonts w:ascii="Times" w:hAnsi="Times"/>
          <w:sz w:val="20"/>
        </w:rPr>
        <w:t xml:space="preserve">, respectively). Therefore, the flange coupling shall contain two concentric metallic seals with two ports for </w:t>
      </w:r>
      <w:r w:rsidR="006A39CE">
        <w:rPr>
          <w:rFonts w:ascii="Times" w:hAnsi="Times"/>
          <w:sz w:val="20"/>
        </w:rPr>
        <w:t>real-time</w:t>
      </w:r>
      <w:r>
        <w:rPr>
          <w:rFonts w:ascii="Times" w:hAnsi="Times"/>
          <w:sz w:val="20"/>
        </w:rPr>
        <w:t xml:space="preserve"> leak monitoring of the seals</w:t>
      </w:r>
      <w:r w:rsidR="00701B00">
        <w:rPr>
          <w:rFonts w:ascii="Times" w:hAnsi="Times"/>
          <w:sz w:val="20"/>
        </w:rPr>
        <w:t>’</w:t>
      </w:r>
      <w:r>
        <w:rPr>
          <w:rFonts w:ascii="Times" w:hAnsi="Times"/>
          <w:sz w:val="20"/>
        </w:rPr>
        <w:t xml:space="preserve"> interspace </w:t>
      </w:r>
      <w:r>
        <w:rPr>
          <w:rFonts w:ascii="Times" w:hAnsi="Times"/>
          <w:sz w:val="20"/>
        </w:rPr>
        <w:fldChar w:fldCharType="begin"/>
      </w:r>
      <w:r>
        <w:rPr>
          <w:rFonts w:ascii="Times" w:hAnsi="Times"/>
          <w:sz w:val="20"/>
        </w:rPr>
        <w:instrText xml:space="preserve"> REF _Ref487187611 \r \h </w:instrText>
      </w:r>
      <w:r w:rsidR="00E8591A">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[2]</w:t>
      </w:r>
      <w:r>
        <w:rPr>
          <w:rFonts w:ascii="Times" w:hAnsi="Times"/>
          <w:sz w:val="20"/>
        </w:rPr>
        <w:fldChar w:fldCharType="end"/>
      </w:r>
      <w:r>
        <w:rPr>
          <w:rFonts w:ascii="Times" w:hAnsi="Times"/>
          <w:sz w:val="20"/>
        </w:rPr>
        <w:t>.</w:t>
      </w:r>
    </w:p>
    <w:p w14:paraId="736CDA85" w14:textId="01A7170D" w:rsidR="003B0F18" w:rsidRDefault="009D2E98" w:rsidP="003B0F18">
      <w:pPr>
        <w:spacing w:after="120"/>
        <w:ind w:firstLine="284"/>
        <w:jc w:val="both"/>
        <w:rPr>
          <w:rFonts w:ascii="Times" w:hAnsi="Times"/>
          <w:sz w:val="20"/>
        </w:rPr>
      </w:pPr>
      <w:r>
        <w:rPr>
          <w:rFonts w:ascii="Times" w:hAnsi="Times"/>
          <w:sz w:val="20"/>
        </w:rPr>
        <w:t>The IV-WG</w:t>
      </w:r>
      <w:r w:rsidR="003B0F18">
        <w:rPr>
          <w:rFonts w:ascii="Times" w:hAnsi="Times"/>
          <w:sz w:val="20"/>
        </w:rPr>
        <w:t xml:space="preserve"> CPSP (</w:t>
      </w:r>
      <w:r w:rsidR="003B0F18">
        <w:rPr>
          <w:rFonts w:ascii="Times" w:hAnsi="Times"/>
          <w:sz w:val="20"/>
        </w:rPr>
        <w:fldChar w:fldCharType="begin"/>
      </w:r>
      <w:r w:rsidR="003B0F18">
        <w:rPr>
          <w:rFonts w:ascii="Times" w:hAnsi="Times"/>
          <w:sz w:val="20"/>
        </w:rPr>
        <w:instrText xml:space="preserve"> REF _Ref487189860 \h  \* MERGEFORMAT </w:instrText>
      </w:r>
      <w:r w:rsidR="003B0F18">
        <w:rPr>
          <w:rFonts w:ascii="Times" w:hAnsi="Times"/>
          <w:sz w:val="20"/>
        </w:rPr>
      </w:r>
      <w:r w:rsidR="003B0F18">
        <w:rPr>
          <w:rFonts w:ascii="Times" w:hAnsi="Times"/>
          <w:sz w:val="20"/>
        </w:rPr>
        <w:fldChar w:fldCharType="separate"/>
      </w:r>
      <w:r w:rsidR="009B1BB1" w:rsidRPr="009B1BB1">
        <w:rPr>
          <w:rFonts w:ascii="Times" w:hAnsi="Times"/>
          <w:sz w:val="20"/>
        </w:rPr>
        <w:t>Fig. 2</w:t>
      </w:r>
      <w:r w:rsidR="003B0F18">
        <w:rPr>
          <w:rFonts w:ascii="Times" w:hAnsi="Times"/>
          <w:sz w:val="20"/>
        </w:rPr>
        <w:fldChar w:fldCharType="end"/>
      </w:r>
      <w:r w:rsidR="003B0F18">
        <w:rPr>
          <w:rFonts w:ascii="Times" w:hAnsi="Times"/>
          <w:sz w:val="20"/>
        </w:rPr>
        <w:t xml:space="preserve">) is also fastened in </w:t>
      </w:r>
      <w:r w:rsidR="00481DC2">
        <w:rPr>
          <w:rFonts w:ascii="Times" w:hAnsi="Times"/>
          <w:sz w:val="20"/>
        </w:rPr>
        <w:t xml:space="preserve">a </w:t>
      </w:r>
      <w:r w:rsidR="003B0F18">
        <w:rPr>
          <w:rFonts w:ascii="Times" w:hAnsi="Times"/>
          <w:sz w:val="20"/>
        </w:rPr>
        <w:t xml:space="preserve">cantilevered position to the </w:t>
      </w:r>
      <w:r w:rsidR="00BA7D30">
        <w:rPr>
          <w:rFonts w:ascii="Times" w:hAnsi="Times"/>
          <w:sz w:val="20"/>
        </w:rPr>
        <w:t>Closure Plate</w:t>
      </w:r>
      <w:r w:rsidR="003B0F18">
        <w:rPr>
          <w:rFonts w:ascii="Times" w:hAnsi="Times"/>
          <w:sz w:val="20"/>
        </w:rPr>
        <w:t xml:space="preserve"> via </w:t>
      </w:r>
      <w:r w:rsidR="00481DC2">
        <w:rPr>
          <w:rFonts w:ascii="Times" w:hAnsi="Times"/>
          <w:sz w:val="20"/>
        </w:rPr>
        <w:t xml:space="preserve">a </w:t>
      </w:r>
      <w:r w:rsidR="003B0F18">
        <w:rPr>
          <w:rFonts w:ascii="Times" w:hAnsi="Times"/>
          <w:sz w:val="20"/>
        </w:rPr>
        <w:t xml:space="preserve">bolted connection. </w:t>
      </w:r>
      <w:r w:rsidR="00296B39">
        <w:rPr>
          <w:rFonts w:ascii="Times" w:hAnsi="Times"/>
          <w:sz w:val="20"/>
        </w:rPr>
        <w:t>A d</w:t>
      </w:r>
      <w:r w:rsidR="003B0F18">
        <w:rPr>
          <w:rFonts w:ascii="Times" w:hAnsi="Times"/>
          <w:sz w:val="20"/>
        </w:rPr>
        <w:t>ouble metallic seal with two monitoring ports is required for this coupling</w:t>
      </w:r>
      <w:r w:rsidR="00D02361">
        <w:rPr>
          <w:rFonts w:ascii="Times" w:hAnsi="Times"/>
          <w:sz w:val="20"/>
        </w:rPr>
        <w:t xml:space="preserve"> </w:t>
      </w:r>
      <w:r w:rsidR="003A2217" w:rsidRPr="003A2217">
        <w:rPr>
          <w:rFonts w:ascii="Times" w:hAnsi="Times"/>
          <w:sz w:val="20"/>
        </w:rPr>
        <w:t>as well</w:t>
      </w:r>
      <w:r w:rsidR="003B0F18">
        <w:rPr>
          <w:rFonts w:ascii="Times" w:hAnsi="Times"/>
          <w:sz w:val="20"/>
        </w:rPr>
        <w:t xml:space="preserve">. The </w:t>
      </w:r>
      <w:r w:rsidR="00731FBC">
        <w:rPr>
          <w:rFonts w:ascii="Times" w:hAnsi="Times"/>
          <w:sz w:val="20"/>
        </w:rPr>
        <w:t>Primary Heat Transfer System</w:t>
      </w:r>
      <w:r w:rsidR="00F91AD3">
        <w:rPr>
          <w:rFonts w:ascii="Times" w:hAnsi="Times"/>
          <w:sz w:val="20"/>
        </w:rPr>
        <w:t xml:space="preserve"> (PHTS;</w:t>
      </w:r>
      <w:r w:rsidR="003B0F18">
        <w:rPr>
          <w:rFonts w:ascii="Times" w:hAnsi="Times"/>
          <w:sz w:val="20"/>
        </w:rPr>
        <w:t xml:space="preserve"> </w:t>
      </w:r>
      <w:r w:rsidR="00F91AD3">
        <w:rPr>
          <w:rFonts w:ascii="Times" w:hAnsi="Times"/>
          <w:sz w:val="20"/>
        </w:rPr>
        <w:t xml:space="preserve">the </w:t>
      </w:r>
      <w:r w:rsidR="003B0F18">
        <w:rPr>
          <w:rFonts w:ascii="Times" w:hAnsi="Times"/>
          <w:sz w:val="20"/>
        </w:rPr>
        <w:t>system defined for the in-vessel component cooling), which is only accessible from the Port Cell side, sh</w:t>
      </w:r>
      <w:r w:rsidR="00D051D2">
        <w:rPr>
          <w:rFonts w:ascii="Times" w:hAnsi="Times"/>
          <w:sz w:val="20"/>
        </w:rPr>
        <w:t xml:space="preserve">all be connected to cool the IV </w:t>
      </w:r>
      <w:r w:rsidR="003B0F18">
        <w:rPr>
          <w:rFonts w:ascii="Times" w:hAnsi="Times"/>
          <w:sz w:val="20"/>
        </w:rPr>
        <w:t xml:space="preserve">WGs. For </w:t>
      </w:r>
      <w:r w:rsidR="00F968B2">
        <w:rPr>
          <w:rFonts w:ascii="Times" w:hAnsi="Times"/>
          <w:sz w:val="20"/>
        </w:rPr>
        <w:t xml:space="preserve">this </w:t>
      </w:r>
      <w:r>
        <w:rPr>
          <w:rFonts w:ascii="Times" w:hAnsi="Times"/>
          <w:sz w:val="20"/>
        </w:rPr>
        <w:t>reason, the IV-WG</w:t>
      </w:r>
      <w:r w:rsidR="003B0F18">
        <w:rPr>
          <w:rFonts w:ascii="Times" w:hAnsi="Times"/>
          <w:sz w:val="20"/>
        </w:rPr>
        <w:t xml:space="preserve"> CPSP is manufactured out of two plates with internal channels (both front and back plates) and concentric shells welded together in order to enclose </w:t>
      </w:r>
      <w:r w:rsidR="00D051D2">
        <w:rPr>
          <w:rFonts w:ascii="Times" w:hAnsi="Times"/>
          <w:sz w:val="20"/>
        </w:rPr>
        <w:t xml:space="preserve">the cooling water around the IV </w:t>
      </w:r>
      <w:r w:rsidR="003B0F18">
        <w:rPr>
          <w:rFonts w:ascii="Times" w:hAnsi="Times"/>
          <w:sz w:val="20"/>
        </w:rPr>
        <w:t xml:space="preserve">WGs. The internal cooling channels in the front plate force </w:t>
      </w:r>
      <w:r w:rsidR="00F968B2">
        <w:rPr>
          <w:rFonts w:ascii="Times" w:hAnsi="Times"/>
          <w:sz w:val="20"/>
        </w:rPr>
        <w:t xml:space="preserve">us </w:t>
      </w:r>
      <w:r w:rsidR="003B0F18">
        <w:rPr>
          <w:rFonts w:ascii="Times" w:hAnsi="Times"/>
          <w:sz w:val="20"/>
        </w:rPr>
        <w:t xml:space="preserve">to modify the bolt spacing at this region. All the welded connections are designed to </w:t>
      </w:r>
      <w:r w:rsidR="00F91AD3">
        <w:rPr>
          <w:rFonts w:ascii="Times" w:hAnsi="Times"/>
          <w:sz w:val="20"/>
        </w:rPr>
        <w:t xml:space="preserve">use </w:t>
      </w:r>
      <w:r w:rsidR="00F968B2">
        <w:rPr>
          <w:rFonts w:ascii="Times" w:hAnsi="Times"/>
          <w:sz w:val="20"/>
        </w:rPr>
        <w:t xml:space="preserve">the </w:t>
      </w:r>
      <w:r w:rsidR="003B0F18">
        <w:rPr>
          <w:rFonts w:ascii="Times" w:hAnsi="Times"/>
          <w:sz w:val="20"/>
        </w:rPr>
        <w:t xml:space="preserve">full penetration butt welds required in </w:t>
      </w:r>
      <w:r w:rsidR="003B0F18">
        <w:rPr>
          <w:rFonts w:ascii="Times" w:hAnsi="Times"/>
          <w:sz w:val="20"/>
        </w:rPr>
        <w:fldChar w:fldCharType="begin"/>
      </w:r>
      <w:r w:rsidR="003B0F18">
        <w:rPr>
          <w:rFonts w:ascii="Times" w:hAnsi="Times"/>
          <w:sz w:val="20"/>
        </w:rPr>
        <w:instrText xml:space="preserve"> REF _Ref487187611 \r \h </w:instrText>
      </w:r>
      <w:r w:rsidR="00E8591A">
        <w:rPr>
          <w:rFonts w:ascii="Times" w:hAnsi="Times"/>
          <w:sz w:val="20"/>
        </w:rPr>
        <w:instrText xml:space="preserve"> \* MERGEFORMAT </w:instrText>
      </w:r>
      <w:r w:rsidR="003B0F18">
        <w:rPr>
          <w:rFonts w:ascii="Times" w:hAnsi="Times"/>
          <w:sz w:val="20"/>
        </w:rPr>
      </w:r>
      <w:r w:rsidR="003B0F18">
        <w:rPr>
          <w:rFonts w:ascii="Times" w:hAnsi="Times"/>
          <w:sz w:val="20"/>
        </w:rPr>
        <w:fldChar w:fldCharType="separate"/>
      </w:r>
      <w:r w:rsidR="009B1BB1">
        <w:rPr>
          <w:rFonts w:ascii="Times" w:hAnsi="Times"/>
          <w:sz w:val="20"/>
        </w:rPr>
        <w:t>[2]</w:t>
      </w:r>
      <w:r w:rsidR="003B0F18">
        <w:rPr>
          <w:rFonts w:ascii="Times" w:hAnsi="Times"/>
          <w:sz w:val="20"/>
        </w:rPr>
        <w:fldChar w:fldCharType="end"/>
      </w:r>
      <w:r w:rsidR="003B0F18">
        <w:rPr>
          <w:rFonts w:ascii="Times" w:hAnsi="Times"/>
          <w:sz w:val="20"/>
        </w:rPr>
        <w:t>. The cylindrical internal surface of the IV</w:t>
      </w:r>
      <w:r w:rsidR="00D051D2">
        <w:rPr>
          <w:rFonts w:ascii="Times" w:hAnsi="Times"/>
          <w:sz w:val="20"/>
        </w:rPr>
        <w:t xml:space="preserve"> </w:t>
      </w:r>
      <w:r w:rsidR="003B0F18">
        <w:rPr>
          <w:rFonts w:ascii="Times" w:hAnsi="Times"/>
          <w:sz w:val="20"/>
        </w:rPr>
        <w:t>WG</w:t>
      </w:r>
      <w:r w:rsidR="00D051D2">
        <w:rPr>
          <w:rFonts w:ascii="Times" w:hAnsi="Times"/>
          <w:sz w:val="20"/>
        </w:rPr>
        <w:t>s</w:t>
      </w:r>
      <w:r w:rsidR="003B0F18">
        <w:rPr>
          <w:rFonts w:ascii="Times" w:hAnsi="Times"/>
          <w:sz w:val="20"/>
        </w:rPr>
        <w:t xml:space="preserve"> (also made of </w:t>
      </w:r>
      <w:r w:rsidR="006548CA">
        <w:rPr>
          <w:rFonts w:ascii="Times" w:hAnsi="Times"/>
          <w:sz w:val="20"/>
        </w:rPr>
        <w:t>316L(N)-IG</w:t>
      </w:r>
      <w:r w:rsidR="003B0F18">
        <w:rPr>
          <w:rFonts w:ascii="Times" w:hAnsi="Times"/>
          <w:sz w:val="20"/>
        </w:rPr>
        <w:t xml:space="preserve">) shall be corrugated and copper coated in order to reduce the </w:t>
      </w:r>
      <w:r w:rsidR="00614B0A">
        <w:rPr>
          <w:rFonts w:ascii="Times" w:hAnsi="Times"/>
          <w:sz w:val="20"/>
        </w:rPr>
        <w:t>O</w:t>
      </w:r>
      <w:r w:rsidR="003B0F18">
        <w:rPr>
          <w:rFonts w:ascii="Times" w:hAnsi="Times"/>
          <w:sz w:val="20"/>
        </w:rPr>
        <w:t>hmic losses</w:t>
      </w:r>
      <w:r w:rsidR="005152C2">
        <w:rPr>
          <w:rFonts w:ascii="Times" w:hAnsi="Times"/>
          <w:sz w:val="20"/>
        </w:rPr>
        <w:t xml:space="preserve"> that occur</w:t>
      </w:r>
      <w:r w:rsidR="003B0F18">
        <w:rPr>
          <w:rFonts w:ascii="Times" w:hAnsi="Times"/>
          <w:sz w:val="20"/>
        </w:rPr>
        <w:t xml:space="preserve"> during power transmission. This assembly (as well as the TI CPSP) is installed </w:t>
      </w:r>
      <w:r w:rsidR="00F968B2">
        <w:rPr>
          <w:rFonts w:ascii="Times" w:hAnsi="Times"/>
          <w:sz w:val="20"/>
        </w:rPr>
        <w:t xml:space="preserve">using </w:t>
      </w:r>
      <w:r w:rsidR="003B0F18">
        <w:rPr>
          <w:rFonts w:ascii="Times" w:hAnsi="Times"/>
          <w:sz w:val="20"/>
        </w:rPr>
        <w:t>two two-stepped guiding pins</w:t>
      </w:r>
      <w:r w:rsidR="00F968B2">
        <w:rPr>
          <w:rFonts w:ascii="Times" w:hAnsi="Times"/>
          <w:sz w:val="20"/>
        </w:rPr>
        <w:t xml:space="preserve">, one </w:t>
      </w:r>
      <w:r w:rsidR="003B0F18">
        <w:rPr>
          <w:rFonts w:ascii="Times" w:hAnsi="Times"/>
          <w:sz w:val="20"/>
        </w:rPr>
        <w:t xml:space="preserve">at </w:t>
      </w:r>
      <w:r w:rsidR="00F968B2">
        <w:rPr>
          <w:rFonts w:ascii="Times" w:hAnsi="Times"/>
          <w:sz w:val="20"/>
        </w:rPr>
        <w:t xml:space="preserve">each </w:t>
      </w:r>
      <w:r w:rsidR="003B0F18">
        <w:rPr>
          <w:rFonts w:ascii="Times" w:hAnsi="Times"/>
          <w:sz w:val="20"/>
        </w:rPr>
        <w:t>side</w:t>
      </w:r>
      <w:r w:rsidR="00F968B2">
        <w:rPr>
          <w:rFonts w:ascii="Times" w:hAnsi="Times"/>
          <w:sz w:val="20"/>
        </w:rPr>
        <w:t>,</w:t>
      </w:r>
      <w:r w:rsidR="003B0F18">
        <w:rPr>
          <w:rFonts w:ascii="Times" w:hAnsi="Times"/>
          <w:sz w:val="20"/>
        </w:rPr>
        <w:t xml:space="preserve"> </w:t>
      </w:r>
      <w:r w:rsidR="00F968B2">
        <w:rPr>
          <w:rFonts w:ascii="Times" w:hAnsi="Times"/>
          <w:sz w:val="20"/>
        </w:rPr>
        <w:t xml:space="preserve">to ensure </w:t>
      </w:r>
      <w:r w:rsidR="003B0F18">
        <w:rPr>
          <w:rFonts w:ascii="Times" w:hAnsi="Times"/>
          <w:sz w:val="20"/>
        </w:rPr>
        <w:t>proper alignment.</w:t>
      </w:r>
    </w:p>
    <w:p w14:paraId="32081D00" w14:textId="1BBCFD68" w:rsidR="005047B6" w:rsidRDefault="003B0F18" w:rsidP="005047B6">
      <w:pPr>
        <w:spacing w:after="120"/>
        <w:ind w:firstLine="284"/>
        <w:jc w:val="both"/>
        <w:rPr>
          <w:rFonts w:ascii="Times" w:hAnsi="Times"/>
          <w:sz w:val="20"/>
        </w:rPr>
      </w:pPr>
      <w:r>
        <w:rPr>
          <w:rFonts w:ascii="Times" w:hAnsi="Times"/>
          <w:sz w:val="20"/>
        </w:rPr>
        <w:lastRenderedPageBreak/>
        <w:t xml:space="preserve">The ITER vacuum vessel </w:t>
      </w:r>
      <w:r w:rsidR="00081C03">
        <w:rPr>
          <w:rFonts w:ascii="Times" w:hAnsi="Times"/>
          <w:sz w:val="20"/>
        </w:rPr>
        <w:t>together</w:t>
      </w:r>
      <w:r>
        <w:rPr>
          <w:rFonts w:ascii="Times" w:hAnsi="Times"/>
          <w:sz w:val="20"/>
        </w:rPr>
        <w:t xml:space="preserve"> with the in-vessel components will be baked 500 times during the ITER lifetime by PHTS water at 240°C </w:t>
      </w:r>
      <w:r>
        <w:rPr>
          <w:rFonts w:ascii="Times" w:hAnsi="Times"/>
          <w:sz w:val="20"/>
        </w:rPr>
        <w:fldChar w:fldCharType="begin"/>
      </w:r>
      <w:r>
        <w:rPr>
          <w:rFonts w:ascii="Times" w:hAnsi="Times"/>
          <w:sz w:val="20"/>
        </w:rPr>
        <w:instrText xml:space="preserve"> REF _Ref487204642 \r \h </w:instrText>
      </w:r>
      <w:r w:rsidR="00E8591A">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[3]</w:t>
      </w:r>
      <w:r>
        <w:rPr>
          <w:rFonts w:ascii="Times" w:hAnsi="Times"/>
          <w:sz w:val="20"/>
        </w:rPr>
        <w:fldChar w:fldCharType="end"/>
      </w:r>
      <w:r>
        <w:rPr>
          <w:rFonts w:ascii="Times" w:hAnsi="Times"/>
          <w:sz w:val="20"/>
        </w:rPr>
        <w:t xml:space="preserve">. During the vacuum vessel warm-up (48 hours) and cool-down (24 hours), the eight aluminum alloy EN AW-6061-T6 </w:t>
      </w:r>
      <w:r w:rsidR="00057D69">
        <w:rPr>
          <w:rFonts w:ascii="Times" w:hAnsi="Times"/>
          <w:sz w:val="20"/>
        </w:rPr>
        <w:t>EV</w:t>
      </w:r>
      <w:r w:rsidR="004F3B6B">
        <w:rPr>
          <w:rFonts w:ascii="Times" w:hAnsi="Times"/>
          <w:sz w:val="20"/>
        </w:rPr>
        <w:t xml:space="preserve"> waveguides </w:t>
      </w:r>
      <w:r>
        <w:rPr>
          <w:rFonts w:ascii="Times" w:hAnsi="Times"/>
          <w:sz w:val="20"/>
        </w:rPr>
        <w:t xml:space="preserve">shall be protected so </w:t>
      </w:r>
      <w:r w:rsidR="00884E54">
        <w:rPr>
          <w:rFonts w:ascii="Times" w:hAnsi="Times"/>
          <w:sz w:val="20"/>
        </w:rPr>
        <w:t xml:space="preserve">that </w:t>
      </w:r>
      <w:r>
        <w:rPr>
          <w:rFonts w:ascii="Times" w:hAnsi="Times"/>
          <w:sz w:val="20"/>
        </w:rPr>
        <w:t xml:space="preserve">they do not reach inadmissible temperatures. </w:t>
      </w:r>
      <w:r w:rsidR="00F70381">
        <w:rPr>
          <w:rFonts w:ascii="Times" w:hAnsi="Times"/>
          <w:sz w:val="20"/>
        </w:rPr>
        <w:t>T</w:t>
      </w:r>
      <w:r>
        <w:rPr>
          <w:rFonts w:ascii="Times" w:hAnsi="Times"/>
          <w:sz w:val="20"/>
        </w:rPr>
        <w:t>he TI CPSP (</w:t>
      </w:r>
      <w:r>
        <w:rPr>
          <w:rFonts w:ascii="Times" w:hAnsi="Times"/>
          <w:sz w:val="20"/>
        </w:rPr>
        <w:fldChar w:fldCharType="begin"/>
      </w:r>
      <w:r>
        <w:rPr>
          <w:rFonts w:ascii="Times" w:hAnsi="Times"/>
          <w:sz w:val="20"/>
        </w:rPr>
        <w:instrText xml:space="preserve"> REF _Ref487205182 \h  \* MERGEFORMAT </w:instrText>
      </w:r>
      <w:r>
        <w:rPr>
          <w:rFonts w:ascii="Times" w:hAnsi="Times"/>
          <w:sz w:val="20"/>
        </w:rPr>
      </w:r>
      <w:r>
        <w:rPr>
          <w:rFonts w:ascii="Times" w:hAnsi="Times"/>
          <w:sz w:val="20"/>
        </w:rPr>
        <w:fldChar w:fldCharType="separate"/>
      </w:r>
      <w:r w:rsidR="009B1BB1" w:rsidRPr="009B1BB1">
        <w:rPr>
          <w:rFonts w:ascii="Times" w:hAnsi="Times"/>
          <w:sz w:val="20"/>
        </w:rPr>
        <w:t>Fig. 3</w:t>
      </w:r>
      <w:r>
        <w:rPr>
          <w:rFonts w:ascii="Times" w:hAnsi="Times"/>
          <w:sz w:val="20"/>
        </w:rPr>
        <w:fldChar w:fldCharType="end"/>
      </w:r>
      <w:r>
        <w:rPr>
          <w:rFonts w:ascii="Times" w:hAnsi="Times"/>
          <w:sz w:val="20"/>
        </w:rPr>
        <w:t xml:space="preserve">) will be actively cooled by </w:t>
      </w:r>
      <w:r w:rsidR="0046228B">
        <w:rPr>
          <w:rFonts w:ascii="Times" w:hAnsi="Times"/>
          <w:sz w:val="20"/>
        </w:rPr>
        <w:t xml:space="preserve">the </w:t>
      </w:r>
      <w:r>
        <w:rPr>
          <w:rFonts w:ascii="Times" w:hAnsi="Times"/>
          <w:sz w:val="20"/>
        </w:rPr>
        <w:t xml:space="preserve">Component Cooling Water </w:t>
      </w:r>
      <w:r>
        <w:rPr>
          <w:rFonts w:ascii="Times" w:hAnsi="Times"/>
          <w:sz w:val="20"/>
        </w:rPr>
        <w:t>System</w:t>
      </w:r>
      <w:r w:rsidR="0046228B">
        <w:rPr>
          <w:rFonts w:ascii="Times" w:hAnsi="Times"/>
          <w:sz w:val="20"/>
        </w:rPr>
        <w:t xml:space="preserve"> (CCWS-1; the </w:t>
      </w:r>
      <w:r>
        <w:rPr>
          <w:rFonts w:ascii="Times" w:hAnsi="Times"/>
          <w:sz w:val="20"/>
        </w:rPr>
        <w:t xml:space="preserve">system defined for </w:t>
      </w:r>
      <w:r w:rsidR="00F70381">
        <w:rPr>
          <w:rFonts w:ascii="Times" w:hAnsi="Times"/>
          <w:sz w:val="20"/>
        </w:rPr>
        <w:t xml:space="preserve">cooling </w:t>
      </w:r>
      <w:r>
        <w:rPr>
          <w:rFonts w:ascii="Times" w:hAnsi="Times"/>
          <w:sz w:val="20"/>
        </w:rPr>
        <w:t>the ex-vessel SIC-1 component</w:t>
      </w:r>
      <w:r w:rsidR="00F70381">
        <w:rPr>
          <w:rFonts w:ascii="Times" w:hAnsi="Times"/>
          <w:sz w:val="20"/>
        </w:rPr>
        <w:t>s</w:t>
      </w:r>
      <w:r>
        <w:rPr>
          <w:rFonts w:ascii="Times" w:hAnsi="Times"/>
          <w:sz w:val="20"/>
        </w:rPr>
        <w:t>)</w:t>
      </w:r>
      <w:r w:rsidR="0046228B">
        <w:rPr>
          <w:rFonts w:ascii="Times" w:hAnsi="Times"/>
          <w:sz w:val="20"/>
        </w:rPr>
        <w:t>,</w:t>
      </w:r>
      <w:r>
        <w:rPr>
          <w:rFonts w:ascii="Times" w:hAnsi="Times"/>
          <w:sz w:val="20"/>
        </w:rPr>
        <w:t xml:space="preserve"> </w:t>
      </w:r>
      <w:r w:rsidR="00F70381">
        <w:rPr>
          <w:rFonts w:ascii="Times" w:hAnsi="Times"/>
          <w:sz w:val="20"/>
        </w:rPr>
        <w:t>via</w:t>
      </w:r>
      <w:r w:rsidR="0046228B">
        <w:rPr>
          <w:rFonts w:ascii="Times" w:hAnsi="Times"/>
          <w:sz w:val="20"/>
        </w:rPr>
        <w:t xml:space="preserve"> </w:t>
      </w:r>
      <w:r>
        <w:rPr>
          <w:rFonts w:ascii="Times" w:hAnsi="Times"/>
          <w:sz w:val="20"/>
        </w:rPr>
        <w:t xml:space="preserve">cooling channels machined </w:t>
      </w:r>
      <w:r w:rsidR="00F70381">
        <w:rPr>
          <w:rFonts w:ascii="Times" w:hAnsi="Times"/>
          <w:sz w:val="20"/>
        </w:rPr>
        <w:t xml:space="preserve">using </w:t>
      </w:r>
      <w:r w:rsidR="0046228B">
        <w:rPr>
          <w:rFonts w:ascii="Times" w:hAnsi="Times"/>
          <w:sz w:val="20"/>
        </w:rPr>
        <w:t xml:space="preserve">the </w:t>
      </w:r>
      <w:r>
        <w:rPr>
          <w:rFonts w:ascii="Times" w:hAnsi="Times"/>
          <w:sz w:val="20"/>
        </w:rPr>
        <w:t>deep-drilling</w:t>
      </w:r>
      <w:r w:rsidR="00273F8D">
        <w:rPr>
          <w:rFonts w:ascii="Times" w:hAnsi="Times"/>
          <w:sz w:val="20"/>
        </w:rPr>
        <w:t xml:space="preserve"> technique</w:t>
      </w:r>
      <w:r>
        <w:rPr>
          <w:rFonts w:ascii="Times" w:hAnsi="Times"/>
          <w:sz w:val="20"/>
        </w:rPr>
        <w:t>. The</w:t>
      </w:r>
      <w:r w:rsidR="0046228B">
        <w:rPr>
          <w:rFonts w:ascii="Times" w:hAnsi="Times"/>
          <w:sz w:val="20"/>
        </w:rPr>
        <w:t xml:space="preserve"> </w:t>
      </w:r>
      <w:r>
        <w:rPr>
          <w:rFonts w:ascii="Times" w:hAnsi="Times"/>
          <w:sz w:val="20"/>
        </w:rPr>
        <w:t>cooling channels are covered by full-</w:t>
      </w:r>
      <w:r w:rsidR="00273F8D">
        <w:rPr>
          <w:rFonts w:ascii="Times" w:hAnsi="Times"/>
          <w:sz w:val="20"/>
        </w:rPr>
        <w:t xml:space="preserve">penetration </w:t>
      </w:r>
      <w:r>
        <w:rPr>
          <w:rFonts w:ascii="Times" w:hAnsi="Times"/>
          <w:sz w:val="20"/>
        </w:rPr>
        <w:t xml:space="preserve">welded caps. Each EV-WG </w:t>
      </w:r>
      <w:r w:rsidR="00805BEB">
        <w:rPr>
          <w:rFonts w:ascii="Times" w:hAnsi="Times"/>
          <w:sz w:val="20"/>
        </w:rPr>
        <w:t xml:space="preserve">is </w:t>
      </w:r>
      <w:r w:rsidR="002751F0">
        <w:rPr>
          <w:rFonts w:ascii="Times" w:hAnsi="Times"/>
          <w:sz w:val="20"/>
        </w:rPr>
        <w:t>connected to</w:t>
      </w:r>
      <w:r>
        <w:rPr>
          <w:rFonts w:ascii="Times" w:hAnsi="Times"/>
          <w:sz w:val="20"/>
        </w:rPr>
        <w:t xml:space="preserve"> corrugated</w:t>
      </w:r>
      <w:r w:rsidR="00F70381">
        <w:rPr>
          <w:rFonts w:ascii="Times" w:hAnsi="Times"/>
          <w:sz w:val="20"/>
        </w:rPr>
        <w:t xml:space="preserve">, </w:t>
      </w:r>
      <w:r>
        <w:rPr>
          <w:rFonts w:ascii="Times" w:hAnsi="Times"/>
          <w:sz w:val="20"/>
        </w:rPr>
        <w:t>copper-coated</w:t>
      </w:r>
      <w:r w:rsidR="00F70381">
        <w:rPr>
          <w:rFonts w:ascii="Times" w:hAnsi="Times"/>
          <w:sz w:val="20"/>
        </w:rPr>
        <w:t>,</w:t>
      </w:r>
      <w:r>
        <w:rPr>
          <w:rFonts w:ascii="Times" w:hAnsi="Times"/>
          <w:sz w:val="20"/>
        </w:rPr>
        <w:t xml:space="preserve"> waveguide feedthrough</w:t>
      </w:r>
      <w:r w:rsidR="002751F0">
        <w:rPr>
          <w:rFonts w:ascii="Times" w:hAnsi="Times"/>
          <w:sz w:val="20"/>
        </w:rPr>
        <w:t>s</w:t>
      </w:r>
      <w:r>
        <w:rPr>
          <w:rFonts w:ascii="Times" w:hAnsi="Times"/>
          <w:sz w:val="20"/>
        </w:rPr>
        <w:t xml:space="preserve"> by double</w:t>
      </w:r>
      <w:r w:rsidR="00805BEB">
        <w:rPr>
          <w:rFonts w:ascii="Times" w:hAnsi="Times"/>
          <w:sz w:val="20"/>
        </w:rPr>
        <w:t>-</w:t>
      </w:r>
      <w:r>
        <w:rPr>
          <w:rFonts w:ascii="Times" w:hAnsi="Times"/>
          <w:sz w:val="20"/>
        </w:rPr>
        <w:t>metallic</w:t>
      </w:r>
      <w:r w:rsidR="00805BEB">
        <w:rPr>
          <w:rFonts w:ascii="Times" w:hAnsi="Times"/>
          <w:sz w:val="20"/>
        </w:rPr>
        <w:t>-</w:t>
      </w:r>
      <w:r>
        <w:rPr>
          <w:rFonts w:ascii="Times" w:hAnsi="Times"/>
          <w:sz w:val="20"/>
        </w:rPr>
        <w:t>seal bolted couplings.</w:t>
      </w:r>
    </w:p>
    <w:p w14:paraId="7C4D4610" w14:textId="77777777" w:rsidR="003B0F18" w:rsidRDefault="003B0F18" w:rsidP="00E8591A">
      <w:pPr>
        <w:spacing w:after="120"/>
        <w:ind w:firstLine="284"/>
        <w:jc w:val="both"/>
        <w:rPr>
          <w:rFonts w:ascii="Times" w:hAnsi="Times"/>
          <w:sz w:val="20"/>
        </w:rPr>
        <w:sectPr w:rsidR="003B0F18">
          <w:type w:val="continuous"/>
          <w:pgSz w:w="11900" w:h="16840"/>
          <w:pgMar w:top="1134" w:right="1134" w:bottom="1134" w:left="1134" w:header="567" w:footer="1134" w:gutter="0"/>
          <w:cols w:num="2" w:space="454"/>
        </w:sectPr>
      </w:pPr>
    </w:p>
    <w:p w14:paraId="3B85D570" w14:textId="1CAAB919" w:rsidR="003B0F18" w:rsidRDefault="00BA7D30" w:rsidP="003B0F18">
      <w:pPr>
        <w:spacing w:after="120"/>
        <w:jc w:val="center"/>
        <w:rPr>
          <w:rFonts w:ascii="Times" w:hAnsi="Times"/>
          <w:noProof/>
          <w:sz w:val="20"/>
          <w:lang w:val="pt-PT" w:eastAsia="pt-PT"/>
        </w:rPr>
      </w:pPr>
      <w:r>
        <w:rPr>
          <w:rFonts w:ascii="Times" w:hAnsi="Times"/>
          <w:noProof/>
          <w:sz w:val="20"/>
          <w:lang w:val="fr-CH" w:eastAsia="fr-CH"/>
        </w:rPr>
        <w:drawing>
          <wp:inline distT="0" distB="0" distL="0" distR="0" wp14:anchorId="5C8BA9F4" wp14:editId="13F3D2E9">
            <wp:extent cx="4717855" cy="242554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4752677" cy="2443445"/>
                    </a:xfrm>
                    <a:prstGeom prst="rect">
                      <a:avLst/>
                    </a:prstGeom>
                  </pic:spPr>
                </pic:pic>
              </a:graphicData>
            </a:graphic>
          </wp:inline>
        </w:drawing>
      </w:r>
    </w:p>
    <w:p w14:paraId="185A0CD2" w14:textId="77777777" w:rsidR="003B0F18" w:rsidRDefault="003B0F18" w:rsidP="001808F6">
      <w:pPr>
        <w:pStyle w:val="Caption"/>
        <w:jc w:val="center"/>
        <w:rPr>
          <w:rFonts w:ascii="Times" w:hAnsi="Times"/>
          <w:b w:val="0"/>
          <w:sz w:val="18"/>
        </w:rPr>
      </w:pPr>
      <w:bookmarkStart w:id="2" w:name="_Ref487122128"/>
      <w:r>
        <w:rPr>
          <w:rFonts w:ascii="Times" w:hAnsi="Times"/>
          <w:b w:val="0"/>
          <w:bCs w:val="0"/>
          <w:sz w:val="18"/>
          <w:szCs w:val="24"/>
        </w:rPr>
        <w:t xml:space="preserve">Fig. </w:t>
      </w:r>
      <w:r>
        <w:fldChar w:fldCharType="begin"/>
      </w:r>
      <w:r>
        <w:rPr>
          <w:rFonts w:ascii="Times" w:hAnsi="Times"/>
          <w:b w:val="0"/>
          <w:bCs w:val="0"/>
          <w:sz w:val="18"/>
          <w:szCs w:val="24"/>
        </w:rPr>
        <w:instrText xml:space="preserve"> SEQ Fig. \* ARABIC </w:instrText>
      </w:r>
      <w:r>
        <w:fldChar w:fldCharType="separate"/>
      </w:r>
      <w:r w:rsidR="009B1BB1">
        <w:rPr>
          <w:rFonts w:ascii="Times" w:hAnsi="Times"/>
          <w:b w:val="0"/>
          <w:bCs w:val="0"/>
          <w:noProof/>
          <w:sz w:val="18"/>
          <w:szCs w:val="24"/>
        </w:rPr>
        <w:t>1</w:t>
      </w:r>
      <w:r>
        <w:fldChar w:fldCharType="end"/>
      </w:r>
      <w:bookmarkEnd w:id="2"/>
      <w:r>
        <w:rPr>
          <w:rFonts w:ascii="Times" w:hAnsi="Times"/>
          <w:b w:val="0"/>
          <w:bCs w:val="0"/>
          <w:sz w:val="18"/>
          <w:szCs w:val="24"/>
        </w:rPr>
        <w:t xml:space="preserve">. </w:t>
      </w:r>
      <w:r>
        <w:rPr>
          <w:rFonts w:ascii="Times" w:hAnsi="Times"/>
          <w:b w:val="0"/>
          <w:sz w:val="18"/>
        </w:rPr>
        <w:t>ITER Electron Cyclotron Upper Launcher.</w:t>
      </w:r>
    </w:p>
    <w:p w14:paraId="51AA93AD" w14:textId="77777777" w:rsidR="001808F6" w:rsidRPr="001808F6" w:rsidRDefault="001808F6" w:rsidP="001808F6"/>
    <w:p w14:paraId="17F04751" w14:textId="77777777" w:rsidR="003B0F18" w:rsidRDefault="007D014A" w:rsidP="003B0F18">
      <w:pPr>
        <w:spacing w:after="120"/>
        <w:jc w:val="center"/>
        <w:rPr>
          <w:rFonts w:ascii="Times" w:hAnsi="Times"/>
          <w:sz w:val="20"/>
        </w:rPr>
      </w:pPr>
      <w:r>
        <w:rPr>
          <w:rFonts w:ascii="Times" w:hAnsi="Times"/>
          <w:noProof/>
          <w:sz w:val="20"/>
          <w:lang w:val="fr-CH" w:eastAsia="fr-CH"/>
        </w:rPr>
        <w:drawing>
          <wp:inline distT="0" distB="0" distL="0" distR="0" wp14:anchorId="39B0F341" wp14:editId="584AC882">
            <wp:extent cx="3876382" cy="220421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jpg"/>
                    <pic:cNvPicPr/>
                  </pic:nvPicPr>
                  <pic:blipFill>
                    <a:blip r:embed="rId9">
                      <a:extLst>
                        <a:ext uri="{28A0092B-C50C-407E-A947-70E740481C1C}">
                          <a14:useLocalDpi xmlns:a14="http://schemas.microsoft.com/office/drawing/2010/main" val="0"/>
                        </a:ext>
                      </a:extLst>
                    </a:blip>
                    <a:stretch>
                      <a:fillRect/>
                    </a:stretch>
                  </pic:blipFill>
                  <pic:spPr>
                    <a:xfrm>
                      <a:off x="0" y="0"/>
                      <a:ext cx="4009116" cy="2279687"/>
                    </a:xfrm>
                    <a:prstGeom prst="rect">
                      <a:avLst/>
                    </a:prstGeom>
                  </pic:spPr>
                </pic:pic>
              </a:graphicData>
            </a:graphic>
          </wp:inline>
        </w:drawing>
      </w:r>
    </w:p>
    <w:p w14:paraId="77EC9E60" w14:textId="77777777" w:rsidR="003B0F18" w:rsidRDefault="003B0F18" w:rsidP="003B0F18">
      <w:pPr>
        <w:pStyle w:val="Caption"/>
        <w:jc w:val="center"/>
        <w:rPr>
          <w:rFonts w:ascii="Times" w:hAnsi="Times"/>
          <w:b w:val="0"/>
          <w:bCs w:val="0"/>
          <w:sz w:val="18"/>
          <w:szCs w:val="24"/>
        </w:rPr>
      </w:pPr>
      <w:bookmarkStart w:id="3" w:name="_Ref487189860"/>
      <w:r>
        <w:rPr>
          <w:rFonts w:ascii="Times" w:hAnsi="Times"/>
          <w:b w:val="0"/>
          <w:bCs w:val="0"/>
          <w:sz w:val="18"/>
          <w:szCs w:val="24"/>
        </w:rPr>
        <w:t xml:space="preserve">Fig. </w:t>
      </w:r>
      <w:r>
        <w:fldChar w:fldCharType="begin"/>
      </w:r>
      <w:r>
        <w:rPr>
          <w:rFonts w:ascii="Times" w:hAnsi="Times"/>
          <w:b w:val="0"/>
          <w:bCs w:val="0"/>
          <w:sz w:val="18"/>
          <w:szCs w:val="24"/>
        </w:rPr>
        <w:instrText xml:space="preserve"> SEQ Fig. \* ARABIC </w:instrText>
      </w:r>
      <w:r>
        <w:fldChar w:fldCharType="separate"/>
      </w:r>
      <w:r w:rsidR="009B1BB1">
        <w:rPr>
          <w:rFonts w:ascii="Times" w:hAnsi="Times"/>
          <w:b w:val="0"/>
          <w:bCs w:val="0"/>
          <w:noProof/>
          <w:sz w:val="18"/>
          <w:szCs w:val="24"/>
        </w:rPr>
        <w:t>2</w:t>
      </w:r>
      <w:r>
        <w:fldChar w:fldCharType="end"/>
      </w:r>
      <w:bookmarkEnd w:id="3"/>
      <w:r>
        <w:rPr>
          <w:rFonts w:ascii="Times" w:hAnsi="Times"/>
          <w:b w:val="0"/>
          <w:bCs w:val="0"/>
          <w:sz w:val="18"/>
          <w:szCs w:val="24"/>
        </w:rPr>
        <w:t>. In-vessel Waveguides CPSP</w:t>
      </w:r>
    </w:p>
    <w:p w14:paraId="4B84D2AB" w14:textId="77777777" w:rsidR="003B0F18" w:rsidRDefault="003B0F18" w:rsidP="003B0F18"/>
    <w:p w14:paraId="4192C575" w14:textId="77777777" w:rsidR="003B0F18" w:rsidRDefault="003B0F18" w:rsidP="003B0F18">
      <w:pPr>
        <w:rPr>
          <w:rFonts w:ascii="Times" w:hAnsi="Times"/>
          <w:b/>
          <w:sz w:val="22"/>
        </w:rPr>
        <w:sectPr w:rsidR="003B0F18">
          <w:type w:val="continuous"/>
          <w:pgSz w:w="11900" w:h="16840"/>
          <w:pgMar w:top="1134" w:right="1134" w:bottom="1134" w:left="1134" w:header="567" w:footer="1134" w:gutter="0"/>
          <w:cols w:space="720"/>
        </w:sectPr>
      </w:pPr>
    </w:p>
    <w:p w14:paraId="36AE0374" w14:textId="77777777" w:rsidR="00672AA3" w:rsidRDefault="00672AA3" w:rsidP="00672AA3">
      <w:pPr>
        <w:spacing w:after="120"/>
        <w:jc w:val="both"/>
        <w:rPr>
          <w:rFonts w:ascii="Times" w:hAnsi="Times"/>
          <w:b/>
          <w:sz w:val="22"/>
        </w:rPr>
      </w:pPr>
      <w:r>
        <w:rPr>
          <w:rFonts w:ascii="Times" w:hAnsi="Times"/>
          <w:b/>
          <w:sz w:val="22"/>
        </w:rPr>
        <w:t>3. Numerical analyses</w:t>
      </w:r>
    </w:p>
    <w:p w14:paraId="4CC74CD6" w14:textId="77777777" w:rsidR="00672AA3" w:rsidRDefault="00672AA3" w:rsidP="00672AA3">
      <w:pPr>
        <w:spacing w:after="120"/>
        <w:jc w:val="both"/>
        <w:rPr>
          <w:rFonts w:ascii="Times" w:hAnsi="Times"/>
          <w:b/>
          <w:sz w:val="20"/>
        </w:rPr>
      </w:pPr>
      <w:r>
        <w:rPr>
          <w:rFonts w:ascii="Times" w:hAnsi="Times"/>
          <w:b/>
          <w:sz w:val="20"/>
        </w:rPr>
        <w:t>3.1 Fluid-dynamic analyses</w:t>
      </w:r>
    </w:p>
    <w:p w14:paraId="14DB8377" w14:textId="2C4EA73C" w:rsidR="003B0F18" w:rsidRPr="00672AA3" w:rsidRDefault="00672AA3" w:rsidP="00672AA3">
      <w:pPr>
        <w:spacing w:after="120"/>
        <w:ind w:firstLine="284"/>
        <w:jc w:val="both"/>
        <w:rPr>
          <w:rFonts w:ascii="Times" w:hAnsi="Times"/>
          <w:sz w:val="20"/>
        </w:rPr>
      </w:pPr>
      <w:r>
        <w:rPr>
          <w:rFonts w:ascii="Times" w:hAnsi="Times"/>
          <w:sz w:val="20"/>
        </w:rPr>
        <w:t xml:space="preserve">These analyses aim to characterize the flow pattern and heat transfer taking place in both </w:t>
      </w:r>
      <w:r w:rsidR="00214113">
        <w:rPr>
          <w:rFonts w:ascii="Times" w:hAnsi="Times"/>
          <w:sz w:val="20"/>
        </w:rPr>
        <w:t xml:space="preserve">the </w:t>
      </w:r>
      <w:r w:rsidR="009D2E98">
        <w:rPr>
          <w:rFonts w:ascii="Times" w:hAnsi="Times"/>
          <w:sz w:val="20"/>
        </w:rPr>
        <w:t>IV-WG</w:t>
      </w:r>
      <w:r>
        <w:rPr>
          <w:rFonts w:ascii="Times" w:hAnsi="Times"/>
          <w:sz w:val="20"/>
        </w:rPr>
        <w:t xml:space="preserve"> CPSP and </w:t>
      </w:r>
      <w:r w:rsidR="00214113">
        <w:rPr>
          <w:rFonts w:ascii="Times" w:hAnsi="Times"/>
          <w:sz w:val="20"/>
        </w:rPr>
        <w:t xml:space="preserve">the </w:t>
      </w:r>
      <w:r>
        <w:rPr>
          <w:rFonts w:ascii="Times" w:hAnsi="Times"/>
          <w:sz w:val="20"/>
        </w:rPr>
        <w:t xml:space="preserve">TI CPSP. The results from these simulations allow </w:t>
      </w:r>
      <w:r w:rsidR="00FB5549">
        <w:rPr>
          <w:rFonts w:ascii="Times" w:hAnsi="Times"/>
          <w:sz w:val="20"/>
        </w:rPr>
        <w:t>the</w:t>
      </w:r>
      <w:r w:rsidR="003456A4">
        <w:rPr>
          <w:rFonts w:ascii="Times" w:hAnsi="Times"/>
          <w:sz w:val="20"/>
        </w:rPr>
        <w:t xml:space="preserve"> estimation </w:t>
      </w:r>
      <w:r>
        <w:rPr>
          <w:rFonts w:ascii="Times" w:hAnsi="Times"/>
          <w:sz w:val="20"/>
        </w:rPr>
        <w:t xml:space="preserve">of the required mass flow rate </w:t>
      </w:r>
      <w:r w:rsidR="003456A4">
        <w:rPr>
          <w:rFonts w:ascii="Times" w:hAnsi="Times"/>
          <w:sz w:val="20"/>
        </w:rPr>
        <w:t>to</w:t>
      </w:r>
      <w:r w:rsidR="00413CEA">
        <w:rPr>
          <w:rFonts w:ascii="Times" w:hAnsi="Times"/>
          <w:sz w:val="20"/>
        </w:rPr>
        <w:t xml:space="preserve"> </w:t>
      </w:r>
      <w:r w:rsidR="00FB5549">
        <w:rPr>
          <w:rFonts w:ascii="Times" w:hAnsi="Times"/>
          <w:sz w:val="20"/>
        </w:rPr>
        <w:t>ensure</w:t>
      </w:r>
      <w:r w:rsidR="00413CEA">
        <w:rPr>
          <w:rFonts w:ascii="Times" w:hAnsi="Times"/>
          <w:sz w:val="20"/>
        </w:rPr>
        <w:t xml:space="preserve"> </w:t>
      </w:r>
      <w:r w:rsidR="009B44D1">
        <w:rPr>
          <w:rFonts w:ascii="Times" w:hAnsi="Times"/>
          <w:sz w:val="20"/>
        </w:rPr>
        <w:t xml:space="preserve">an acceptable </w:t>
      </w:r>
      <w:r>
        <w:rPr>
          <w:rFonts w:ascii="Times" w:hAnsi="Times"/>
          <w:sz w:val="20"/>
        </w:rPr>
        <w:t xml:space="preserve">temperature rise during normal </w:t>
      </w:r>
      <w:r w:rsidR="001D52C8">
        <w:rPr>
          <w:rFonts w:ascii="Times" w:hAnsi="Times"/>
          <w:sz w:val="20"/>
        </w:rPr>
        <w:t xml:space="preserve">mm-wave </w:t>
      </w:r>
      <w:r>
        <w:rPr>
          <w:rFonts w:ascii="Times" w:hAnsi="Times"/>
          <w:sz w:val="20"/>
        </w:rPr>
        <w:t>operation</w:t>
      </w:r>
      <w:r w:rsidR="00500E4D">
        <w:rPr>
          <w:rFonts w:ascii="Times" w:hAnsi="Times"/>
          <w:sz w:val="20"/>
        </w:rPr>
        <w:t xml:space="preserve"> while </w:t>
      </w:r>
      <w:r w:rsidR="003D75A2">
        <w:rPr>
          <w:rFonts w:ascii="Times" w:hAnsi="Times"/>
          <w:sz w:val="20"/>
        </w:rPr>
        <w:t xml:space="preserve">simultaneously </w:t>
      </w:r>
      <w:r w:rsidR="00500E4D">
        <w:rPr>
          <w:rFonts w:ascii="Times" w:hAnsi="Times"/>
          <w:sz w:val="20"/>
        </w:rPr>
        <w:t>maintaining</w:t>
      </w:r>
      <w:r>
        <w:rPr>
          <w:rFonts w:ascii="Times" w:hAnsi="Times"/>
          <w:sz w:val="20"/>
        </w:rPr>
        <w:t xml:space="preserve"> an admissible pressure drop. Two</w:t>
      </w:r>
      <w:r w:rsidR="00500E4D">
        <w:rPr>
          <w:rFonts w:ascii="Times" w:hAnsi="Times"/>
          <w:sz w:val="20"/>
        </w:rPr>
        <w:t>,</w:t>
      </w:r>
      <w:r>
        <w:rPr>
          <w:rFonts w:ascii="Times" w:hAnsi="Times"/>
          <w:sz w:val="20"/>
        </w:rPr>
        <w:t xml:space="preserve"> independent</w:t>
      </w:r>
      <w:r w:rsidR="00500E4D">
        <w:rPr>
          <w:rFonts w:ascii="Times" w:hAnsi="Times"/>
          <w:sz w:val="20"/>
        </w:rPr>
        <w:t>,</w:t>
      </w:r>
      <w:r>
        <w:rPr>
          <w:rFonts w:ascii="Times" w:hAnsi="Times"/>
          <w:sz w:val="20"/>
        </w:rPr>
        <w:t xml:space="preserve"> fluid-dynamic simulations for each sub-assembly are performed </w:t>
      </w:r>
      <w:r w:rsidR="00500E4D">
        <w:rPr>
          <w:rFonts w:ascii="Times" w:hAnsi="Times"/>
          <w:sz w:val="20"/>
        </w:rPr>
        <w:t xml:space="preserve">in </w:t>
      </w:r>
      <w:r>
        <w:rPr>
          <w:rFonts w:ascii="Times" w:hAnsi="Times"/>
          <w:sz w:val="20"/>
        </w:rPr>
        <w:t xml:space="preserve">ANSYS Workbench 18.0 CFX </w:t>
      </w:r>
      <w:r>
        <w:rPr>
          <w:rFonts w:ascii="Times" w:hAnsi="Times"/>
          <w:sz w:val="20"/>
        </w:rPr>
        <w:fldChar w:fldCharType="begin"/>
      </w:r>
      <w:r>
        <w:rPr>
          <w:rFonts w:ascii="Times" w:hAnsi="Times"/>
          <w:sz w:val="20"/>
        </w:rPr>
        <w:instrText xml:space="preserve"> REF _Ref487449802 \r \h  \* MERGEFORMAT </w:instrText>
      </w:r>
      <w:r>
        <w:rPr>
          <w:rFonts w:ascii="Times" w:hAnsi="Times"/>
          <w:sz w:val="20"/>
        </w:rPr>
      </w:r>
      <w:r>
        <w:rPr>
          <w:rFonts w:ascii="Times" w:hAnsi="Times"/>
          <w:sz w:val="20"/>
        </w:rPr>
        <w:fldChar w:fldCharType="separate"/>
      </w:r>
      <w:r w:rsidR="009B1BB1">
        <w:rPr>
          <w:rFonts w:ascii="Times" w:hAnsi="Times"/>
          <w:sz w:val="20"/>
        </w:rPr>
        <w:t>[4]</w:t>
      </w:r>
      <w:r>
        <w:rPr>
          <w:rFonts w:ascii="Times" w:hAnsi="Times"/>
          <w:sz w:val="20"/>
        </w:rPr>
        <w:fldChar w:fldCharType="end"/>
      </w:r>
      <w:r>
        <w:rPr>
          <w:rFonts w:ascii="Times" w:hAnsi="Times"/>
          <w:sz w:val="20"/>
        </w:rPr>
        <w:t xml:space="preserve">. The </w:t>
      </w:r>
      <w:r w:rsidRPr="008735F0">
        <w:rPr>
          <w:rFonts w:ascii="Times" w:hAnsi="Times"/>
          <w:sz w:val="20"/>
        </w:rPr>
        <w:t xml:space="preserve">temperature-dependent </w:t>
      </w:r>
      <w:r>
        <w:rPr>
          <w:rFonts w:ascii="Times" w:hAnsi="Times"/>
          <w:sz w:val="20"/>
        </w:rPr>
        <w:t xml:space="preserve">material properties </w:t>
      </w:r>
      <w:r w:rsidR="002F26BB">
        <w:rPr>
          <w:rFonts w:ascii="Times" w:hAnsi="Times"/>
          <w:sz w:val="20"/>
        </w:rPr>
        <w:t xml:space="preserve">used </w:t>
      </w:r>
      <w:r>
        <w:rPr>
          <w:rFonts w:ascii="Times" w:hAnsi="Times"/>
          <w:sz w:val="20"/>
        </w:rPr>
        <w:t xml:space="preserve">for these analyses are obtained from </w:t>
      </w:r>
      <w:r>
        <w:rPr>
          <w:rFonts w:ascii="Times" w:hAnsi="Times"/>
          <w:sz w:val="20"/>
        </w:rPr>
        <w:fldChar w:fldCharType="begin"/>
      </w:r>
      <w:r>
        <w:rPr>
          <w:rFonts w:ascii="Times" w:hAnsi="Times"/>
          <w:sz w:val="20"/>
        </w:rPr>
        <w:instrText xml:space="preserve"> REF _Ref487450800 \r \h  \* MERGEFORMAT </w:instrText>
      </w:r>
      <w:r>
        <w:rPr>
          <w:rFonts w:ascii="Times" w:hAnsi="Times"/>
          <w:sz w:val="20"/>
        </w:rPr>
      </w:r>
      <w:r>
        <w:rPr>
          <w:rFonts w:ascii="Times" w:hAnsi="Times"/>
          <w:sz w:val="20"/>
        </w:rPr>
        <w:fldChar w:fldCharType="separate"/>
      </w:r>
      <w:r w:rsidR="009B1BB1">
        <w:rPr>
          <w:rFonts w:ascii="Times" w:hAnsi="Times"/>
          <w:sz w:val="20"/>
        </w:rPr>
        <w:t>[5]</w:t>
      </w:r>
      <w:r>
        <w:rPr>
          <w:rFonts w:ascii="Times" w:hAnsi="Times"/>
          <w:sz w:val="20"/>
        </w:rPr>
        <w:fldChar w:fldCharType="end"/>
      </w:r>
      <w:r>
        <w:rPr>
          <w:rFonts w:ascii="Times" w:hAnsi="Times"/>
          <w:sz w:val="20"/>
        </w:rPr>
        <w:t xml:space="preserve"> for </w:t>
      </w:r>
      <w:r w:rsidR="006548CA">
        <w:rPr>
          <w:rFonts w:ascii="Times" w:hAnsi="Times"/>
          <w:sz w:val="20"/>
        </w:rPr>
        <w:t>316L(N)-IG</w:t>
      </w:r>
      <w:r>
        <w:rPr>
          <w:rFonts w:ascii="Times" w:hAnsi="Times"/>
          <w:sz w:val="20"/>
        </w:rPr>
        <w:t xml:space="preserve">. The default properties included in the </w:t>
      </w:r>
      <w:r w:rsidR="002F26BB">
        <w:rPr>
          <w:rFonts w:ascii="Times" w:hAnsi="Times"/>
          <w:sz w:val="20"/>
        </w:rPr>
        <w:t xml:space="preserve">CFX </w:t>
      </w:r>
      <w:r>
        <w:rPr>
          <w:rFonts w:ascii="Times" w:hAnsi="Times"/>
          <w:sz w:val="20"/>
        </w:rPr>
        <w:t xml:space="preserve">software are </w:t>
      </w:r>
      <w:r w:rsidR="002F26BB">
        <w:rPr>
          <w:rFonts w:ascii="Times" w:hAnsi="Times"/>
          <w:sz w:val="20"/>
        </w:rPr>
        <w:t xml:space="preserve">used </w:t>
      </w:r>
      <w:r>
        <w:rPr>
          <w:rFonts w:ascii="Times" w:hAnsi="Times"/>
          <w:sz w:val="20"/>
        </w:rPr>
        <w:t xml:space="preserve">for water. </w:t>
      </w:r>
      <w:r w:rsidRPr="005369D2">
        <w:rPr>
          <w:rFonts w:ascii="Times" w:hAnsi="Times"/>
          <w:sz w:val="20"/>
        </w:rPr>
        <w:t>The</w:t>
      </w:r>
      <w:r>
        <w:rPr>
          <w:rFonts w:ascii="Times" w:hAnsi="Times"/>
          <w:sz w:val="20"/>
        </w:rPr>
        <w:t xml:space="preserve"> </w:t>
      </w:r>
      <w:r w:rsidRPr="005369D2">
        <w:rPr>
          <w:rFonts w:ascii="Times" w:hAnsi="Times"/>
          <w:sz w:val="20"/>
        </w:rPr>
        <w:t>turbulence model</w:t>
      </w:r>
      <w:r>
        <w:rPr>
          <w:rFonts w:ascii="Times" w:hAnsi="Times"/>
          <w:sz w:val="20"/>
        </w:rPr>
        <w:t xml:space="preserve"> used</w:t>
      </w:r>
      <w:r w:rsidRPr="005369D2">
        <w:rPr>
          <w:rFonts w:ascii="Times" w:hAnsi="Times"/>
          <w:sz w:val="20"/>
        </w:rPr>
        <w:t xml:space="preserve"> </w:t>
      </w:r>
      <w:r>
        <w:rPr>
          <w:rFonts w:ascii="Times" w:hAnsi="Times"/>
          <w:sz w:val="20"/>
        </w:rPr>
        <w:t xml:space="preserve">for both </w:t>
      </w:r>
      <w:r w:rsidR="00735AC4">
        <w:rPr>
          <w:rFonts w:ascii="Times" w:hAnsi="Times"/>
          <w:sz w:val="20"/>
        </w:rPr>
        <w:t xml:space="preserve">simulations </w:t>
      </w:r>
      <w:r>
        <w:rPr>
          <w:rFonts w:ascii="Times" w:hAnsi="Times"/>
          <w:sz w:val="20"/>
        </w:rPr>
        <w:t xml:space="preserve">is </w:t>
      </w:r>
      <w:r w:rsidRPr="005369D2">
        <w:rPr>
          <w:rFonts w:ascii="Times" w:hAnsi="Times"/>
          <w:sz w:val="20"/>
        </w:rPr>
        <w:t>the Shear Stress M</w:t>
      </w:r>
      <w:r>
        <w:rPr>
          <w:rFonts w:ascii="Times" w:hAnsi="Times"/>
          <w:sz w:val="20"/>
        </w:rPr>
        <w:t>odel (SST) with a</w:t>
      </w:r>
      <w:r w:rsidRPr="005369D2">
        <w:rPr>
          <w:rFonts w:ascii="Times" w:hAnsi="Times"/>
          <w:sz w:val="20"/>
        </w:rPr>
        <w:t xml:space="preserve"> mesh refinement </w:t>
      </w:r>
      <w:r>
        <w:rPr>
          <w:rFonts w:ascii="Times" w:hAnsi="Times"/>
          <w:sz w:val="20"/>
        </w:rPr>
        <w:t>that leads to y</w:t>
      </w:r>
      <w:r w:rsidRPr="00E8591A">
        <w:rPr>
          <w:rFonts w:ascii="Times" w:hAnsi="Times"/>
          <w:sz w:val="20"/>
        </w:rPr>
        <w:t>+</w:t>
      </w:r>
      <w:r>
        <w:rPr>
          <w:rFonts w:ascii="Times" w:hAnsi="Times"/>
          <w:sz w:val="20"/>
        </w:rPr>
        <w:t xml:space="preserve">=1 </w:t>
      </w:r>
      <w:r w:rsidRPr="005369D2">
        <w:rPr>
          <w:rFonts w:ascii="Times" w:hAnsi="Times"/>
          <w:sz w:val="20"/>
        </w:rPr>
        <w:t>near the walls.</w:t>
      </w:r>
    </w:p>
    <w:p w14:paraId="444F17EA" w14:textId="77777777" w:rsidR="003B0F18" w:rsidRDefault="002751F0" w:rsidP="00D16125">
      <w:pPr>
        <w:spacing w:after="120"/>
        <w:jc w:val="center"/>
        <w:rPr>
          <w:rFonts w:ascii="Times" w:hAnsi="Times"/>
          <w:sz w:val="20"/>
        </w:rPr>
      </w:pPr>
      <w:r>
        <w:rPr>
          <w:rFonts w:ascii="Times" w:hAnsi="Times"/>
          <w:noProof/>
          <w:sz w:val="20"/>
          <w:lang w:val="fr-CH" w:eastAsia="fr-CH"/>
        </w:rPr>
        <w:drawing>
          <wp:inline distT="0" distB="0" distL="0" distR="0" wp14:anchorId="07834BCB" wp14:editId="50A296B3">
            <wp:extent cx="2820591" cy="23747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jpg"/>
                    <pic:cNvPicPr/>
                  </pic:nvPicPr>
                  <pic:blipFill rotWithShape="1">
                    <a:blip r:embed="rId10">
                      <a:extLst>
                        <a:ext uri="{28A0092B-C50C-407E-A947-70E740481C1C}">
                          <a14:useLocalDpi xmlns:a14="http://schemas.microsoft.com/office/drawing/2010/main" val="0"/>
                        </a:ext>
                      </a:extLst>
                    </a:blip>
                    <a:srcRect l="2810"/>
                    <a:stretch/>
                  </pic:blipFill>
                  <pic:spPr bwMode="auto">
                    <a:xfrm>
                      <a:off x="0" y="0"/>
                      <a:ext cx="2842575" cy="2393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5541E1" w14:textId="77777777" w:rsidR="003B0F18" w:rsidRPr="001808F6" w:rsidRDefault="003B0F18" w:rsidP="001808F6">
      <w:pPr>
        <w:pStyle w:val="Caption"/>
        <w:jc w:val="center"/>
        <w:rPr>
          <w:rFonts w:ascii="Times" w:hAnsi="Times"/>
          <w:b w:val="0"/>
          <w:bCs w:val="0"/>
          <w:sz w:val="18"/>
          <w:szCs w:val="24"/>
        </w:rPr>
      </w:pPr>
      <w:bookmarkStart w:id="4" w:name="_Ref487205182"/>
      <w:r>
        <w:rPr>
          <w:rFonts w:ascii="Times" w:hAnsi="Times"/>
          <w:b w:val="0"/>
          <w:bCs w:val="0"/>
          <w:sz w:val="18"/>
          <w:szCs w:val="24"/>
        </w:rPr>
        <w:t xml:space="preserve">Fig. </w:t>
      </w:r>
      <w:r>
        <w:fldChar w:fldCharType="begin"/>
      </w:r>
      <w:r>
        <w:rPr>
          <w:rFonts w:ascii="Times" w:hAnsi="Times"/>
          <w:b w:val="0"/>
          <w:bCs w:val="0"/>
          <w:sz w:val="18"/>
          <w:szCs w:val="24"/>
        </w:rPr>
        <w:instrText xml:space="preserve"> SEQ Fig. \* ARABIC </w:instrText>
      </w:r>
      <w:r>
        <w:fldChar w:fldCharType="separate"/>
      </w:r>
      <w:r w:rsidR="009B1BB1">
        <w:rPr>
          <w:rFonts w:ascii="Times" w:hAnsi="Times"/>
          <w:b w:val="0"/>
          <w:bCs w:val="0"/>
          <w:noProof/>
          <w:sz w:val="18"/>
          <w:szCs w:val="24"/>
        </w:rPr>
        <w:t>3</w:t>
      </w:r>
      <w:r>
        <w:fldChar w:fldCharType="end"/>
      </w:r>
      <w:bookmarkEnd w:id="4"/>
      <w:r>
        <w:rPr>
          <w:rFonts w:ascii="Times" w:hAnsi="Times"/>
          <w:b w:val="0"/>
          <w:bCs w:val="0"/>
          <w:sz w:val="18"/>
          <w:szCs w:val="24"/>
        </w:rPr>
        <w:t>. Thermal Isolation CPSP</w:t>
      </w:r>
    </w:p>
    <w:p w14:paraId="46CD0E5C" w14:textId="2460B502" w:rsidR="00D16125" w:rsidRPr="00D16125" w:rsidRDefault="009D2E98" w:rsidP="003B0F18">
      <w:pPr>
        <w:spacing w:after="120"/>
        <w:jc w:val="both"/>
        <w:rPr>
          <w:rFonts w:ascii="Times" w:hAnsi="Times"/>
          <w:b/>
          <w:sz w:val="20"/>
        </w:rPr>
      </w:pPr>
      <w:r>
        <w:rPr>
          <w:rFonts w:ascii="Times" w:hAnsi="Times"/>
          <w:b/>
          <w:sz w:val="20"/>
        </w:rPr>
        <w:lastRenderedPageBreak/>
        <w:t>3.1.1 IV-WG</w:t>
      </w:r>
      <w:r w:rsidR="00D16125" w:rsidRPr="00D16125">
        <w:rPr>
          <w:rFonts w:ascii="Times" w:hAnsi="Times"/>
          <w:b/>
          <w:sz w:val="20"/>
        </w:rPr>
        <w:t xml:space="preserve"> CPSP analysis</w:t>
      </w:r>
    </w:p>
    <w:p w14:paraId="43ACAD0C" w14:textId="7F2FE4CD" w:rsidR="003B0F18" w:rsidRDefault="003B0F18" w:rsidP="00E8591A">
      <w:pPr>
        <w:spacing w:after="120"/>
        <w:ind w:firstLine="284"/>
        <w:jc w:val="both"/>
        <w:rPr>
          <w:rFonts w:ascii="Times" w:hAnsi="Times"/>
          <w:sz w:val="20"/>
        </w:rPr>
      </w:pPr>
      <w:r>
        <w:rPr>
          <w:rFonts w:ascii="Times" w:hAnsi="Times"/>
          <w:sz w:val="20"/>
        </w:rPr>
        <w:t>The selected mass</w:t>
      </w:r>
      <w:r w:rsidR="00A7593E">
        <w:rPr>
          <w:rFonts w:ascii="Times" w:hAnsi="Times"/>
          <w:sz w:val="20"/>
        </w:rPr>
        <w:t xml:space="preserve"> flow</w:t>
      </w:r>
      <w:r w:rsidR="009D2E98">
        <w:rPr>
          <w:rFonts w:ascii="Times" w:hAnsi="Times"/>
          <w:sz w:val="20"/>
        </w:rPr>
        <w:t xml:space="preserve"> rate for the IV-WG</w:t>
      </w:r>
      <w:r>
        <w:rPr>
          <w:rFonts w:ascii="Times" w:hAnsi="Times"/>
          <w:sz w:val="20"/>
        </w:rPr>
        <w:t xml:space="preserve"> CPSP</w:t>
      </w:r>
      <w:r w:rsidR="00935FC7">
        <w:rPr>
          <w:rFonts w:ascii="Times" w:hAnsi="Times"/>
          <w:sz w:val="20"/>
        </w:rPr>
        <w:t xml:space="preserve"> cooling</w:t>
      </w:r>
      <w:r>
        <w:rPr>
          <w:rFonts w:ascii="Times" w:hAnsi="Times"/>
          <w:sz w:val="20"/>
        </w:rPr>
        <w:t xml:space="preserve"> is 0.8 kg/s</w:t>
      </w:r>
      <w:r w:rsidR="000E2DA0">
        <w:rPr>
          <w:rFonts w:ascii="Times" w:hAnsi="Times"/>
          <w:sz w:val="20"/>
        </w:rPr>
        <w:t>;</w:t>
      </w:r>
      <w:r>
        <w:rPr>
          <w:rFonts w:ascii="Times" w:hAnsi="Times"/>
          <w:sz w:val="20"/>
        </w:rPr>
        <w:t xml:space="preserve"> </w:t>
      </w:r>
      <w:r w:rsidR="000E2DA0">
        <w:rPr>
          <w:rFonts w:ascii="Times" w:hAnsi="Times"/>
          <w:sz w:val="20"/>
        </w:rPr>
        <w:t xml:space="preserve">this </w:t>
      </w:r>
      <w:r>
        <w:rPr>
          <w:rFonts w:ascii="Times" w:hAnsi="Times"/>
          <w:sz w:val="20"/>
        </w:rPr>
        <w:t xml:space="preserve">represents 9.5% of </w:t>
      </w:r>
      <w:r w:rsidR="0043349D">
        <w:rPr>
          <w:rFonts w:ascii="Times" w:hAnsi="Times"/>
          <w:sz w:val="20"/>
        </w:rPr>
        <w:t xml:space="preserve">the </w:t>
      </w:r>
      <w:r>
        <w:rPr>
          <w:rFonts w:ascii="Times" w:hAnsi="Times"/>
          <w:sz w:val="20"/>
        </w:rPr>
        <w:t xml:space="preserve">total PHTS flow rate </w:t>
      </w:r>
      <w:r w:rsidR="00935FC7">
        <w:rPr>
          <w:rFonts w:ascii="Times" w:hAnsi="Times"/>
          <w:sz w:val="20"/>
        </w:rPr>
        <w:t xml:space="preserve">available </w:t>
      </w:r>
      <w:r>
        <w:rPr>
          <w:rFonts w:ascii="Times" w:hAnsi="Times"/>
          <w:sz w:val="20"/>
        </w:rPr>
        <w:t>for one launcher. The inlet temperature and pressure</w:t>
      </w:r>
      <w:r w:rsidR="00935FC7">
        <w:rPr>
          <w:rFonts w:ascii="Times" w:hAnsi="Times"/>
          <w:sz w:val="20"/>
        </w:rPr>
        <w:t xml:space="preserve"> in the simulation</w:t>
      </w:r>
      <w:r>
        <w:rPr>
          <w:rFonts w:ascii="Times" w:hAnsi="Times"/>
          <w:sz w:val="20"/>
        </w:rPr>
        <w:t xml:space="preserve"> are 75°C and 4 MPa, respectively </w:t>
      </w:r>
      <w:r>
        <w:rPr>
          <w:rFonts w:ascii="Times" w:hAnsi="Times"/>
          <w:sz w:val="20"/>
        </w:rPr>
        <w:fldChar w:fldCharType="begin"/>
      </w:r>
      <w:r>
        <w:rPr>
          <w:rFonts w:ascii="Times" w:hAnsi="Times"/>
          <w:sz w:val="20"/>
        </w:rPr>
        <w:instrText xml:space="preserve"> REF _Ref487204642 \r \h </w:instrText>
      </w:r>
      <w:r w:rsidR="00E8591A">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[3]</w:t>
      </w:r>
      <w:r>
        <w:rPr>
          <w:rFonts w:ascii="Times" w:hAnsi="Times"/>
          <w:sz w:val="20"/>
        </w:rPr>
        <w:fldChar w:fldCharType="end"/>
      </w:r>
      <w:r>
        <w:rPr>
          <w:rFonts w:ascii="Times" w:hAnsi="Times"/>
          <w:sz w:val="20"/>
        </w:rPr>
        <w:t xml:space="preserve">. The </w:t>
      </w:r>
      <w:r w:rsidR="00935FC7">
        <w:rPr>
          <w:rFonts w:ascii="Times" w:hAnsi="Times"/>
          <w:sz w:val="20"/>
        </w:rPr>
        <w:t>heat flux</w:t>
      </w:r>
      <w:r>
        <w:rPr>
          <w:rFonts w:ascii="Times" w:hAnsi="Times"/>
          <w:sz w:val="20"/>
        </w:rPr>
        <w:t xml:space="preserve"> in</w:t>
      </w:r>
      <w:r w:rsidR="00546C1D">
        <w:rPr>
          <w:rFonts w:ascii="Times" w:hAnsi="Times"/>
          <w:sz w:val="20"/>
        </w:rPr>
        <w:t>to</w:t>
      </w:r>
      <w:r>
        <w:rPr>
          <w:rFonts w:ascii="Times" w:hAnsi="Times"/>
          <w:sz w:val="20"/>
        </w:rPr>
        <w:t xml:space="preserve"> </w:t>
      </w:r>
      <w:r w:rsidR="00546C1D">
        <w:rPr>
          <w:rFonts w:ascii="Times" w:hAnsi="Times"/>
          <w:sz w:val="20"/>
        </w:rPr>
        <w:t xml:space="preserve">each </w:t>
      </w:r>
      <w:r w:rsidR="00D051D2">
        <w:rPr>
          <w:rFonts w:ascii="Times" w:hAnsi="Times"/>
          <w:sz w:val="20"/>
        </w:rPr>
        <w:t xml:space="preserve">internal IV </w:t>
      </w:r>
      <w:r>
        <w:rPr>
          <w:rFonts w:ascii="Times" w:hAnsi="Times"/>
          <w:sz w:val="20"/>
        </w:rPr>
        <w:t>WG surface is defined by the following expression:</w:t>
      </w:r>
    </w:p>
    <w:p w14:paraId="52778617" w14:textId="77777777" w:rsidR="003B0F18" w:rsidRDefault="003A3CA1" w:rsidP="00E8591A">
      <w:pPr>
        <w:spacing w:after="120"/>
        <w:ind w:firstLine="284"/>
        <w:jc w:val="both"/>
        <w:rPr>
          <w:rFonts w:ascii="Times" w:hAnsi="Times"/>
          <w:sz w:val="20"/>
        </w:rPr>
      </w:pPr>
      <m:oMath>
        <m:sSup>
          <m:sSupPr>
            <m:ctrlPr>
              <w:rPr>
                <w:rFonts w:ascii="Cambria Math" w:hAnsi="Cambria Math"/>
                <w:sz w:val="20"/>
              </w:rPr>
            </m:ctrlPr>
          </m:sSupPr>
          <m:e>
            <m:r>
              <w:rPr>
                <w:rFonts w:ascii="Cambria Math" w:hAnsi="Cambria Math"/>
                <w:sz w:val="20"/>
              </w:rPr>
              <m:t>q</m:t>
            </m:r>
          </m:e>
          <m:sup>
            <m:r>
              <m:rPr>
                <m:sty m:val="p"/>
              </m:rPr>
              <w:rPr>
                <w:rFonts w:ascii="Cambria Math" w:hAnsi="Cambria Math"/>
                <w:sz w:val="20"/>
              </w:rPr>
              <m:t>''</m:t>
            </m:r>
          </m:sup>
        </m:sSup>
        <m:r>
          <m:rPr>
            <m:sty m:val="p"/>
          </m:rPr>
          <w:rPr>
            <w:rFonts w:ascii="Cambria Math" w:hAnsi="Cambria Math"/>
            <w:sz w:val="20"/>
          </w:rPr>
          <m:t>(</m:t>
        </m:r>
        <m:r>
          <w:rPr>
            <w:rFonts w:ascii="Cambria Math" w:hAnsi="Cambria Math"/>
            <w:sz w:val="20"/>
          </w:rPr>
          <m:t>W</m:t>
        </m:r>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m</m:t>
            </m:r>
          </m:e>
          <m:sup>
            <m:r>
              <m:rPr>
                <m:sty m:val="p"/>
              </m:rPr>
              <w:rPr>
                <w:rFonts w:ascii="Cambria Math" w:hAnsi="Cambria Math"/>
                <w:sz w:val="20"/>
              </w:rPr>
              <m:t>2</m:t>
            </m:r>
          </m:sup>
        </m:sSup>
        <m:r>
          <m:rPr>
            <m:sty m:val="p"/>
          </m:rPr>
          <w:rPr>
            <w:rFonts w:ascii="Cambria Math" w:hAnsi="Cambria Math"/>
            <w:sz w:val="20"/>
          </w:rPr>
          <m:t xml:space="preserve">)= 4000 + 14260 </m:t>
        </m:r>
        <m:sSup>
          <m:sSupPr>
            <m:ctrlPr>
              <w:rPr>
                <w:rFonts w:ascii="Cambria Math" w:hAnsi="Cambria Math"/>
                <w:sz w:val="20"/>
              </w:rPr>
            </m:ctrlPr>
          </m:sSupPr>
          <m:e>
            <m:r>
              <w:rPr>
                <w:rFonts w:ascii="Cambria Math" w:hAnsi="Cambria Math"/>
                <w:sz w:val="20"/>
              </w:rPr>
              <m:t>e</m:t>
            </m:r>
          </m:e>
          <m:sup>
            <m:r>
              <m:rPr>
                <m:sty m:val="p"/>
              </m:rPr>
              <w:rPr>
                <w:rFonts w:ascii="Cambria Math" w:hAnsi="Cambria Math"/>
                <w:sz w:val="20"/>
              </w:rPr>
              <m:t>-</m:t>
            </m:r>
            <m:r>
              <w:rPr>
                <w:rFonts w:ascii="Cambria Math" w:hAnsi="Cambria Math"/>
                <w:sz w:val="20"/>
              </w:rPr>
              <m:t>z</m:t>
            </m:r>
            <m:r>
              <m:rPr>
                <m:sty m:val="p"/>
              </m:rPr>
              <w:rPr>
                <w:rFonts w:ascii="Cambria Math" w:hAnsi="Cambria Math"/>
                <w:sz w:val="20"/>
              </w:rPr>
              <m:t>/1.102</m:t>
            </m:r>
          </m:sup>
        </m:sSup>
      </m:oMath>
      <w:r w:rsidR="00546C1D">
        <w:rPr>
          <w:rFonts w:ascii="Times" w:hAnsi="Times"/>
          <w:sz w:val="20"/>
        </w:rPr>
        <w:t>,</w:t>
      </w:r>
    </w:p>
    <w:p w14:paraId="4E600D4D" w14:textId="51FB7578" w:rsidR="00AE302E" w:rsidRDefault="00546C1D" w:rsidP="005A6AE5">
      <w:pPr>
        <w:spacing w:after="120"/>
        <w:jc w:val="both"/>
        <w:rPr>
          <w:rFonts w:ascii="Times" w:hAnsi="Times"/>
          <w:sz w:val="20"/>
        </w:rPr>
      </w:pPr>
      <w:r>
        <w:rPr>
          <w:rFonts w:ascii="Times" w:hAnsi="Times"/>
          <w:sz w:val="20"/>
        </w:rPr>
        <w:t>w</w:t>
      </w:r>
      <w:r w:rsidR="00AE302E">
        <w:rPr>
          <w:rFonts w:ascii="Times" w:hAnsi="Times"/>
          <w:sz w:val="20"/>
        </w:rPr>
        <w:t xml:space="preserve">here 4000 </w:t>
      </w:r>
      <m:oMath>
        <m:r>
          <m:rPr>
            <m:sty m:val="p"/>
          </m:rPr>
          <w:rPr>
            <w:rFonts w:ascii="Cambria Math" w:hAnsi="Cambria Math"/>
            <w:sz w:val="20"/>
          </w:rPr>
          <m:t>(</m:t>
        </m:r>
        <m:r>
          <w:rPr>
            <w:rFonts w:ascii="Cambria Math" w:hAnsi="Cambria Math"/>
            <w:sz w:val="20"/>
          </w:rPr>
          <m:t>W</m:t>
        </m:r>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m</m:t>
            </m:r>
          </m:e>
          <m:sup>
            <m:r>
              <m:rPr>
                <m:sty m:val="p"/>
              </m:rPr>
              <w:rPr>
                <w:rFonts w:ascii="Cambria Math" w:hAnsi="Cambria Math"/>
                <w:sz w:val="20"/>
              </w:rPr>
              <m:t>2</m:t>
            </m:r>
          </m:sup>
        </m:sSup>
        <m:r>
          <m:rPr>
            <m:sty m:val="p"/>
          </m:rPr>
          <w:rPr>
            <w:rFonts w:ascii="Cambria Math" w:hAnsi="Cambria Math"/>
            <w:sz w:val="20"/>
          </w:rPr>
          <m:t>)</m:t>
        </m:r>
      </m:oMath>
      <w:r w:rsidR="00585B65">
        <w:rPr>
          <w:rFonts w:ascii="Times" w:hAnsi="Times"/>
          <w:sz w:val="20"/>
        </w:rPr>
        <w:t xml:space="preserve"> is </w:t>
      </w:r>
      <w:r w:rsidR="00CF5A87">
        <w:rPr>
          <w:rFonts w:ascii="Times" w:hAnsi="Times"/>
          <w:sz w:val="20"/>
        </w:rPr>
        <w:t xml:space="preserve">the </w:t>
      </w:r>
      <w:r w:rsidR="00585B65">
        <w:rPr>
          <w:rFonts w:ascii="Times" w:hAnsi="Times"/>
          <w:sz w:val="20"/>
        </w:rPr>
        <w:t xml:space="preserve">uniform power deposition due to the ohmic losses during mm-wave transmission and </w:t>
      </w:r>
      <m:oMath>
        <m:r>
          <m:rPr>
            <m:sty m:val="p"/>
          </m:rPr>
          <w:rPr>
            <w:rFonts w:ascii="Cambria Math" w:hAnsi="Cambria Math"/>
            <w:sz w:val="20"/>
          </w:rPr>
          <m:t>14260 (</m:t>
        </m:r>
        <m:r>
          <w:rPr>
            <w:rFonts w:ascii="Cambria Math" w:hAnsi="Cambria Math"/>
            <w:sz w:val="20"/>
          </w:rPr>
          <m:t>W</m:t>
        </m:r>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m</m:t>
            </m:r>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r>
              <w:rPr>
                <w:rFonts w:ascii="Cambria Math" w:hAnsi="Cambria Math"/>
                <w:sz w:val="20"/>
              </w:rPr>
              <m:t>e</m:t>
            </m:r>
          </m:e>
          <m:sup>
            <m:r>
              <m:rPr>
                <m:sty m:val="p"/>
              </m:rPr>
              <w:rPr>
                <w:rFonts w:ascii="Cambria Math" w:hAnsi="Cambria Math"/>
                <w:sz w:val="20"/>
              </w:rPr>
              <m:t>-</m:t>
            </m:r>
            <m:r>
              <w:rPr>
                <w:rFonts w:ascii="Cambria Math" w:hAnsi="Cambria Math"/>
                <w:sz w:val="20"/>
              </w:rPr>
              <m:t>z</m:t>
            </m:r>
            <m:r>
              <m:rPr>
                <m:sty m:val="p"/>
              </m:rPr>
              <w:rPr>
                <w:rFonts w:ascii="Cambria Math" w:hAnsi="Cambria Math"/>
                <w:sz w:val="20"/>
              </w:rPr>
              <m:t>/1.102(</m:t>
            </m:r>
            <m:r>
              <w:rPr>
                <w:rFonts w:ascii="Cambria Math" w:hAnsi="Cambria Math"/>
                <w:sz w:val="20"/>
              </w:rPr>
              <m:t>m</m:t>
            </m:r>
            <m:r>
              <m:rPr>
                <m:sty m:val="p"/>
              </m:rPr>
              <w:rPr>
                <w:rFonts w:ascii="Cambria Math" w:hAnsi="Cambria Math"/>
                <w:sz w:val="20"/>
              </w:rPr>
              <m:t>)</m:t>
            </m:r>
          </m:sup>
        </m:sSup>
      </m:oMath>
      <w:r w:rsidR="00585B65">
        <w:rPr>
          <w:rFonts w:ascii="Times" w:hAnsi="Times"/>
          <w:sz w:val="20"/>
        </w:rPr>
        <w:t xml:space="preserve"> is the </w:t>
      </w:r>
      <w:r w:rsidR="004B1512">
        <w:rPr>
          <w:rFonts w:ascii="Times" w:hAnsi="Times"/>
          <w:sz w:val="20"/>
        </w:rPr>
        <w:t xml:space="preserve">heat flux associated with </w:t>
      </w:r>
      <w:r w:rsidR="00585B65">
        <w:rPr>
          <w:rFonts w:ascii="Times" w:hAnsi="Times"/>
          <w:sz w:val="20"/>
        </w:rPr>
        <w:t>stray radiation</w:t>
      </w:r>
      <w:r w:rsidR="004B1512">
        <w:rPr>
          <w:rFonts w:ascii="Times" w:hAnsi="Times"/>
          <w:sz w:val="20"/>
        </w:rPr>
        <w:t>,</w:t>
      </w:r>
      <w:r w:rsidR="00585B65">
        <w:rPr>
          <w:rFonts w:ascii="Times" w:hAnsi="Times"/>
          <w:sz w:val="20"/>
        </w:rPr>
        <w:t xml:space="preserve"> </w:t>
      </w:r>
      <w:r w:rsidR="004B1512">
        <w:rPr>
          <w:rFonts w:ascii="Times" w:hAnsi="Times"/>
          <w:sz w:val="20"/>
        </w:rPr>
        <w:t xml:space="preserve">where </w:t>
      </w:r>
      <w:r w:rsidR="00585B65">
        <w:rPr>
          <w:rFonts w:ascii="Times" w:hAnsi="Times"/>
          <w:sz w:val="20"/>
        </w:rPr>
        <w:t xml:space="preserve">z (m) </w:t>
      </w:r>
      <w:r w:rsidR="004B1512">
        <w:rPr>
          <w:rFonts w:ascii="Times" w:hAnsi="Times"/>
          <w:sz w:val="20"/>
        </w:rPr>
        <w:t xml:space="preserve">is </w:t>
      </w:r>
      <w:r w:rsidR="00585B65">
        <w:rPr>
          <w:rFonts w:ascii="Times" w:hAnsi="Times"/>
          <w:sz w:val="20"/>
        </w:rPr>
        <w:t xml:space="preserve">the WG axial direction </w:t>
      </w:r>
      <w:r w:rsidR="00585B65" w:rsidRPr="00585B65">
        <w:rPr>
          <w:rFonts w:ascii="Times" w:hAnsi="Times"/>
          <w:sz w:val="20"/>
        </w:rPr>
        <w:t>with the origin of the coordinates</w:t>
      </w:r>
      <w:r w:rsidR="00585B65">
        <w:rPr>
          <w:rFonts w:ascii="Times" w:hAnsi="Times"/>
          <w:sz w:val="20"/>
        </w:rPr>
        <w:t xml:space="preserve"> a</w:t>
      </w:r>
      <w:r w:rsidR="00785C3B">
        <w:rPr>
          <w:rFonts w:ascii="Times" w:hAnsi="Times"/>
          <w:sz w:val="20"/>
        </w:rPr>
        <w:t>t</w:t>
      </w:r>
      <w:r w:rsidR="00585B65">
        <w:rPr>
          <w:rFonts w:ascii="Times" w:hAnsi="Times"/>
          <w:sz w:val="20"/>
        </w:rPr>
        <w:t xml:space="preserve"> the end of the </w:t>
      </w:r>
      <w:r w:rsidR="004B1512">
        <w:rPr>
          <w:rFonts w:ascii="Times" w:hAnsi="Times"/>
          <w:sz w:val="20"/>
        </w:rPr>
        <w:t xml:space="preserve">longest </w:t>
      </w:r>
      <w:r w:rsidR="008C6FC8">
        <w:rPr>
          <w:rFonts w:ascii="Times" w:hAnsi="Times"/>
          <w:sz w:val="20"/>
        </w:rPr>
        <w:t>WG</w:t>
      </w:r>
      <w:r w:rsidR="00785C3B">
        <w:rPr>
          <w:rFonts w:ascii="Times" w:hAnsi="Times"/>
          <w:sz w:val="20"/>
        </w:rPr>
        <w:t xml:space="preserve"> (positive values along the WGs</w:t>
      </w:r>
      <w:r w:rsidR="002A2E8C">
        <w:rPr>
          <w:rFonts w:ascii="Times" w:hAnsi="Times"/>
          <w:sz w:val="20"/>
        </w:rPr>
        <w:t xml:space="preserve"> away from the plasma</w:t>
      </w:r>
      <w:r w:rsidR="00785C3B">
        <w:rPr>
          <w:rFonts w:ascii="Times" w:hAnsi="Times"/>
          <w:sz w:val="20"/>
        </w:rPr>
        <w:t>)</w:t>
      </w:r>
      <w:r w:rsidR="008C6FC8">
        <w:rPr>
          <w:rFonts w:ascii="Times" w:hAnsi="Times"/>
          <w:sz w:val="20"/>
        </w:rPr>
        <w:t xml:space="preserve">. </w:t>
      </w:r>
      <w:r w:rsidR="00F76D32">
        <w:rPr>
          <w:rFonts w:ascii="Times" w:hAnsi="Times"/>
          <w:sz w:val="20"/>
        </w:rPr>
        <w:t xml:space="preserve">This expression </w:t>
      </w:r>
      <w:r>
        <w:rPr>
          <w:rFonts w:ascii="Times" w:hAnsi="Times"/>
          <w:sz w:val="20"/>
        </w:rPr>
        <w:t xml:space="preserve">results in </w:t>
      </w:r>
      <w:r w:rsidR="00F76D32">
        <w:rPr>
          <w:rFonts w:ascii="Times" w:hAnsi="Times"/>
          <w:sz w:val="20"/>
        </w:rPr>
        <w:t xml:space="preserve">an </w:t>
      </w:r>
      <w:r w:rsidR="008C6FC8">
        <w:rPr>
          <w:rFonts w:ascii="Times" w:hAnsi="Times"/>
          <w:sz w:val="20"/>
        </w:rPr>
        <w:t xml:space="preserve">overall </w:t>
      </w:r>
      <w:r w:rsidR="00F76D32">
        <w:rPr>
          <w:rFonts w:ascii="Times" w:hAnsi="Times"/>
          <w:sz w:val="20"/>
        </w:rPr>
        <w:t xml:space="preserve">power </w:t>
      </w:r>
      <w:r>
        <w:rPr>
          <w:rFonts w:ascii="Times" w:hAnsi="Times"/>
          <w:sz w:val="20"/>
        </w:rPr>
        <w:t xml:space="preserve">to the ensemble </w:t>
      </w:r>
      <w:r w:rsidR="00F76D32">
        <w:rPr>
          <w:rFonts w:ascii="Times" w:hAnsi="Times"/>
          <w:sz w:val="20"/>
        </w:rPr>
        <w:t>of</w:t>
      </w:r>
      <w:r w:rsidR="00A57094">
        <w:rPr>
          <w:rFonts w:ascii="Times" w:hAnsi="Times"/>
          <w:sz w:val="20"/>
        </w:rPr>
        <w:t xml:space="preserve"> 24.5 kW</w:t>
      </w:r>
      <w:r>
        <w:rPr>
          <w:rFonts w:ascii="Times" w:hAnsi="Times"/>
          <w:sz w:val="20"/>
        </w:rPr>
        <w:t xml:space="preserve"> when all waveguides are powered</w:t>
      </w:r>
      <w:r w:rsidR="00A57094">
        <w:rPr>
          <w:rFonts w:ascii="Times" w:hAnsi="Times"/>
          <w:sz w:val="20"/>
        </w:rPr>
        <w:t xml:space="preserve">. </w:t>
      </w:r>
      <w:r w:rsidR="00785C3B">
        <w:rPr>
          <w:rFonts w:ascii="Times" w:hAnsi="Times"/>
          <w:sz w:val="20"/>
        </w:rPr>
        <w:t>In addition, t</w:t>
      </w:r>
      <w:r w:rsidR="009D2E98">
        <w:rPr>
          <w:rFonts w:ascii="Times" w:hAnsi="Times"/>
          <w:sz w:val="20"/>
        </w:rPr>
        <w:t>he IV-WG</w:t>
      </w:r>
      <w:r w:rsidR="00A57094">
        <w:rPr>
          <w:rFonts w:ascii="Times" w:hAnsi="Times"/>
          <w:sz w:val="20"/>
        </w:rPr>
        <w:t xml:space="preserve"> CPSP surface </w:t>
      </w:r>
      <w:r w:rsidR="00D26414">
        <w:rPr>
          <w:rFonts w:ascii="Times" w:hAnsi="Times"/>
          <w:sz w:val="20"/>
        </w:rPr>
        <w:t xml:space="preserve">that is </w:t>
      </w:r>
      <w:r w:rsidR="00A57094">
        <w:rPr>
          <w:rFonts w:ascii="Times" w:hAnsi="Times"/>
          <w:sz w:val="20"/>
        </w:rPr>
        <w:t xml:space="preserve">in contact </w:t>
      </w:r>
      <w:r w:rsidR="00D26414">
        <w:rPr>
          <w:rFonts w:ascii="Times" w:hAnsi="Times"/>
          <w:sz w:val="20"/>
        </w:rPr>
        <w:t>with</w:t>
      </w:r>
      <w:r w:rsidR="00A57094">
        <w:rPr>
          <w:rFonts w:ascii="Times" w:hAnsi="Times"/>
          <w:sz w:val="20"/>
        </w:rPr>
        <w:t xml:space="preserve"> the </w:t>
      </w:r>
      <w:r w:rsidR="00BA7D30">
        <w:rPr>
          <w:rFonts w:ascii="Times" w:hAnsi="Times"/>
          <w:sz w:val="20"/>
        </w:rPr>
        <w:t xml:space="preserve">Closure Plate </w:t>
      </w:r>
      <w:r w:rsidR="00A57094">
        <w:rPr>
          <w:rFonts w:ascii="Times" w:hAnsi="Times"/>
          <w:sz w:val="20"/>
        </w:rPr>
        <w:t xml:space="preserve">is </w:t>
      </w:r>
      <w:r w:rsidR="00FD012D">
        <w:rPr>
          <w:rFonts w:ascii="Times" w:hAnsi="Times"/>
          <w:sz w:val="20"/>
        </w:rPr>
        <w:t>set to</w:t>
      </w:r>
      <w:r w:rsidR="00A57094">
        <w:rPr>
          <w:rFonts w:ascii="Times" w:hAnsi="Times"/>
          <w:sz w:val="20"/>
        </w:rPr>
        <w:t xml:space="preserve"> </w:t>
      </w:r>
      <w:r w:rsidR="00D26414">
        <w:rPr>
          <w:rFonts w:ascii="Times" w:hAnsi="Times"/>
          <w:sz w:val="20"/>
        </w:rPr>
        <w:t xml:space="preserve">a </w:t>
      </w:r>
      <w:r w:rsidR="00A57094">
        <w:rPr>
          <w:rFonts w:ascii="Times" w:hAnsi="Times"/>
          <w:sz w:val="20"/>
        </w:rPr>
        <w:t xml:space="preserve">uniform temperature of 100°C (Vacuum Vessel temperature during normal operation </w:t>
      </w:r>
      <w:r w:rsidR="00A57094">
        <w:rPr>
          <w:rFonts w:ascii="Times" w:hAnsi="Times"/>
          <w:sz w:val="20"/>
        </w:rPr>
        <w:fldChar w:fldCharType="begin"/>
      </w:r>
      <w:r w:rsidR="00A57094">
        <w:rPr>
          <w:rFonts w:ascii="Times" w:hAnsi="Times"/>
          <w:sz w:val="20"/>
        </w:rPr>
        <w:instrText xml:space="preserve"> REF _Ref487204642 \r \h </w:instrText>
      </w:r>
      <w:r w:rsidR="00E8591A">
        <w:rPr>
          <w:rFonts w:ascii="Times" w:hAnsi="Times"/>
          <w:sz w:val="20"/>
        </w:rPr>
        <w:instrText xml:space="preserve"> \* MERGEFORMAT </w:instrText>
      </w:r>
      <w:r w:rsidR="00A57094">
        <w:rPr>
          <w:rFonts w:ascii="Times" w:hAnsi="Times"/>
          <w:sz w:val="20"/>
        </w:rPr>
      </w:r>
      <w:r w:rsidR="00A57094">
        <w:rPr>
          <w:rFonts w:ascii="Times" w:hAnsi="Times"/>
          <w:sz w:val="20"/>
        </w:rPr>
        <w:fldChar w:fldCharType="separate"/>
      </w:r>
      <w:r w:rsidR="009B1BB1">
        <w:rPr>
          <w:rFonts w:ascii="Times" w:hAnsi="Times"/>
          <w:sz w:val="20"/>
        </w:rPr>
        <w:t>[3]</w:t>
      </w:r>
      <w:r w:rsidR="00A57094">
        <w:rPr>
          <w:rFonts w:ascii="Times" w:hAnsi="Times"/>
          <w:sz w:val="20"/>
        </w:rPr>
        <w:fldChar w:fldCharType="end"/>
      </w:r>
      <w:r w:rsidR="00A57094">
        <w:rPr>
          <w:rFonts w:ascii="Times" w:hAnsi="Times"/>
          <w:sz w:val="20"/>
        </w:rPr>
        <w:t>)</w:t>
      </w:r>
      <w:r w:rsidR="0071116C">
        <w:rPr>
          <w:rFonts w:ascii="Times" w:hAnsi="Times"/>
          <w:sz w:val="20"/>
        </w:rPr>
        <w:t>;</w:t>
      </w:r>
      <w:r w:rsidR="00B36079">
        <w:rPr>
          <w:rFonts w:ascii="Times" w:hAnsi="Times"/>
          <w:sz w:val="20"/>
        </w:rPr>
        <w:t xml:space="preserve"> </w:t>
      </w:r>
      <w:r w:rsidR="0071116C">
        <w:rPr>
          <w:rFonts w:ascii="Times" w:hAnsi="Times"/>
          <w:sz w:val="20"/>
        </w:rPr>
        <w:t>this</w:t>
      </w:r>
      <w:r w:rsidR="00B36079">
        <w:rPr>
          <w:rFonts w:ascii="Times" w:hAnsi="Times"/>
          <w:sz w:val="20"/>
        </w:rPr>
        <w:t xml:space="preserve"> </w:t>
      </w:r>
      <w:r w:rsidR="00F76D32">
        <w:rPr>
          <w:rFonts w:ascii="Times" w:hAnsi="Times"/>
          <w:sz w:val="20"/>
        </w:rPr>
        <w:t>adds</w:t>
      </w:r>
      <w:r w:rsidR="00785C3B">
        <w:rPr>
          <w:rFonts w:ascii="Times" w:hAnsi="Times"/>
          <w:sz w:val="20"/>
        </w:rPr>
        <w:t xml:space="preserve"> </w:t>
      </w:r>
      <w:r w:rsidR="00B36079">
        <w:rPr>
          <w:rFonts w:ascii="Times" w:hAnsi="Times"/>
          <w:sz w:val="20"/>
        </w:rPr>
        <w:t>2 kW</w:t>
      </w:r>
      <w:r w:rsidR="00785C3B">
        <w:rPr>
          <w:rFonts w:ascii="Times" w:hAnsi="Times"/>
          <w:sz w:val="20"/>
        </w:rPr>
        <w:t xml:space="preserve"> </w:t>
      </w:r>
      <w:r w:rsidR="00504EFF">
        <w:rPr>
          <w:rFonts w:ascii="Times" w:hAnsi="Times"/>
          <w:sz w:val="20"/>
        </w:rPr>
        <w:t xml:space="preserve"> of </w:t>
      </w:r>
      <w:r w:rsidR="00105D05">
        <w:rPr>
          <w:rFonts w:ascii="Times" w:hAnsi="Times"/>
          <w:sz w:val="20"/>
        </w:rPr>
        <w:t xml:space="preserve">thermal </w:t>
      </w:r>
      <w:r w:rsidR="00504EFF">
        <w:rPr>
          <w:rFonts w:ascii="Times" w:hAnsi="Times"/>
          <w:sz w:val="20"/>
        </w:rPr>
        <w:t xml:space="preserve">heating power </w:t>
      </w:r>
      <w:r w:rsidR="00785C3B">
        <w:rPr>
          <w:rFonts w:ascii="Times" w:hAnsi="Times"/>
          <w:sz w:val="20"/>
        </w:rPr>
        <w:t>to the system.</w:t>
      </w:r>
      <w:r w:rsidR="005369D2" w:rsidRPr="00E8591A">
        <w:rPr>
          <w:rFonts w:ascii="Times" w:hAnsi="Times"/>
          <w:sz w:val="20"/>
        </w:rPr>
        <w:t xml:space="preserve"> </w:t>
      </w:r>
      <w:r w:rsidR="005369D2" w:rsidRPr="005369D2">
        <w:rPr>
          <w:rFonts w:ascii="Times" w:hAnsi="Times"/>
          <w:sz w:val="20"/>
        </w:rPr>
        <w:t xml:space="preserve">The </w:t>
      </w:r>
      <w:r w:rsidR="00C76DBC">
        <w:rPr>
          <w:rFonts w:ascii="Times" w:hAnsi="Times"/>
          <w:sz w:val="20"/>
        </w:rPr>
        <w:t xml:space="preserve">average </w:t>
      </w:r>
      <w:r w:rsidR="005369D2" w:rsidRPr="005369D2">
        <w:rPr>
          <w:rFonts w:ascii="Times" w:hAnsi="Times"/>
          <w:sz w:val="20"/>
        </w:rPr>
        <w:t xml:space="preserve">Reynolds number through the </w:t>
      </w:r>
      <w:r w:rsidR="00506BF6">
        <w:rPr>
          <w:rFonts w:ascii="Times" w:hAnsi="Times"/>
          <w:sz w:val="20"/>
        </w:rPr>
        <w:t xml:space="preserve">WG </w:t>
      </w:r>
      <w:r w:rsidR="005369D2" w:rsidRPr="005369D2">
        <w:rPr>
          <w:rFonts w:ascii="Times" w:hAnsi="Times"/>
          <w:sz w:val="20"/>
        </w:rPr>
        <w:t>channels</w:t>
      </w:r>
      <w:r w:rsidR="005369D2">
        <w:rPr>
          <w:rFonts w:ascii="Times" w:hAnsi="Times"/>
          <w:sz w:val="20"/>
        </w:rPr>
        <w:t xml:space="preserve"> </w:t>
      </w:r>
      <w:r w:rsidR="00E7462A">
        <w:rPr>
          <w:rFonts w:ascii="Times" w:hAnsi="Times"/>
          <w:sz w:val="20"/>
        </w:rPr>
        <w:t>is</w:t>
      </w:r>
      <w:r w:rsidR="00506BF6">
        <w:rPr>
          <w:rFonts w:ascii="Times" w:hAnsi="Times"/>
          <w:sz w:val="20"/>
        </w:rPr>
        <w:t xml:space="preserve"> </w:t>
      </w:r>
      <w:r w:rsidR="00E7462A">
        <w:rPr>
          <w:rFonts w:ascii="Times" w:hAnsi="Times"/>
          <w:sz w:val="20"/>
        </w:rPr>
        <w:t xml:space="preserve">8500. </w:t>
      </w:r>
    </w:p>
    <w:p w14:paraId="55EB20DB" w14:textId="1DA7CC81" w:rsidR="00785C3B" w:rsidRDefault="00785C3B" w:rsidP="00E8591A">
      <w:pPr>
        <w:spacing w:after="120"/>
        <w:ind w:firstLine="284"/>
        <w:jc w:val="both"/>
        <w:rPr>
          <w:rFonts w:ascii="Times" w:hAnsi="Times"/>
          <w:sz w:val="20"/>
        </w:rPr>
      </w:pPr>
      <w:r>
        <w:rPr>
          <w:rFonts w:ascii="Times" w:hAnsi="Times"/>
          <w:sz w:val="20"/>
        </w:rPr>
        <w:t>The simulation shows</w:t>
      </w:r>
      <w:r w:rsidR="006E61BA">
        <w:rPr>
          <w:rFonts w:ascii="Times" w:hAnsi="Times"/>
          <w:sz w:val="20"/>
        </w:rPr>
        <w:t xml:space="preserve"> </w:t>
      </w:r>
      <w:r w:rsidR="003438CC">
        <w:rPr>
          <w:rFonts w:ascii="Times" w:hAnsi="Times"/>
          <w:sz w:val="20"/>
        </w:rPr>
        <w:t xml:space="preserve">that </w:t>
      </w:r>
      <w:r w:rsidR="006E61BA">
        <w:rPr>
          <w:rFonts w:ascii="Times" w:hAnsi="Times"/>
          <w:sz w:val="20"/>
        </w:rPr>
        <w:t xml:space="preserve">the highest temperature values </w:t>
      </w:r>
      <w:r w:rsidR="00546C1D">
        <w:rPr>
          <w:rFonts w:ascii="Times" w:hAnsi="Times"/>
          <w:sz w:val="20"/>
        </w:rPr>
        <w:t>occur</w:t>
      </w:r>
      <w:r w:rsidR="006E61BA">
        <w:rPr>
          <w:rFonts w:ascii="Times" w:hAnsi="Times"/>
          <w:sz w:val="20"/>
        </w:rPr>
        <w:t xml:space="preserve"> at the WG ends (where the highest power deposition </w:t>
      </w:r>
      <w:r w:rsidR="00592712">
        <w:rPr>
          <w:rFonts w:ascii="Times" w:hAnsi="Times"/>
          <w:sz w:val="20"/>
        </w:rPr>
        <w:t>takes place</w:t>
      </w:r>
      <w:r w:rsidR="00F31AA2">
        <w:rPr>
          <w:rFonts w:ascii="Times" w:hAnsi="Times"/>
          <w:sz w:val="20"/>
        </w:rPr>
        <w:t>)</w:t>
      </w:r>
      <w:r w:rsidR="001E75EA">
        <w:rPr>
          <w:rFonts w:ascii="Times" w:hAnsi="Times"/>
          <w:sz w:val="20"/>
        </w:rPr>
        <w:t>,</w:t>
      </w:r>
      <w:r w:rsidR="00F31AA2">
        <w:rPr>
          <w:rFonts w:ascii="Times" w:hAnsi="Times"/>
          <w:sz w:val="20"/>
        </w:rPr>
        <w:t xml:space="preserve"> reaching 104°C (</w:t>
      </w:r>
      <w:r w:rsidR="00F31AA2">
        <w:rPr>
          <w:rFonts w:ascii="Times" w:hAnsi="Times"/>
          <w:sz w:val="20"/>
        </w:rPr>
        <w:fldChar w:fldCharType="begin"/>
      </w:r>
      <w:r w:rsidR="00F31AA2">
        <w:rPr>
          <w:rFonts w:ascii="Times" w:hAnsi="Times"/>
          <w:sz w:val="20"/>
        </w:rPr>
        <w:instrText xml:space="preserve"> REF _Ref487469664 \h  \* MERGEFORMAT </w:instrText>
      </w:r>
      <w:r w:rsidR="00F31AA2">
        <w:rPr>
          <w:rFonts w:ascii="Times" w:hAnsi="Times"/>
          <w:sz w:val="20"/>
        </w:rPr>
      </w:r>
      <w:r w:rsidR="00F31AA2">
        <w:rPr>
          <w:rFonts w:ascii="Times" w:hAnsi="Times"/>
          <w:sz w:val="20"/>
        </w:rPr>
        <w:fldChar w:fldCharType="separate"/>
      </w:r>
      <w:r w:rsidR="009B1BB1" w:rsidRPr="009B1BB1">
        <w:rPr>
          <w:rFonts w:ascii="Times" w:hAnsi="Times"/>
          <w:sz w:val="20"/>
        </w:rPr>
        <w:t>Fig. 4</w:t>
      </w:r>
      <w:r w:rsidR="00F31AA2">
        <w:rPr>
          <w:rFonts w:ascii="Times" w:hAnsi="Times"/>
          <w:sz w:val="20"/>
        </w:rPr>
        <w:fldChar w:fldCharType="end"/>
      </w:r>
      <w:r w:rsidR="00F31AA2">
        <w:rPr>
          <w:rFonts w:ascii="Times" w:hAnsi="Times"/>
          <w:sz w:val="20"/>
        </w:rPr>
        <w:t>).</w:t>
      </w:r>
      <w:r w:rsidR="0074009F">
        <w:rPr>
          <w:rFonts w:ascii="Times" w:hAnsi="Times"/>
          <w:sz w:val="20"/>
        </w:rPr>
        <w:t xml:space="preserve"> The outlet temperature for the water is </w:t>
      </w:r>
      <w:r w:rsidR="00CF22B3">
        <w:rPr>
          <w:rFonts w:ascii="Times" w:hAnsi="Times"/>
          <w:sz w:val="20"/>
        </w:rPr>
        <w:t>82.9°C (7.9</w:t>
      </w:r>
      <w:r w:rsidR="00C83170">
        <w:rPr>
          <w:rFonts w:ascii="Times" w:hAnsi="Times"/>
          <w:sz w:val="20"/>
        </w:rPr>
        <w:t xml:space="preserve">°C temperature rise) which is </w:t>
      </w:r>
      <w:r w:rsidR="00C83170" w:rsidRPr="00C83170">
        <w:rPr>
          <w:rFonts w:ascii="Times" w:hAnsi="Times"/>
          <w:sz w:val="20"/>
        </w:rPr>
        <w:t xml:space="preserve">much smaller than </w:t>
      </w:r>
      <w:r w:rsidR="00546C1D">
        <w:rPr>
          <w:rFonts w:ascii="Times" w:hAnsi="Times"/>
          <w:sz w:val="20"/>
        </w:rPr>
        <w:t xml:space="preserve">the </w:t>
      </w:r>
      <w:r w:rsidR="00C83170" w:rsidRPr="00C83170">
        <w:rPr>
          <w:rFonts w:ascii="Times" w:hAnsi="Times"/>
          <w:sz w:val="20"/>
        </w:rPr>
        <w:t>max</w:t>
      </w:r>
      <w:r w:rsidR="00C83170">
        <w:rPr>
          <w:rFonts w:ascii="Times" w:hAnsi="Times"/>
          <w:sz w:val="20"/>
        </w:rPr>
        <w:t>imum</w:t>
      </w:r>
      <w:r w:rsidR="00C83170" w:rsidRPr="00C83170">
        <w:rPr>
          <w:rFonts w:ascii="Times" w:hAnsi="Times"/>
          <w:sz w:val="20"/>
        </w:rPr>
        <w:t xml:space="preserve"> </w:t>
      </w:r>
      <w:r w:rsidR="00C83170">
        <w:rPr>
          <w:rFonts w:ascii="Times" w:hAnsi="Times"/>
          <w:sz w:val="20"/>
        </w:rPr>
        <w:t>a</w:t>
      </w:r>
      <w:r w:rsidR="00C83170" w:rsidRPr="00C83170">
        <w:rPr>
          <w:rFonts w:ascii="Times" w:hAnsi="Times"/>
          <w:sz w:val="20"/>
        </w:rPr>
        <w:t>llowed</w:t>
      </w:r>
      <w:r w:rsidR="00C83170">
        <w:rPr>
          <w:rFonts w:ascii="Times" w:hAnsi="Times"/>
          <w:sz w:val="20"/>
        </w:rPr>
        <w:t xml:space="preserve"> outlet temperature for</w:t>
      </w:r>
      <w:r w:rsidR="00C83170" w:rsidRPr="00C83170">
        <w:rPr>
          <w:rFonts w:ascii="Times" w:hAnsi="Times"/>
          <w:sz w:val="20"/>
        </w:rPr>
        <w:t xml:space="preserve"> the PHTS circuit</w:t>
      </w:r>
      <w:r w:rsidR="00C83170">
        <w:rPr>
          <w:rFonts w:ascii="Times" w:hAnsi="Times"/>
          <w:sz w:val="20"/>
        </w:rPr>
        <w:t xml:space="preserve"> (126°C </w:t>
      </w:r>
      <w:r w:rsidR="00C83170">
        <w:rPr>
          <w:rFonts w:ascii="Times" w:hAnsi="Times"/>
          <w:sz w:val="20"/>
        </w:rPr>
        <w:fldChar w:fldCharType="begin"/>
      </w:r>
      <w:r w:rsidR="00C83170">
        <w:rPr>
          <w:rFonts w:ascii="Times" w:hAnsi="Times"/>
          <w:sz w:val="20"/>
        </w:rPr>
        <w:instrText xml:space="preserve"> REF _Ref487204642 \r \h </w:instrText>
      </w:r>
      <w:r w:rsidR="00E8591A">
        <w:rPr>
          <w:rFonts w:ascii="Times" w:hAnsi="Times"/>
          <w:sz w:val="20"/>
        </w:rPr>
        <w:instrText xml:space="preserve"> \* MERGEFORMAT </w:instrText>
      </w:r>
      <w:r w:rsidR="00C83170">
        <w:rPr>
          <w:rFonts w:ascii="Times" w:hAnsi="Times"/>
          <w:sz w:val="20"/>
        </w:rPr>
      </w:r>
      <w:r w:rsidR="00C83170">
        <w:rPr>
          <w:rFonts w:ascii="Times" w:hAnsi="Times"/>
          <w:sz w:val="20"/>
        </w:rPr>
        <w:fldChar w:fldCharType="separate"/>
      </w:r>
      <w:r w:rsidR="009B1BB1">
        <w:rPr>
          <w:rFonts w:ascii="Times" w:hAnsi="Times"/>
          <w:sz w:val="20"/>
        </w:rPr>
        <w:t>[3]</w:t>
      </w:r>
      <w:r w:rsidR="00C83170">
        <w:rPr>
          <w:rFonts w:ascii="Times" w:hAnsi="Times"/>
          <w:sz w:val="20"/>
        </w:rPr>
        <w:fldChar w:fldCharType="end"/>
      </w:r>
      <w:r w:rsidR="00C83170">
        <w:rPr>
          <w:rFonts w:ascii="Times" w:hAnsi="Times"/>
          <w:sz w:val="20"/>
        </w:rPr>
        <w:t>)</w:t>
      </w:r>
      <w:r w:rsidR="00C83170" w:rsidRPr="00C83170">
        <w:rPr>
          <w:rFonts w:ascii="Times" w:hAnsi="Times"/>
          <w:sz w:val="20"/>
        </w:rPr>
        <w:t>.</w:t>
      </w:r>
      <w:r w:rsidR="007F104D">
        <w:rPr>
          <w:rFonts w:ascii="Times" w:hAnsi="Times"/>
          <w:sz w:val="20"/>
        </w:rPr>
        <w:t xml:space="preserve"> The pressure drop </w:t>
      </w:r>
      <w:r w:rsidR="001E75EA">
        <w:rPr>
          <w:rFonts w:ascii="Times" w:hAnsi="Times"/>
          <w:sz w:val="20"/>
        </w:rPr>
        <w:t xml:space="preserve">across </w:t>
      </w:r>
      <w:r w:rsidR="007F104D">
        <w:rPr>
          <w:rFonts w:ascii="Times" w:hAnsi="Times"/>
          <w:sz w:val="20"/>
        </w:rPr>
        <w:t>the system is</w:t>
      </w:r>
      <w:r w:rsidR="0086327A">
        <w:rPr>
          <w:rFonts w:ascii="Times" w:hAnsi="Times"/>
          <w:sz w:val="20"/>
        </w:rPr>
        <w:t xml:space="preserve"> </w:t>
      </w:r>
      <w:r w:rsidR="00546C1D">
        <w:rPr>
          <w:rFonts w:ascii="Times" w:hAnsi="Times"/>
          <w:sz w:val="20"/>
        </w:rPr>
        <w:t>0.</w:t>
      </w:r>
      <w:r w:rsidR="0086327A">
        <w:rPr>
          <w:rFonts w:ascii="Times" w:hAnsi="Times"/>
          <w:sz w:val="20"/>
        </w:rPr>
        <w:t>2</w:t>
      </w:r>
      <w:r w:rsidR="00D878AE">
        <w:rPr>
          <w:rFonts w:ascii="Times" w:hAnsi="Times"/>
          <w:sz w:val="20"/>
        </w:rPr>
        <w:t>3</w:t>
      </w:r>
      <w:r w:rsidR="0086327A">
        <w:rPr>
          <w:rFonts w:ascii="Times" w:hAnsi="Times"/>
          <w:sz w:val="20"/>
        </w:rPr>
        <w:t xml:space="preserve"> </w:t>
      </w:r>
      <w:r w:rsidR="005A6AE5">
        <w:rPr>
          <w:rFonts w:ascii="Times" w:hAnsi="Times"/>
          <w:sz w:val="20"/>
        </w:rPr>
        <w:t>MPa</w:t>
      </w:r>
      <w:r w:rsidR="001E75EA">
        <w:rPr>
          <w:rFonts w:ascii="Times" w:hAnsi="Times"/>
          <w:sz w:val="20"/>
        </w:rPr>
        <w:t>,</w:t>
      </w:r>
      <w:r w:rsidR="0086327A">
        <w:rPr>
          <w:rFonts w:ascii="Times" w:hAnsi="Times"/>
          <w:sz w:val="20"/>
        </w:rPr>
        <w:t xml:space="preserve"> which is </w:t>
      </w:r>
      <w:r w:rsidR="003438CC">
        <w:rPr>
          <w:rFonts w:ascii="Times" w:hAnsi="Times"/>
          <w:sz w:val="20"/>
        </w:rPr>
        <w:t>an admissible value compared with the</w:t>
      </w:r>
      <w:r w:rsidR="0086327A" w:rsidRPr="00C83170">
        <w:rPr>
          <w:rFonts w:ascii="Times" w:hAnsi="Times"/>
          <w:sz w:val="20"/>
        </w:rPr>
        <w:t xml:space="preserve"> max</w:t>
      </w:r>
      <w:r w:rsidR="0086327A">
        <w:rPr>
          <w:rFonts w:ascii="Times" w:hAnsi="Times"/>
          <w:sz w:val="20"/>
        </w:rPr>
        <w:t>imum</w:t>
      </w:r>
      <w:r w:rsidR="0086327A" w:rsidRPr="00C83170">
        <w:rPr>
          <w:rFonts w:ascii="Times" w:hAnsi="Times"/>
          <w:sz w:val="20"/>
        </w:rPr>
        <w:t xml:space="preserve"> </w:t>
      </w:r>
      <w:r w:rsidR="0086327A">
        <w:rPr>
          <w:rFonts w:ascii="Times" w:hAnsi="Times"/>
          <w:sz w:val="20"/>
        </w:rPr>
        <w:t>a</w:t>
      </w:r>
      <w:r w:rsidR="0086327A" w:rsidRPr="00C83170">
        <w:rPr>
          <w:rFonts w:ascii="Times" w:hAnsi="Times"/>
          <w:sz w:val="20"/>
        </w:rPr>
        <w:t>llowed</w:t>
      </w:r>
      <w:r w:rsidR="0086327A">
        <w:rPr>
          <w:rFonts w:ascii="Times" w:hAnsi="Times"/>
          <w:sz w:val="20"/>
        </w:rPr>
        <w:t xml:space="preserve"> pressure </w:t>
      </w:r>
      <w:r w:rsidR="003438CC">
        <w:rPr>
          <w:rFonts w:ascii="Times" w:hAnsi="Times"/>
          <w:sz w:val="20"/>
        </w:rPr>
        <w:t xml:space="preserve">drop </w:t>
      </w:r>
      <w:r w:rsidR="0086327A">
        <w:rPr>
          <w:rFonts w:ascii="Times" w:hAnsi="Times"/>
          <w:sz w:val="20"/>
        </w:rPr>
        <w:t>for</w:t>
      </w:r>
      <w:r w:rsidR="0086327A" w:rsidRPr="00C83170">
        <w:rPr>
          <w:rFonts w:ascii="Times" w:hAnsi="Times"/>
          <w:sz w:val="20"/>
        </w:rPr>
        <w:t xml:space="preserve"> the PHTS circuit</w:t>
      </w:r>
      <w:r w:rsidR="0086327A">
        <w:rPr>
          <w:rFonts w:ascii="Times" w:hAnsi="Times"/>
          <w:sz w:val="20"/>
        </w:rPr>
        <w:t xml:space="preserve"> (1.35 MPa </w:t>
      </w:r>
      <w:r w:rsidR="0086327A">
        <w:rPr>
          <w:rFonts w:ascii="Times" w:hAnsi="Times"/>
          <w:sz w:val="20"/>
        </w:rPr>
        <w:fldChar w:fldCharType="begin"/>
      </w:r>
      <w:r w:rsidR="0086327A">
        <w:rPr>
          <w:rFonts w:ascii="Times" w:hAnsi="Times"/>
          <w:sz w:val="20"/>
        </w:rPr>
        <w:instrText xml:space="preserve"> REF _Ref487204642 \r \h </w:instrText>
      </w:r>
      <w:r w:rsidR="00E8591A">
        <w:rPr>
          <w:rFonts w:ascii="Times" w:hAnsi="Times"/>
          <w:sz w:val="20"/>
        </w:rPr>
        <w:instrText xml:space="preserve"> \* MERGEFORMAT </w:instrText>
      </w:r>
      <w:r w:rsidR="0086327A">
        <w:rPr>
          <w:rFonts w:ascii="Times" w:hAnsi="Times"/>
          <w:sz w:val="20"/>
        </w:rPr>
      </w:r>
      <w:r w:rsidR="0086327A">
        <w:rPr>
          <w:rFonts w:ascii="Times" w:hAnsi="Times"/>
          <w:sz w:val="20"/>
        </w:rPr>
        <w:fldChar w:fldCharType="separate"/>
      </w:r>
      <w:r w:rsidR="009B1BB1">
        <w:rPr>
          <w:rFonts w:ascii="Times" w:hAnsi="Times"/>
          <w:sz w:val="20"/>
        </w:rPr>
        <w:t>[3]</w:t>
      </w:r>
      <w:r w:rsidR="0086327A">
        <w:rPr>
          <w:rFonts w:ascii="Times" w:hAnsi="Times"/>
          <w:sz w:val="20"/>
        </w:rPr>
        <w:fldChar w:fldCharType="end"/>
      </w:r>
      <w:r w:rsidR="0086327A">
        <w:rPr>
          <w:rFonts w:ascii="Times" w:hAnsi="Times"/>
          <w:sz w:val="20"/>
        </w:rPr>
        <w:t>)</w:t>
      </w:r>
      <w:r w:rsidR="0086327A" w:rsidRPr="00C83170">
        <w:rPr>
          <w:rFonts w:ascii="Times" w:hAnsi="Times"/>
          <w:sz w:val="20"/>
        </w:rPr>
        <w:t>.</w:t>
      </w:r>
    </w:p>
    <w:p w14:paraId="38586240" w14:textId="77777777" w:rsidR="003B0F18" w:rsidRDefault="00963C0F" w:rsidP="003B0F18">
      <w:pPr>
        <w:spacing w:after="120"/>
        <w:rPr>
          <w:rFonts w:ascii="Times" w:hAnsi="Times"/>
          <w:sz w:val="20"/>
        </w:rPr>
      </w:pPr>
      <w:r>
        <w:rPr>
          <w:rFonts w:ascii="Times" w:hAnsi="Times"/>
          <w:noProof/>
          <w:sz w:val="20"/>
          <w:lang w:val="fr-CH" w:eastAsia="fr-CH"/>
        </w:rPr>
        <w:drawing>
          <wp:inline distT="0" distB="0" distL="0" distR="0" wp14:anchorId="2958A7AF" wp14:editId="582C3664">
            <wp:extent cx="2950764" cy="1920665"/>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4.jpg"/>
                    <pic:cNvPicPr/>
                  </pic:nvPicPr>
                  <pic:blipFill>
                    <a:blip r:embed="rId11">
                      <a:extLst>
                        <a:ext uri="{28A0092B-C50C-407E-A947-70E740481C1C}">
                          <a14:useLocalDpi xmlns:a14="http://schemas.microsoft.com/office/drawing/2010/main" val="0"/>
                        </a:ext>
                      </a:extLst>
                    </a:blip>
                    <a:stretch>
                      <a:fillRect/>
                    </a:stretch>
                  </pic:blipFill>
                  <pic:spPr>
                    <a:xfrm>
                      <a:off x="0" y="0"/>
                      <a:ext cx="2959514" cy="1926360"/>
                    </a:xfrm>
                    <a:prstGeom prst="rect">
                      <a:avLst/>
                    </a:prstGeom>
                  </pic:spPr>
                </pic:pic>
              </a:graphicData>
            </a:graphic>
          </wp:inline>
        </w:drawing>
      </w:r>
    </w:p>
    <w:p w14:paraId="31BE1249" w14:textId="67DF2FE4" w:rsidR="00E04BB0" w:rsidRDefault="003B0F18" w:rsidP="00E04BB0">
      <w:pPr>
        <w:pStyle w:val="Caption"/>
        <w:jc w:val="center"/>
        <w:rPr>
          <w:rFonts w:ascii="Times" w:hAnsi="Times"/>
          <w:b w:val="0"/>
          <w:bCs w:val="0"/>
          <w:sz w:val="18"/>
          <w:szCs w:val="24"/>
        </w:rPr>
      </w:pPr>
      <w:bookmarkStart w:id="5" w:name="_Ref487469664"/>
      <w:r>
        <w:rPr>
          <w:rFonts w:ascii="Times" w:hAnsi="Times"/>
          <w:b w:val="0"/>
          <w:bCs w:val="0"/>
          <w:sz w:val="18"/>
          <w:szCs w:val="24"/>
        </w:rPr>
        <w:t xml:space="preserve">Fig. </w:t>
      </w:r>
      <w:r>
        <w:rPr>
          <w:rFonts w:ascii="Times" w:hAnsi="Times"/>
          <w:b w:val="0"/>
          <w:bCs w:val="0"/>
          <w:sz w:val="18"/>
          <w:szCs w:val="24"/>
        </w:rPr>
        <w:fldChar w:fldCharType="begin"/>
      </w:r>
      <w:r>
        <w:rPr>
          <w:rFonts w:ascii="Times" w:hAnsi="Times"/>
          <w:b w:val="0"/>
          <w:bCs w:val="0"/>
          <w:sz w:val="18"/>
          <w:szCs w:val="24"/>
        </w:rPr>
        <w:instrText xml:space="preserve"> SEQ Fig. \* ARABIC </w:instrText>
      </w:r>
      <w:r>
        <w:rPr>
          <w:rFonts w:ascii="Times" w:hAnsi="Times"/>
          <w:b w:val="0"/>
          <w:bCs w:val="0"/>
          <w:sz w:val="18"/>
          <w:szCs w:val="24"/>
        </w:rPr>
        <w:fldChar w:fldCharType="separate"/>
      </w:r>
      <w:r w:rsidR="009B1BB1">
        <w:rPr>
          <w:rFonts w:ascii="Times" w:hAnsi="Times"/>
          <w:b w:val="0"/>
          <w:bCs w:val="0"/>
          <w:noProof/>
          <w:sz w:val="18"/>
          <w:szCs w:val="24"/>
        </w:rPr>
        <w:t>4</w:t>
      </w:r>
      <w:r>
        <w:rPr>
          <w:rFonts w:ascii="Times" w:hAnsi="Times"/>
          <w:b w:val="0"/>
          <w:bCs w:val="0"/>
          <w:sz w:val="18"/>
          <w:szCs w:val="24"/>
        </w:rPr>
        <w:fldChar w:fldCharType="end"/>
      </w:r>
      <w:bookmarkEnd w:id="5"/>
      <w:r>
        <w:rPr>
          <w:rFonts w:ascii="Times" w:hAnsi="Times"/>
          <w:b w:val="0"/>
          <w:bCs w:val="0"/>
          <w:sz w:val="18"/>
          <w:szCs w:val="24"/>
        </w:rPr>
        <w:t>. Temperature field for the IV-WG CPSP</w:t>
      </w:r>
      <w:r w:rsidR="00E04BB0">
        <w:rPr>
          <w:rFonts w:ascii="Times" w:hAnsi="Times"/>
          <w:b w:val="0"/>
          <w:bCs w:val="0"/>
          <w:sz w:val="18"/>
          <w:szCs w:val="24"/>
        </w:rPr>
        <w:t xml:space="preserve"> for normal operation</w:t>
      </w:r>
    </w:p>
    <w:p w14:paraId="45CBF270" w14:textId="77777777" w:rsidR="00D16125" w:rsidRPr="00D16125" w:rsidRDefault="00D16125" w:rsidP="00D16125">
      <w:pPr>
        <w:spacing w:after="120"/>
        <w:jc w:val="both"/>
        <w:rPr>
          <w:rFonts w:ascii="Times" w:hAnsi="Times"/>
          <w:b/>
          <w:sz w:val="20"/>
        </w:rPr>
      </w:pPr>
      <w:r>
        <w:rPr>
          <w:rFonts w:ascii="Times" w:hAnsi="Times"/>
          <w:b/>
          <w:sz w:val="20"/>
        </w:rPr>
        <w:t>3.1.2</w:t>
      </w:r>
      <w:r w:rsidRPr="00D16125">
        <w:rPr>
          <w:rFonts w:ascii="Times" w:hAnsi="Times"/>
          <w:b/>
          <w:sz w:val="20"/>
        </w:rPr>
        <w:t xml:space="preserve"> </w:t>
      </w:r>
      <w:r>
        <w:rPr>
          <w:rFonts w:ascii="Times" w:hAnsi="Times"/>
          <w:b/>
          <w:sz w:val="20"/>
        </w:rPr>
        <w:t>TI</w:t>
      </w:r>
      <w:r w:rsidRPr="00D16125">
        <w:rPr>
          <w:rFonts w:ascii="Times" w:hAnsi="Times"/>
          <w:b/>
          <w:sz w:val="20"/>
        </w:rPr>
        <w:t xml:space="preserve"> CPSP analysis</w:t>
      </w:r>
    </w:p>
    <w:p w14:paraId="3C207E84" w14:textId="452AF749" w:rsidR="003F1B1E" w:rsidRDefault="003F1B1E" w:rsidP="00E8591A">
      <w:pPr>
        <w:spacing w:after="120"/>
        <w:ind w:firstLine="284"/>
        <w:jc w:val="both"/>
        <w:rPr>
          <w:rFonts w:ascii="Times" w:hAnsi="Times"/>
          <w:sz w:val="20"/>
        </w:rPr>
      </w:pPr>
      <w:r>
        <w:rPr>
          <w:rFonts w:ascii="Times" w:hAnsi="Times"/>
          <w:sz w:val="20"/>
        </w:rPr>
        <w:t xml:space="preserve">The selected </w:t>
      </w:r>
      <w:r w:rsidR="00677C30">
        <w:rPr>
          <w:rFonts w:ascii="Times" w:hAnsi="Times"/>
          <w:sz w:val="20"/>
        </w:rPr>
        <w:t>mass flow</w:t>
      </w:r>
      <w:r>
        <w:rPr>
          <w:rFonts w:ascii="Times" w:hAnsi="Times"/>
          <w:sz w:val="20"/>
        </w:rPr>
        <w:t xml:space="preserve"> rate for the T</w:t>
      </w:r>
      <w:r w:rsidR="00777D86">
        <w:rPr>
          <w:rFonts w:ascii="Times" w:hAnsi="Times"/>
          <w:sz w:val="20"/>
        </w:rPr>
        <w:t>I</w:t>
      </w:r>
      <w:r>
        <w:rPr>
          <w:rFonts w:ascii="Times" w:hAnsi="Times"/>
          <w:sz w:val="20"/>
        </w:rPr>
        <w:t xml:space="preserve"> CPSP cooling is 0.2 kg/s, which represents 4.7% of </w:t>
      </w:r>
      <w:r w:rsidR="00546C1D">
        <w:rPr>
          <w:rFonts w:ascii="Times" w:hAnsi="Times"/>
          <w:sz w:val="20"/>
        </w:rPr>
        <w:t xml:space="preserve">the </w:t>
      </w:r>
      <w:r>
        <w:rPr>
          <w:rFonts w:ascii="Times" w:hAnsi="Times"/>
          <w:sz w:val="20"/>
        </w:rPr>
        <w:t xml:space="preserve">total CCWS-1 flow rate available for one launcher. The inlet temperature and pressure in the simulation are </w:t>
      </w:r>
      <w:r w:rsidR="00B70614">
        <w:rPr>
          <w:rFonts w:ascii="Times" w:hAnsi="Times"/>
          <w:sz w:val="20"/>
        </w:rPr>
        <w:t xml:space="preserve">set to </w:t>
      </w:r>
      <w:r>
        <w:rPr>
          <w:rFonts w:ascii="Times" w:hAnsi="Times"/>
          <w:sz w:val="20"/>
        </w:rPr>
        <w:t xml:space="preserve">34°C and 0.85 MPa, respectively </w:t>
      </w:r>
      <w:r>
        <w:rPr>
          <w:rFonts w:ascii="Times" w:hAnsi="Times"/>
          <w:sz w:val="20"/>
        </w:rPr>
        <w:fldChar w:fldCharType="begin"/>
      </w:r>
      <w:r>
        <w:rPr>
          <w:rFonts w:ascii="Times" w:hAnsi="Times"/>
          <w:sz w:val="20"/>
        </w:rPr>
        <w:instrText xml:space="preserve"> REF _Ref487204642 \r \h </w:instrText>
      </w:r>
      <w:r w:rsidR="00E8591A">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[3]</w:t>
      </w:r>
      <w:r>
        <w:rPr>
          <w:rFonts w:ascii="Times" w:hAnsi="Times"/>
          <w:sz w:val="20"/>
        </w:rPr>
        <w:fldChar w:fldCharType="end"/>
      </w:r>
      <w:r>
        <w:rPr>
          <w:rFonts w:ascii="Times" w:hAnsi="Times"/>
          <w:sz w:val="20"/>
        </w:rPr>
        <w:t>.</w:t>
      </w:r>
      <w:r w:rsidR="007D2560">
        <w:rPr>
          <w:rFonts w:ascii="Times" w:hAnsi="Times"/>
          <w:sz w:val="20"/>
        </w:rPr>
        <w:t xml:space="preserve"> The heat flux </w:t>
      </w:r>
      <w:r w:rsidR="00586F31">
        <w:rPr>
          <w:rFonts w:ascii="Times" w:hAnsi="Times"/>
          <w:sz w:val="20"/>
        </w:rPr>
        <w:t xml:space="preserve">to </w:t>
      </w:r>
      <w:r w:rsidR="007D2560">
        <w:rPr>
          <w:rFonts w:ascii="Times" w:hAnsi="Times"/>
          <w:sz w:val="20"/>
        </w:rPr>
        <w:t>the waveguide feedthroughs</w:t>
      </w:r>
      <w:r w:rsidR="001C557B">
        <w:rPr>
          <w:rFonts w:ascii="Times" w:hAnsi="Times"/>
          <w:sz w:val="20"/>
        </w:rPr>
        <w:t>’</w:t>
      </w:r>
      <w:r w:rsidR="007D2560">
        <w:rPr>
          <w:rFonts w:ascii="Times" w:hAnsi="Times"/>
          <w:sz w:val="20"/>
        </w:rPr>
        <w:t xml:space="preserve"> surfaces </w:t>
      </w:r>
      <w:r w:rsidR="00B64AB8">
        <w:rPr>
          <w:rFonts w:ascii="Times" w:hAnsi="Times"/>
          <w:sz w:val="20"/>
        </w:rPr>
        <w:t xml:space="preserve">due to </w:t>
      </w:r>
      <w:r w:rsidR="00E97F0F">
        <w:rPr>
          <w:rFonts w:ascii="Times" w:hAnsi="Times"/>
          <w:sz w:val="20"/>
        </w:rPr>
        <w:t>O</w:t>
      </w:r>
      <w:r w:rsidR="00B64AB8">
        <w:rPr>
          <w:rFonts w:ascii="Times" w:hAnsi="Times"/>
          <w:sz w:val="20"/>
        </w:rPr>
        <w:t xml:space="preserve">hmic losses </w:t>
      </w:r>
      <w:r w:rsidR="007D2560">
        <w:rPr>
          <w:rFonts w:ascii="Times" w:hAnsi="Times"/>
          <w:sz w:val="20"/>
        </w:rPr>
        <w:t xml:space="preserve">is </w:t>
      </w:r>
      <w:r w:rsidR="00B64AB8">
        <w:rPr>
          <w:rFonts w:ascii="Times" w:hAnsi="Times"/>
          <w:sz w:val="20"/>
        </w:rPr>
        <w:t>4300</w:t>
      </w:r>
      <m:oMath>
        <m:f>
          <m:fPr>
            <m:ctrlPr>
              <w:rPr>
                <w:rFonts w:ascii="Cambria Math" w:hAnsi="Cambria Math"/>
                <w:sz w:val="20"/>
              </w:rPr>
            </m:ctrlPr>
          </m:fPr>
          <m:num>
            <m:r>
              <w:rPr>
                <w:rFonts w:ascii="Cambria Math" w:hAnsi="Cambria Math"/>
                <w:sz w:val="20"/>
              </w:rPr>
              <m:t>W</m:t>
            </m:r>
          </m:num>
          <m:den>
            <m:sSup>
              <m:sSupPr>
                <m:ctrlPr>
                  <w:rPr>
                    <w:rFonts w:ascii="Cambria Math" w:hAnsi="Cambria Math"/>
                    <w:sz w:val="20"/>
                  </w:rPr>
                </m:ctrlPr>
              </m:sSupPr>
              <m:e>
                <m:r>
                  <w:rPr>
                    <w:rFonts w:ascii="Cambria Math" w:hAnsi="Cambria Math"/>
                    <w:sz w:val="20"/>
                  </w:rPr>
                  <m:t>m</m:t>
                </m:r>
              </m:e>
              <m:sup>
                <m:r>
                  <m:rPr>
                    <m:sty m:val="p"/>
                  </m:rPr>
                  <w:rPr>
                    <w:rFonts w:ascii="Cambria Math" w:hAnsi="Cambria Math"/>
                    <w:sz w:val="20"/>
                  </w:rPr>
                  <m:t>2</m:t>
                </m:r>
              </m:sup>
            </m:sSup>
          </m:den>
        </m:f>
      </m:oMath>
      <w:r w:rsidR="00152585">
        <w:rPr>
          <w:rFonts w:ascii="Times" w:hAnsi="Times"/>
          <w:sz w:val="20"/>
        </w:rPr>
        <w:t xml:space="preserve"> </w:t>
      </w:r>
      <w:r w:rsidR="001C557B">
        <w:rPr>
          <w:rFonts w:ascii="Times" w:hAnsi="Times"/>
          <w:sz w:val="20"/>
        </w:rPr>
        <w:t xml:space="preserve">, </w:t>
      </w:r>
      <w:r w:rsidR="00152585">
        <w:rPr>
          <w:rFonts w:ascii="Times" w:hAnsi="Times"/>
          <w:sz w:val="20"/>
        </w:rPr>
        <w:t xml:space="preserve">which </w:t>
      </w:r>
      <w:r w:rsidR="001C557B">
        <w:rPr>
          <w:rFonts w:ascii="Times" w:hAnsi="Times"/>
          <w:sz w:val="20"/>
        </w:rPr>
        <w:t xml:space="preserve">amounts to </w:t>
      </w:r>
      <w:r w:rsidR="00152585">
        <w:rPr>
          <w:rFonts w:ascii="Times" w:hAnsi="Times"/>
          <w:sz w:val="20"/>
        </w:rPr>
        <w:t>1.06 kW</w:t>
      </w:r>
      <w:r w:rsidR="00E441D6">
        <w:rPr>
          <w:rFonts w:ascii="Times" w:hAnsi="Times"/>
          <w:sz w:val="20"/>
        </w:rPr>
        <w:t xml:space="preserve"> </w:t>
      </w:r>
      <w:r w:rsidR="009C7E7E">
        <w:rPr>
          <w:rFonts w:ascii="Times" w:hAnsi="Times"/>
          <w:sz w:val="20"/>
        </w:rPr>
        <w:t xml:space="preserve">in </w:t>
      </w:r>
      <w:r w:rsidR="00E441D6">
        <w:rPr>
          <w:rFonts w:ascii="Times" w:hAnsi="Times"/>
          <w:sz w:val="20"/>
        </w:rPr>
        <w:t>total</w:t>
      </w:r>
      <w:r w:rsidR="001C557B">
        <w:rPr>
          <w:rFonts w:ascii="Times" w:hAnsi="Times"/>
          <w:sz w:val="20"/>
        </w:rPr>
        <w:t>:</w:t>
      </w:r>
      <w:r w:rsidR="00B64AB8">
        <w:rPr>
          <w:rFonts w:ascii="Times" w:hAnsi="Times"/>
          <w:sz w:val="20"/>
        </w:rPr>
        <w:t xml:space="preserve"> the stray radiation </w:t>
      </w:r>
      <w:r w:rsidR="00621687">
        <w:rPr>
          <w:rFonts w:ascii="Times" w:hAnsi="Times"/>
          <w:sz w:val="20"/>
        </w:rPr>
        <w:t xml:space="preserve">here </w:t>
      </w:r>
      <w:r w:rsidR="00B64AB8">
        <w:rPr>
          <w:rFonts w:ascii="Times" w:hAnsi="Times"/>
          <w:sz w:val="20"/>
        </w:rPr>
        <w:t>is negligible. T</w:t>
      </w:r>
      <w:r w:rsidR="007D2560">
        <w:rPr>
          <w:rFonts w:ascii="Times" w:hAnsi="Times"/>
          <w:sz w:val="20"/>
        </w:rPr>
        <w:t xml:space="preserve">he </w:t>
      </w:r>
      <w:r w:rsidR="00B64AB8">
        <w:rPr>
          <w:rFonts w:ascii="Times" w:hAnsi="Times"/>
          <w:sz w:val="20"/>
        </w:rPr>
        <w:t>TI</w:t>
      </w:r>
      <w:r w:rsidR="007D2560">
        <w:rPr>
          <w:rFonts w:ascii="Times" w:hAnsi="Times"/>
          <w:sz w:val="20"/>
        </w:rPr>
        <w:t xml:space="preserve"> CPSP surface in contact to the </w:t>
      </w:r>
      <w:r w:rsidR="00D051D2">
        <w:rPr>
          <w:rFonts w:ascii="Times" w:hAnsi="Times"/>
          <w:sz w:val="20"/>
        </w:rPr>
        <w:t>IV-WG</w:t>
      </w:r>
      <w:r w:rsidR="00B64AB8">
        <w:rPr>
          <w:rFonts w:ascii="Times" w:hAnsi="Times"/>
          <w:sz w:val="20"/>
        </w:rPr>
        <w:t xml:space="preserve"> CPSP </w:t>
      </w:r>
      <w:r w:rsidR="007D2560">
        <w:rPr>
          <w:rFonts w:ascii="Times" w:hAnsi="Times"/>
          <w:sz w:val="20"/>
        </w:rPr>
        <w:t xml:space="preserve">is </w:t>
      </w:r>
      <w:r w:rsidR="00AF6660">
        <w:rPr>
          <w:rFonts w:ascii="Times" w:hAnsi="Times"/>
          <w:sz w:val="20"/>
        </w:rPr>
        <w:t>set to</w:t>
      </w:r>
      <w:r w:rsidR="007D2560">
        <w:rPr>
          <w:rFonts w:ascii="Times" w:hAnsi="Times"/>
          <w:sz w:val="20"/>
        </w:rPr>
        <w:t xml:space="preserve"> </w:t>
      </w:r>
      <w:r w:rsidR="009023BB">
        <w:rPr>
          <w:rFonts w:ascii="Times" w:hAnsi="Times"/>
          <w:sz w:val="20"/>
        </w:rPr>
        <w:t xml:space="preserve">a </w:t>
      </w:r>
      <w:r w:rsidR="007D2560">
        <w:rPr>
          <w:rFonts w:ascii="Times" w:hAnsi="Times"/>
          <w:sz w:val="20"/>
        </w:rPr>
        <w:t>uniform temperature of 100°C (</w:t>
      </w:r>
      <w:r w:rsidR="00B64AB8">
        <w:rPr>
          <w:rFonts w:ascii="Times" w:hAnsi="Times"/>
          <w:sz w:val="20"/>
        </w:rPr>
        <w:t>maximum temperature obtai</w:t>
      </w:r>
      <w:r w:rsidR="009D2E98">
        <w:rPr>
          <w:rFonts w:ascii="Times" w:hAnsi="Times"/>
          <w:sz w:val="20"/>
        </w:rPr>
        <w:t xml:space="preserve">ned </w:t>
      </w:r>
      <w:r w:rsidR="009D2E98">
        <w:rPr>
          <w:rFonts w:ascii="Times" w:hAnsi="Times"/>
          <w:sz w:val="20"/>
        </w:rPr>
        <w:t>on this face from the IV-WG</w:t>
      </w:r>
      <w:r w:rsidR="00B64AB8">
        <w:rPr>
          <w:rFonts w:ascii="Times" w:hAnsi="Times"/>
          <w:sz w:val="20"/>
        </w:rPr>
        <w:t xml:space="preserve"> CPSP analysis</w:t>
      </w:r>
      <w:r w:rsidR="007D2560">
        <w:rPr>
          <w:rFonts w:ascii="Times" w:hAnsi="Times"/>
          <w:sz w:val="20"/>
        </w:rPr>
        <w:t>)</w:t>
      </w:r>
      <w:r w:rsidR="00152585">
        <w:rPr>
          <w:rFonts w:ascii="Times" w:hAnsi="Times"/>
          <w:sz w:val="20"/>
        </w:rPr>
        <w:t xml:space="preserve"> adding 878 W</w:t>
      </w:r>
      <w:r w:rsidR="00B64AB8">
        <w:rPr>
          <w:rFonts w:ascii="Times" w:hAnsi="Times"/>
          <w:sz w:val="20"/>
        </w:rPr>
        <w:t>.</w:t>
      </w:r>
      <w:r w:rsidR="00152585">
        <w:rPr>
          <w:rFonts w:ascii="Times" w:hAnsi="Times"/>
          <w:sz w:val="20"/>
        </w:rPr>
        <w:t xml:space="preserve"> </w:t>
      </w:r>
      <w:r w:rsidR="007D2560" w:rsidRPr="005369D2">
        <w:rPr>
          <w:rFonts w:ascii="Times" w:hAnsi="Times"/>
          <w:sz w:val="20"/>
        </w:rPr>
        <w:t xml:space="preserve">The </w:t>
      </w:r>
      <w:r w:rsidR="007D2560">
        <w:rPr>
          <w:rFonts w:ascii="Times" w:hAnsi="Times"/>
          <w:sz w:val="20"/>
        </w:rPr>
        <w:t xml:space="preserve">average </w:t>
      </w:r>
      <w:r w:rsidR="007D2560" w:rsidRPr="005369D2">
        <w:rPr>
          <w:rFonts w:ascii="Times" w:hAnsi="Times"/>
          <w:sz w:val="20"/>
        </w:rPr>
        <w:t xml:space="preserve">Reynolds number through the </w:t>
      </w:r>
      <w:r w:rsidR="00B64AB8">
        <w:rPr>
          <w:rFonts w:ascii="Times" w:hAnsi="Times"/>
          <w:sz w:val="20"/>
        </w:rPr>
        <w:t xml:space="preserve">cooling </w:t>
      </w:r>
      <w:r w:rsidR="007D2560" w:rsidRPr="005369D2">
        <w:rPr>
          <w:rFonts w:ascii="Times" w:hAnsi="Times"/>
          <w:sz w:val="20"/>
        </w:rPr>
        <w:t>channels</w:t>
      </w:r>
      <w:r w:rsidR="007D2560">
        <w:rPr>
          <w:rFonts w:ascii="Times" w:hAnsi="Times"/>
          <w:sz w:val="20"/>
        </w:rPr>
        <w:t xml:space="preserve"> is </w:t>
      </w:r>
      <w:r w:rsidR="009061FF">
        <w:rPr>
          <w:rFonts w:ascii="Times" w:hAnsi="Times"/>
          <w:sz w:val="20"/>
        </w:rPr>
        <w:t>19000</w:t>
      </w:r>
      <w:r w:rsidR="007D2560">
        <w:rPr>
          <w:rFonts w:ascii="Times" w:hAnsi="Times"/>
          <w:sz w:val="20"/>
        </w:rPr>
        <w:t>.</w:t>
      </w:r>
    </w:p>
    <w:p w14:paraId="03A98D94" w14:textId="77777777" w:rsidR="009D2E98" w:rsidRDefault="007915BA" w:rsidP="009D2E98">
      <w:pPr>
        <w:spacing w:after="120"/>
        <w:ind w:firstLine="284"/>
        <w:jc w:val="both"/>
        <w:rPr>
          <w:rFonts w:ascii="Times" w:hAnsi="Times"/>
          <w:sz w:val="20"/>
        </w:rPr>
      </w:pPr>
      <w:r>
        <w:rPr>
          <w:rFonts w:ascii="Times" w:hAnsi="Times"/>
          <w:sz w:val="20"/>
        </w:rPr>
        <w:t>This analysis</w:t>
      </w:r>
      <w:r w:rsidR="004C7CF1">
        <w:rPr>
          <w:rFonts w:ascii="Times" w:hAnsi="Times"/>
          <w:sz w:val="20"/>
        </w:rPr>
        <w:t xml:space="preserve"> shows that the highest temperature </w:t>
      </w:r>
      <w:r>
        <w:rPr>
          <w:rFonts w:ascii="Times" w:hAnsi="Times"/>
          <w:sz w:val="20"/>
        </w:rPr>
        <w:t xml:space="preserve">obtained on the surfaces in contact to the aluminum EV-WGs </w:t>
      </w:r>
      <w:r w:rsidR="00D11E27">
        <w:rPr>
          <w:rFonts w:ascii="Times" w:hAnsi="Times"/>
          <w:sz w:val="20"/>
        </w:rPr>
        <w:t xml:space="preserve">only </w:t>
      </w:r>
      <w:r w:rsidR="00987078">
        <w:rPr>
          <w:rFonts w:ascii="Times" w:hAnsi="Times"/>
          <w:sz w:val="20"/>
        </w:rPr>
        <w:t xml:space="preserve">reaches </w:t>
      </w:r>
      <w:r w:rsidR="00DF67AA">
        <w:rPr>
          <w:rFonts w:ascii="Times" w:hAnsi="Times"/>
          <w:sz w:val="20"/>
        </w:rPr>
        <w:t>5</w:t>
      </w:r>
      <w:r w:rsidR="008841EB">
        <w:rPr>
          <w:rFonts w:ascii="Times" w:hAnsi="Times"/>
          <w:sz w:val="20"/>
        </w:rPr>
        <w:t>9</w:t>
      </w:r>
      <w:r w:rsidR="004C7CF1">
        <w:rPr>
          <w:rFonts w:ascii="Times" w:hAnsi="Times"/>
          <w:sz w:val="20"/>
        </w:rPr>
        <w:t>°C (</w:t>
      </w:r>
      <w:r w:rsidR="00D11E27">
        <w:rPr>
          <w:rFonts w:ascii="Times" w:hAnsi="Times"/>
          <w:sz w:val="20"/>
        </w:rPr>
        <w:fldChar w:fldCharType="begin"/>
      </w:r>
      <w:r w:rsidR="00D11E27">
        <w:rPr>
          <w:rFonts w:ascii="Times" w:hAnsi="Times"/>
          <w:sz w:val="20"/>
        </w:rPr>
        <w:instrText xml:space="preserve"> REF _Ref487623898 \h  \* MERGEFORMAT </w:instrText>
      </w:r>
      <w:r w:rsidR="00D11E27">
        <w:rPr>
          <w:rFonts w:ascii="Times" w:hAnsi="Times"/>
          <w:sz w:val="20"/>
        </w:rPr>
      </w:r>
      <w:r w:rsidR="00D11E27">
        <w:rPr>
          <w:rFonts w:ascii="Times" w:hAnsi="Times"/>
          <w:sz w:val="20"/>
        </w:rPr>
        <w:fldChar w:fldCharType="separate"/>
      </w:r>
      <w:r w:rsidR="009B1BB1" w:rsidRPr="009B1BB1">
        <w:rPr>
          <w:rFonts w:ascii="Times" w:hAnsi="Times"/>
          <w:sz w:val="20"/>
        </w:rPr>
        <w:t>Fig. 5</w:t>
      </w:r>
      <w:r w:rsidR="00D11E27">
        <w:rPr>
          <w:rFonts w:ascii="Times" w:hAnsi="Times"/>
          <w:sz w:val="20"/>
        </w:rPr>
        <w:fldChar w:fldCharType="end"/>
      </w:r>
      <w:r w:rsidR="004C7CF1">
        <w:rPr>
          <w:rFonts w:ascii="Times" w:hAnsi="Times"/>
          <w:sz w:val="20"/>
        </w:rPr>
        <w:t xml:space="preserve">). The outlet temperature for the water is </w:t>
      </w:r>
      <w:r w:rsidR="00D878AE">
        <w:rPr>
          <w:rFonts w:ascii="Times" w:hAnsi="Times"/>
          <w:sz w:val="20"/>
        </w:rPr>
        <w:t>36.3</w:t>
      </w:r>
      <w:r w:rsidR="004C7CF1">
        <w:rPr>
          <w:rFonts w:ascii="Times" w:hAnsi="Times"/>
          <w:sz w:val="20"/>
        </w:rPr>
        <w:t>°C (</w:t>
      </w:r>
      <w:r w:rsidR="00D878AE">
        <w:rPr>
          <w:rFonts w:ascii="Times" w:hAnsi="Times"/>
          <w:sz w:val="20"/>
        </w:rPr>
        <w:t>2.3</w:t>
      </w:r>
      <w:r w:rsidR="004C7CF1">
        <w:rPr>
          <w:rFonts w:ascii="Times" w:hAnsi="Times"/>
          <w:sz w:val="20"/>
        </w:rPr>
        <w:t>°C temperature rise)</w:t>
      </w:r>
      <w:r w:rsidR="00D0039F">
        <w:rPr>
          <w:rFonts w:ascii="Times" w:hAnsi="Times"/>
          <w:sz w:val="20"/>
        </w:rPr>
        <w:t>,</w:t>
      </w:r>
      <w:r w:rsidR="004C7CF1">
        <w:rPr>
          <w:rFonts w:ascii="Times" w:hAnsi="Times"/>
          <w:sz w:val="20"/>
        </w:rPr>
        <w:t xml:space="preserve"> which is </w:t>
      </w:r>
      <w:r w:rsidR="004C7CF1" w:rsidRPr="00C83170">
        <w:rPr>
          <w:rFonts w:ascii="Times" w:hAnsi="Times"/>
          <w:sz w:val="20"/>
        </w:rPr>
        <w:t>much smaller than max</w:t>
      </w:r>
      <w:r w:rsidR="004C7CF1">
        <w:rPr>
          <w:rFonts w:ascii="Times" w:hAnsi="Times"/>
          <w:sz w:val="20"/>
        </w:rPr>
        <w:t>imum</w:t>
      </w:r>
      <w:r w:rsidR="004C7CF1" w:rsidRPr="00C83170">
        <w:rPr>
          <w:rFonts w:ascii="Times" w:hAnsi="Times"/>
          <w:sz w:val="20"/>
        </w:rPr>
        <w:t xml:space="preserve"> </w:t>
      </w:r>
      <w:r w:rsidR="004C7CF1">
        <w:rPr>
          <w:rFonts w:ascii="Times" w:hAnsi="Times"/>
          <w:sz w:val="20"/>
        </w:rPr>
        <w:t>a</w:t>
      </w:r>
      <w:r w:rsidR="004C7CF1" w:rsidRPr="00C83170">
        <w:rPr>
          <w:rFonts w:ascii="Times" w:hAnsi="Times"/>
          <w:sz w:val="20"/>
        </w:rPr>
        <w:t>llowed</w:t>
      </w:r>
      <w:r w:rsidR="004C7CF1">
        <w:rPr>
          <w:rFonts w:ascii="Times" w:hAnsi="Times"/>
          <w:sz w:val="20"/>
        </w:rPr>
        <w:t xml:space="preserve"> outlet temperature for</w:t>
      </w:r>
      <w:r w:rsidR="004C7CF1" w:rsidRPr="00C83170">
        <w:rPr>
          <w:rFonts w:ascii="Times" w:hAnsi="Times"/>
          <w:sz w:val="20"/>
        </w:rPr>
        <w:t xml:space="preserve"> the </w:t>
      </w:r>
      <w:r w:rsidR="00CA4DBB">
        <w:rPr>
          <w:rFonts w:ascii="Times" w:hAnsi="Times"/>
          <w:sz w:val="20"/>
        </w:rPr>
        <w:t>CCWS-1</w:t>
      </w:r>
      <w:r w:rsidR="004C7CF1" w:rsidRPr="00C83170">
        <w:rPr>
          <w:rFonts w:ascii="Times" w:hAnsi="Times"/>
          <w:sz w:val="20"/>
        </w:rPr>
        <w:t xml:space="preserve"> circuit</w:t>
      </w:r>
      <w:r w:rsidR="004C7CF1">
        <w:rPr>
          <w:rFonts w:ascii="Times" w:hAnsi="Times"/>
          <w:sz w:val="20"/>
        </w:rPr>
        <w:t xml:space="preserve"> (</w:t>
      </w:r>
      <w:r w:rsidR="008841EB">
        <w:rPr>
          <w:rFonts w:ascii="Times" w:hAnsi="Times"/>
          <w:sz w:val="20"/>
        </w:rPr>
        <w:t>51</w:t>
      </w:r>
      <w:r w:rsidR="004C7CF1">
        <w:rPr>
          <w:rFonts w:ascii="Times" w:hAnsi="Times"/>
          <w:sz w:val="20"/>
        </w:rPr>
        <w:t xml:space="preserve">°C </w:t>
      </w:r>
      <w:r w:rsidR="004C7CF1">
        <w:rPr>
          <w:rFonts w:ascii="Times" w:hAnsi="Times"/>
          <w:sz w:val="20"/>
        </w:rPr>
        <w:fldChar w:fldCharType="begin"/>
      </w:r>
      <w:r w:rsidR="004C7CF1">
        <w:rPr>
          <w:rFonts w:ascii="Times" w:hAnsi="Times"/>
          <w:sz w:val="20"/>
        </w:rPr>
        <w:instrText xml:space="preserve"> REF _Ref487204642 \r \h </w:instrText>
      </w:r>
      <w:r w:rsidR="00E8591A">
        <w:rPr>
          <w:rFonts w:ascii="Times" w:hAnsi="Times"/>
          <w:sz w:val="20"/>
        </w:rPr>
        <w:instrText xml:space="preserve"> \* MERGEFORMAT </w:instrText>
      </w:r>
      <w:r w:rsidR="004C7CF1">
        <w:rPr>
          <w:rFonts w:ascii="Times" w:hAnsi="Times"/>
          <w:sz w:val="20"/>
        </w:rPr>
      </w:r>
      <w:r w:rsidR="004C7CF1">
        <w:rPr>
          <w:rFonts w:ascii="Times" w:hAnsi="Times"/>
          <w:sz w:val="20"/>
        </w:rPr>
        <w:fldChar w:fldCharType="separate"/>
      </w:r>
      <w:r w:rsidR="009B1BB1">
        <w:rPr>
          <w:rFonts w:ascii="Times" w:hAnsi="Times"/>
          <w:sz w:val="20"/>
        </w:rPr>
        <w:t>[3]</w:t>
      </w:r>
      <w:r w:rsidR="004C7CF1">
        <w:rPr>
          <w:rFonts w:ascii="Times" w:hAnsi="Times"/>
          <w:sz w:val="20"/>
        </w:rPr>
        <w:fldChar w:fldCharType="end"/>
      </w:r>
      <w:r w:rsidR="004C7CF1">
        <w:rPr>
          <w:rFonts w:ascii="Times" w:hAnsi="Times"/>
          <w:sz w:val="20"/>
        </w:rPr>
        <w:t>)</w:t>
      </w:r>
      <w:r w:rsidR="004C7CF1" w:rsidRPr="00C83170">
        <w:rPr>
          <w:rFonts w:ascii="Times" w:hAnsi="Times"/>
          <w:sz w:val="20"/>
        </w:rPr>
        <w:t>.</w:t>
      </w:r>
      <w:r w:rsidR="004C7CF1">
        <w:rPr>
          <w:rFonts w:ascii="Times" w:hAnsi="Times"/>
          <w:sz w:val="20"/>
        </w:rPr>
        <w:t xml:space="preserve"> The pressure drop </w:t>
      </w:r>
      <w:r w:rsidR="00D0039F">
        <w:rPr>
          <w:rFonts w:ascii="Times" w:hAnsi="Times"/>
          <w:sz w:val="20"/>
        </w:rPr>
        <w:t xml:space="preserve">across </w:t>
      </w:r>
      <w:r w:rsidR="004C7CF1">
        <w:rPr>
          <w:rFonts w:ascii="Times" w:hAnsi="Times"/>
          <w:sz w:val="20"/>
        </w:rPr>
        <w:t xml:space="preserve">the system is </w:t>
      </w:r>
      <w:r w:rsidR="00E441D6">
        <w:rPr>
          <w:rFonts w:ascii="Times" w:hAnsi="Times"/>
          <w:sz w:val="20"/>
        </w:rPr>
        <w:t>0.0</w:t>
      </w:r>
      <w:r w:rsidR="00D878AE">
        <w:rPr>
          <w:rFonts w:ascii="Times" w:hAnsi="Times"/>
          <w:sz w:val="20"/>
        </w:rPr>
        <w:t>4</w:t>
      </w:r>
      <w:r w:rsidR="004C7CF1">
        <w:rPr>
          <w:rFonts w:ascii="Times" w:hAnsi="Times"/>
          <w:sz w:val="20"/>
        </w:rPr>
        <w:t xml:space="preserve"> </w:t>
      </w:r>
      <w:r w:rsidR="005A6AE5">
        <w:rPr>
          <w:rFonts w:ascii="Times" w:hAnsi="Times"/>
          <w:sz w:val="20"/>
        </w:rPr>
        <w:t>MPa</w:t>
      </w:r>
      <w:r w:rsidR="00D0039F">
        <w:rPr>
          <w:rFonts w:ascii="Times" w:hAnsi="Times"/>
          <w:sz w:val="20"/>
        </w:rPr>
        <w:t>,</w:t>
      </w:r>
      <w:r w:rsidR="004C7CF1">
        <w:rPr>
          <w:rFonts w:ascii="Times" w:hAnsi="Times"/>
          <w:sz w:val="20"/>
        </w:rPr>
        <w:t xml:space="preserve"> which is an admissible value compared with the</w:t>
      </w:r>
      <w:r w:rsidR="004C7CF1" w:rsidRPr="00C83170">
        <w:rPr>
          <w:rFonts w:ascii="Times" w:hAnsi="Times"/>
          <w:sz w:val="20"/>
        </w:rPr>
        <w:t xml:space="preserve"> max</w:t>
      </w:r>
      <w:r w:rsidR="004C7CF1">
        <w:rPr>
          <w:rFonts w:ascii="Times" w:hAnsi="Times"/>
          <w:sz w:val="20"/>
        </w:rPr>
        <w:t>imum</w:t>
      </w:r>
      <w:r w:rsidR="004C7CF1" w:rsidRPr="00C83170">
        <w:rPr>
          <w:rFonts w:ascii="Times" w:hAnsi="Times"/>
          <w:sz w:val="20"/>
        </w:rPr>
        <w:t xml:space="preserve"> </w:t>
      </w:r>
      <w:r w:rsidR="004C7CF1">
        <w:rPr>
          <w:rFonts w:ascii="Times" w:hAnsi="Times"/>
          <w:sz w:val="20"/>
        </w:rPr>
        <w:t>a</w:t>
      </w:r>
      <w:r w:rsidR="004C7CF1" w:rsidRPr="00C83170">
        <w:rPr>
          <w:rFonts w:ascii="Times" w:hAnsi="Times"/>
          <w:sz w:val="20"/>
        </w:rPr>
        <w:t>llowed</w:t>
      </w:r>
      <w:r w:rsidR="004C7CF1">
        <w:rPr>
          <w:rFonts w:ascii="Times" w:hAnsi="Times"/>
          <w:sz w:val="20"/>
        </w:rPr>
        <w:t xml:space="preserve"> pressure drop for</w:t>
      </w:r>
      <w:r w:rsidR="004C7CF1" w:rsidRPr="00C83170">
        <w:rPr>
          <w:rFonts w:ascii="Times" w:hAnsi="Times"/>
          <w:sz w:val="20"/>
        </w:rPr>
        <w:t xml:space="preserve"> the </w:t>
      </w:r>
      <w:r w:rsidR="00CA4DBB">
        <w:rPr>
          <w:rFonts w:ascii="Times" w:hAnsi="Times"/>
          <w:sz w:val="20"/>
        </w:rPr>
        <w:t>CCWS-1</w:t>
      </w:r>
      <w:r w:rsidR="00CA4DBB" w:rsidRPr="00C83170">
        <w:rPr>
          <w:rFonts w:ascii="Times" w:hAnsi="Times"/>
          <w:sz w:val="20"/>
        </w:rPr>
        <w:t xml:space="preserve"> </w:t>
      </w:r>
      <w:r w:rsidR="004C7CF1" w:rsidRPr="00C83170">
        <w:rPr>
          <w:rFonts w:ascii="Times" w:hAnsi="Times"/>
          <w:sz w:val="20"/>
        </w:rPr>
        <w:t>circuit</w:t>
      </w:r>
      <w:r w:rsidR="004C7CF1">
        <w:rPr>
          <w:rFonts w:ascii="Times" w:hAnsi="Times"/>
          <w:sz w:val="20"/>
        </w:rPr>
        <w:t xml:space="preserve"> (</w:t>
      </w:r>
      <w:r w:rsidR="008841EB">
        <w:rPr>
          <w:rFonts w:ascii="Times" w:hAnsi="Times"/>
          <w:sz w:val="20"/>
        </w:rPr>
        <w:t>0.5</w:t>
      </w:r>
      <w:r w:rsidR="004C7CF1">
        <w:rPr>
          <w:rFonts w:ascii="Times" w:hAnsi="Times"/>
          <w:sz w:val="20"/>
        </w:rPr>
        <w:t xml:space="preserve"> MPa </w:t>
      </w:r>
      <w:r w:rsidR="004C7CF1">
        <w:rPr>
          <w:rFonts w:ascii="Times" w:hAnsi="Times"/>
          <w:sz w:val="20"/>
        </w:rPr>
        <w:fldChar w:fldCharType="begin"/>
      </w:r>
      <w:r w:rsidR="004C7CF1">
        <w:rPr>
          <w:rFonts w:ascii="Times" w:hAnsi="Times"/>
          <w:sz w:val="20"/>
        </w:rPr>
        <w:instrText xml:space="preserve"> REF _Ref487204642 \r \h </w:instrText>
      </w:r>
      <w:r w:rsidR="00E8591A">
        <w:rPr>
          <w:rFonts w:ascii="Times" w:hAnsi="Times"/>
          <w:sz w:val="20"/>
        </w:rPr>
        <w:instrText xml:space="preserve"> \* MERGEFORMAT </w:instrText>
      </w:r>
      <w:r w:rsidR="004C7CF1">
        <w:rPr>
          <w:rFonts w:ascii="Times" w:hAnsi="Times"/>
          <w:sz w:val="20"/>
        </w:rPr>
      </w:r>
      <w:r w:rsidR="004C7CF1">
        <w:rPr>
          <w:rFonts w:ascii="Times" w:hAnsi="Times"/>
          <w:sz w:val="20"/>
        </w:rPr>
        <w:fldChar w:fldCharType="separate"/>
      </w:r>
      <w:r w:rsidR="009B1BB1">
        <w:rPr>
          <w:rFonts w:ascii="Times" w:hAnsi="Times"/>
          <w:sz w:val="20"/>
        </w:rPr>
        <w:t>[3]</w:t>
      </w:r>
      <w:r w:rsidR="004C7CF1">
        <w:rPr>
          <w:rFonts w:ascii="Times" w:hAnsi="Times"/>
          <w:sz w:val="20"/>
        </w:rPr>
        <w:fldChar w:fldCharType="end"/>
      </w:r>
      <w:r w:rsidR="004C7CF1">
        <w:rPr>
          <w:rFonts w:ascii="Times" w:hAnsi="Times"/>
          <w:sz w:val="20"/>
        </w:rPr>
        <w:t>)</w:t>
      </w:r>
      <w:r w:rsidR="004C7CF1" w:rsidRPr="00C83170">
        <w:rPr>
          <w:rFonts w:ascii="Times" w:hAnsi="Times"/>
          <w:sz w:val="20"/>
        </w:rPr>
        <w:t>.</w:t>
      </w:r>
    </w:p>
    <w:p w14:paraId="016C3452" w14:textId="70DCA56D" w:rsidR="004C7CF1" w:rsidRDefault="001E3A2E" w:rsidP="009D2E98">
      <w:pPr>
        <w:spacing w:after="120"/>
        <w:ind w:firstLine="284"/>
        <w:jc w:val="both"/>
        <w:rPr>
          <w:rFonts w:ascii="Times" w:hAnsi="Times"/>
          <w:sz w:val="20"/>
        </w:rPr>
      </w:pPr>
      <w:r>
        <w:rPr>
          <w:rFonts w:ascii="Times" w:hAnsi="Times"/>
          <w:sz w:val="20"/>
        </w:rPr>
        <w:t xml:space="preserve">This </w:t>
      </w:r>
      <w:r w:rsidR="00777D86">
        <w:rPr>
          <w:rFonts w:ascii="Times" w:hAnsi="Times"/>
          <w:sz w:val="20"/>
        </w:rPr>
        <w:t>sub-system</w:t>
      </w:r>
      <w:r>
        <w:rPr>
          <w:rFonts w:ascii="Times" w:hAnsi="Times"/>
          <w:sz w:val="20"/>
        </w:rPr>
        <w:t xml:space="preserve"> is also </w:t>
      </w:r>
      <w:r w:rsidR="00FA2FA7">
        <w:rPr>
          <w:rFonts w:ascii="Times" w:hAnsi="Times"/>
          <w:sz w:val="20"/>
        </w:rPr>
        <w:t>simulated</w:t>
      </w:r>
      <w:r w:rsidR="00777D86">
        <w:rPr>
          <w:rFonts w:ascii="Times" w:hAnsi="Times"/>
          <w:sz w:val="20"/>
        </w:rPr>
        <w:t xml:space="preserve"> for </w:t>
      </w:r>
      <w:r w:rsidR="00E441D6">
        <w:rPr>
          <w:rFonts w:ascii="Times" w:hAnsi="Times"/>
          <w:sz w:val="20"/>
        </w:rPr>
        <w:t xml:space="preserve">a </w:t>
      </w:r>
      <w:r w:rsidR="00777D86">
        <w:rPr>
          <w:rFonts w:ascii="Times" w:hAnsi="Times"/>
          <w:sz w:val="20"/>
        </w:rPr>
        <w:t>vacuum</w:t>
      </w:r>
      <w:r w:rsidR="00F927E3">
        <w:rPr>
          <w:rFonts w:ascii="Times" w:hAnsi="Times"/>
          <w:sz w:val="20"/>
        </w:rPr>
        <w:t>-</w:t>
      </w:r>
      <w:r w:rsidR="00777D86">
        <w:rPr>
          <w:rFonts w:ascii="Times" w:hAnsi="Times"/>
          <w:sz w:val="20"/>
        </w:rPr>
        <w:t>vessel baking event</w:t>
      </w:r>
      <w:r w:rsidR="00F927E3">
        <w:rPr>
          <w:rFonts w:ascii="Times" w:hAnsi="Times"/>
          <w:sz w:val="20"/>
        </w:rPr>
        <w:t xml:space="preserve">, </w:t>
      </w:r>
      <w:r w:rsidR="00777D86">
        <w:rPr>
          <w:rFonts w:ascii="Times" w:hAnsi="Times"/>
          <w:sz w:val="20"/>
        </w:rPr>
        <w:t>with the same cooling parameters</w:t>
      </w:r>
      <w:r w:rsidR="00D16125">
        <w:rPr>
          <w:rFonts w:ascii="Times" w:hAnsi="Times"/>
          <w:sz w:val="20"/>
        </w:rPr>
        <w:t>. In this case</w:t>
      </w:r>
      <w:r w:rsidR="000B7DCF">
        <w:rPr>
          <w:rFonts w:ascii="Times" w:hAnsi="Times"/>
          <w:sz w:val="20"/>
        </w:rPr>
        <w:t xml:space="preserve"> a uniform temperature of 240°C (inlet temperature of the PHTS water during baking </w:t>
      </w:r>
      <w:r w:rsidR="000B7DCF">
        <w:rPr>
          <w:rFonts w:ascii="Times" w:hAnsi="Times"/>
          <w:sz w:val="20"/>
        </w:rPr>
        <w:fldChar w:fldCharType="begin"/>
      </w:r>
      <w:r w:rsidR="000B7DCF">
        <w:rPr>
          <w:rFonts w:ascii="Times" w:hAnsi="Times"/>
          <w:sz w:val="20"/>
        </w:rPr>
        <w:instrText xml:space="preserve"> REF _Ref487204642 \r \h </w:instrText>
      </w:r>
      <w:r w:rsidR="00E8591A">
        <w:rPr>
          <w:rFonts w:ascii="Times" w:hAnsi="Times"/>
          <w:sz w:val="20"/>
        </w:rPr>
        <w:instrText xml:space="preserve"> \* MERGEFORMAT </w:instrText>
      </w:r>
      <w:r w:rsidR="000B7DCF">
        <w:rPr>
          <w:rFonts w:ascii="Times" w:hAnsi="Times"/>
          <w:sz w:val="20"/>
        </w:rPr>
      </w:r>
      <w:r w:rsidR="000B7DCF">
        <w:rPr>
          <w:rFonts w:ascii="Times" w:hAnsi="Times"/>
          <w:sz w:val="20"/>
        </w:rPr>
        <w:fldChar w:fldCharType="separate"/>
      </w:r>
      <w:r w:rsidR="009B1BB1">
        <w:rPr>
          <w:rFonts w:ascii="Times" w:hAnsi="Times"/>
          <w:sz w:val="20"/>
        </w:rPr>
        <w:t>[3]</w:t>
      </w:r>
      <w:r w:rsidR="000B7DCF">
        <w:rPr>
          <w:rFonts w:ascii="Times" w:hAnsi="Times"/>
          <w:sz w:val="20"/>
        </w:rPr>
        <w:fldChar w:fldCharType="end"/>
      </w:r>
      <w:r w:rsidR="000B7DCF">
        <w:rPr>
          <w:rFonts w:ascii="Times" w:hAnsi="Times"/>
          <w:sz w:val="20"/>
        </w:rPr>
        <w:t>) is imposed on</w:t>
      </w:r>
      <w:r w:rsidR="00D16125">
        <w:rPr>
          <w:rFonts w:ascii="Times" w:hAnsi="Times"/>
          <w:sz w:val="20"/>
        </w:rPr>
        <w:t xml:space="preserve"> the </w:t>
      </w:r>
      <w:r w:rsidR="009D2E98">
        <w:rPr>
          <w:rFonts w:ascii="Times" w:hAnsi="Times"/>
          <w:sz w:val="20"/>
        </w:rPr>
        <w:t>surface in contact to the IV-WG</w:t>
      </w:r>
      <w:r w:rsidR="00D16125">
        <w:rPr>
          <w:rFonts w:ascii="Times" w:hAnsi="Times"/>
          <w:sz w:val="20"/>
        </w:rPr>
        <w:t xml:space="preserve"> CPSP</w:t>
      </w:r>
      <w:r w:rsidR="000B7552">
        <w:rPr>
          <w:rFonts w:ascii="Times" w:hAnsi="Times"/>
          <w:sz w:val="20"/>
        </w:rPr>
        <w:t>,</w:t>
      </w:r>
      <w:r w:rsidR="00D16125">
        <w:rPr>
          <w:rFonts w:ascii="Times" w:hAnsi="Times"/>
          <w:sz w:val="20"/>
        </w:rPr>
        <w:t xml:space="preserve"> </w:t>
      </w:r>
      <w:r w:rsidR="000B7552">
        <w:rPr>
          <w:rFonts w:ascii="Times" w:hAnsi="Times"/>
          <w:sz w:val="20"/>
        </w:rPr>
        <w:t xml:space="preserve">this </w:t>
      </w:r>
      <w:r w:rsidR="00D16125">
        <w:rPr>
          <w:rFonts w:ascii="Times" w:hAnsi="Times"/>
          <w:sz w:val="20"/>
        </w:rPr>
        <w:t xml:space="preserve">provides </w:t>
      </w:r>
      <w:r w:rsidR="007D54A6" w:rsidRPr="007D54A6">
        <w:rPr>
          <w:rFonts w:ascii="Times" w:hAnsi="Times"/>
          <w:sz w:val="20"/>
        </w:rPr>
        <w:t>3.4 kW</w:t>
      </w:r>
      <w:r w:rsidR="00D16125">
        <w:rPr>
          <w:rFonts w:ascii="Times" w:hAnsi="Times"/>
          <w:sz w:val="20"/>
        </w:rPr>
        <w:t xml:space="preserve"> </w:t>
      </w:r>
      <w:r w:rsidR="00092C5F">
        <w:rPr>
          <w:rFonts w:ascii="Times" w:hAnsi="Times"/>
          <w:sz w:val="20"/>
        </w:rPr>
        <w:t xml:space="preserve">of heating power </w:t>
      </w:r>
      <w:r w:rsidR="00D16125">
        <w:rPr>
          <w:rFonts w:ascii="Times" w:hAnsi="Times"/>
          <w:sz w:val="20"/>
        </w:rPr>
        <w:t xml:space="preserve">to the system. </w:t>
      </w:r>
      <w:r w:rsidR="00576D6B">
        <w:rPr>
          <w:rFonts w:ascii="Times" w:hAnsi="Times"/>
          <w:sz w:val="20"/>
        </w:rPr>
        <w:t>Thermal r</w:t>
      </w:r>
      <w:r w:rsidR="008048B7">
        <w:rPr>
          <w:rFonts w:ascii="Times" w:hAnsi="Times"/>
          <w:sz w:val="20"/>
        </w:rPr>
        <w:t xml:space="preserve">adiation is considered </w:t>
      </w:r>
      <w:r w:rsidR="00106685">
        <w:rPr>
          <w:rFonts w:ascii="Times" w:hAnsi="Times"/>
          <w:sz w:val="20"/>
        </w:rPr>
        <w:t xml:space="preserve">on the </w:t>
      </w:r>
      <w:r w:rsidR="009D2E98">
        <w:rPr>
          <w:rFonts w:ascii="Times" w:hAnsi="Times"/>
          <w:sz w:val="20"/>
        </w:rPr>
        <w:t>surface facing the IV-WG</w:t>
      </w:r>
      <w:r w:rsidR="008048B7">
        <w:rPr>
          <w:rFonts w:ascii="Times" w:hAnsi="Times"/>
          <w:sz w:val="20"/>
        </w:rPr>
        <w:t xml:space="preserve"> CPSP</w:t>
      </w:r>
      <w:r w:rsidR="00FD5797">
        <w:rPr>
          <w:rFonts w:ascii="Times" w:hAnsi="Times"/>
          <w:sz w:val="20"/>
        </w:rPr>
        <w:t>; this</w:t>
      </w:r>
      <w:r w:rsidR="008048B7">
        <w:rPr>
          <w:rFonts w:ascii="Times" w:hAnsi="Times"/>
          <w:sz w:val="20"/>
        </w:rPr>
        <w:t xml:space="preserve"> </w:t>
      </w:r>
      <w:r w:rsidR="0062401A">
        <w:rPr>
          <w:rFonts w:ascii="Times" w:hAnsi="Times"/>
          <w:sz w:val="20"/>
        </w:rPr>
        <w:t xml:space="preserve">results in an additional </w:t>
      </w:r>
      <w:r w:rsidR="007D54A6" w:rsidRPr="007D54A6">
        <w:rPr>
          <w:rFonts w:ascii="Times" w:hAnsi="Times"/>
          <w:sz w:val="20"/>
        </w:rPr>
        <w:t>180</w:t>
      </w:r>
      <w:r w:rsidR="008048B7" w:rsidRPr="007D54A6">
        <w:rPr>
          <w:rFonts w:ascii="Times" w:hAnsi="Times"/>
          <w:sz w:val="20"/>
        </w:rPr>
        <w:t xml:space="preserve"> W</w:t>
      </w:r>
      <w:r w:rsidR="008048B7" w:rsidRPr="008048B7">
        <w:rPr>
          <w:rFonts w:ascii="Times" w:hAnsi="Times"/>
          <w:sz w:val="20"/>
        </w:rPr>
        <w:t>.</w:t>
      </w:r>
      <w:r w:rsidR="00173233">
        <w:rPr>
          <w:rFonts w:ascii="Times" w:hAnsi="Times"/>
          <w:sz w:val="20"/>
        </w:rPr>
        <w:t xml:space="preserve"> The </w:t>
      </w:r>
      <w:r w:rsidR="001D0297">
        <w:rPr>
          <w:rFonts w:ascii="Times" w:hAnsi="Times"/>
          <w:sz w:val="20"/>
        </w:rPr>
        <w:t>simulations</w:t>
      </w:r>
      <w:r w:rsidR="00E97F0F">
        <w:rPr>
          <w:rFonts w:ascii="Times" w:hAnsi="Times"/>
          <w:sz w:val="20"/>
        </w:rPr>
        <w:t>’</w:t>
      </w:r>
      <w:r w:rsidR="001D0297">
        <w:rPr>
          <w:rFonts w:ascii="Times" w:hAnsi="Times"/>
          <w:sz w:val="20"/>
        </w:rPr>
        <w:t xml:space="preserve"> </w:t>
      </w:r>
      <w:r w:rsidR="00173233">
        <w:rPr>
          <w:rFonts w:ascii="Times" w:hAnsi="Times"/>
          <w:sz w:val="20"/>
        </w:rPr>
        <w:t xml:space="preserve">results show that the highest temperature </w:t>
      </w:r>
      <w:bookmarkStart w:id="6" w:name="_GoBack"/>
      <w:bookmarkEnd w:id="6"/>
      <w:r w:rsidR="00173233">
        <w:rPr>
          <w:rFonts w:ascii="Times" w:hAnsi="Times"/>
          <w:sz w:val="20"/>
        </w:rPr>
        <w:t xml:space="preserve">obtained on the surfaces in contact </w:t>
      </w:r>
      <w:r w:rsidR="00B67905">
        <w:rPr>
          <w:rFonts w:ascii="Times" w:hAnsi="Times"/>
          <w:sz w:val="20"/>
        </w:rPr>
        <w:t>with</w:t>
      </w:r>
      <w:r w:rsidR="009D2E98">
        <w:rPr>
          <w:rFonts w:ascii="Times" w:hAnsi="Times"/>
          <w:sz w:val="20"/>
        </w:rPr>
        <w:t xml:space="preserve"> the aluminum EV-WG</w:t>
      </w:r>
      <w:r w:rsidR="00173233">
        <w:rPr>
          <w:rFonts w:ascii="Times" w:hAnsi="Times"/>
          <w:sz w:val="20"/>
        </w:rPr>
        <w:t xml:space="preserve"> only reaches </w:t>
      </w:r>
      <w:r w:rsidR="00BB1C2A">
        <w:rPr>
          <w:rFonts w:ascii="Times" w:hAnsi="Times"/>
          <w:sz w:val="20"/>
        </w:rPr>
        <w:t>51</w:t>
      </w:r>
      <w:r w:rsidR="00173233" w:rsidRPr="00BB1C2A">
        <w:rPr>
          <w:rFonts w:ascii="Times" w:hAnsi="Times"/>
          <w:sz w:val="20"/>
        </w:rPr>
        <w:t>°C.</w:t>
      </w:r>
      <w:r w:rsidR="00173233">
        <w:rPr>
          <w:rFonts w:ascii="Times" w:hAnsi="Times"/>
          <w:sz w:val="20"/>
        </w:rPr>
        <w:t xml:space="preserve"> </w:t>
      </w:r>
      <w:r w:rsidR="006A03B4" w:rsidRPr="006A03B4">
        <w:rPr>
          <w:rFonts w:ascii="Times" w:hAnsi="Times"/>
          <w:sz w:val="20"/>
        </w:rPr>
        <w:t xml:space="preserve">This value is smaller than 75°C, </w:t>
      </w:r>
      <w:r w:rsidR="00DF622B">
        <w:rPr>
          <w:rFonts w:ascii="Times" w:hAnsi="Times"/>
          <w:sz w:val="20"/>
        </w:rPr>
        <w:t xml:space="preserve">the </w:t>
      </w:r>
      <w:r w:rsidR="006A03B4" w:rsidRPr="006A03B4">
        <w:rPr>
          <w:rFonts w:ascii="Times" w:hAnsi="Times"/>
          <w:sz w:val="20"/>
        </w:rPr>
        <w:t xml:space="preserve">value </w:t>
      </w:r>
      <w:r w:rsidR="00DF622B">
        <w:rPr>
          <w:rFonts w:ascii="Times" w:hAnsi="Times"/>
          <w:sz w:val="20"/>
        </w:rPr>
        <w:t>below</w:t>
      </w:r>
      <w:r w:rsidR="00DF622B" w:rsidRPr="006A03B4">
        <w:rPr>
          <w:rFonts w:ascii="Times" w:hAnsi="Times"/>
          <w:sz w:val="20"/>
        </w:rPr>
        <w:t xml:space="preserve"> </w:t>
      </w:r>
      <w:r w:rsidR="006A03B4" w:rsidRPr="006A03B4">
        <w:rPr>
          <w:rFonts w:ascii="Times" w:hAnsi="Times"/>
          <w:sz w:val="20"/>
        </w:rPr>
        <w:t xml:space="preserve">which creep effects for </w:t>
      </w:r>
      <w:r w:rsidR="009B1BB1" w:rsidRPr="006A03B4">
        <w:rPr>
          <w:rFonts w:ascii="Times" w:hAnsi="Times"/>
          <w:sz w:val="20"/>
        </w:rPr>
        <w:t>aluminum</w:t>
      </w:r>
      <w:r w:rsidR="006A03B4" w:rsidRPr="006A03B4">
        <w:rPr>
          <w:rFonts w:ascii="Times" w:hAnsi="Times"/>
          <w:sz w:val="20"/>
        </w:rPr>
        <w:t xml:space="preserve"> alloy EN AW-6061-T</w:t>
      </w:r>
      <w:r w:rsidR="006A03B4">
        <w:rPr>
          <w:rFonts w:ascii="Times" w:hAnsi="Times"/>
          <w:sz w:val="20"/>
        </w:rPr>
        <w:t>6 are considered negligible</w:t>
      </w:r>
      <w:r w:rsidR="00405C20">
        <w:rPr>
          <w:rFonts w:ascii="Times" w:hAnsi="Times"/>
          <w:sz w:val="20"/>
        </w:rPr>
        <w:t xml:space="preserve"> </w:t>
      </w:r>
      <w:r w:rsidR="00405C20">
        <w:rPr>
          <w:rFonts w:ascii="Times" w:hAnsi="Times"/>
          <w:sz w:val="20"/>
        </w:rPr>
        <w:fldChar w:fldCharType="begin"/>
      </w:r>
      <w:r w:rsidR="00405C20">
        <w:rPr>
          <w:rFonts w:ascii="Times" w:hAnsi="Times"/>
          <w:sz w:val="20"/>
        </w:rPr>
        <w:instrText xml:space="preserve"> REF _Ref499111192 \r \h </w:instrText>
      </w:r>
      <w:r w:rsidR="00405C20">
        <w:rPr>
          <w:rFonts w:ascii="Times" w:hAnsi="Times"/>
          <w:sz w:val="20"/>
        </w:rPr>
      </w:r>
      <w:r w:rsidR="00405C20">
        <w:rPr>
          <w:rFonts w:ascii="Times" w:hAnsi="Times"/>
          <w:sz w:val="20"/>
        </w:rPr>
        <w:fldChar w:fldCharType="separate"/>
      </w:r>
      <w:r w:rsidR="009B1BB1">
        <w:rPr>
          <w:rFonts w:ascii="Times" w:hAnsi="Times"/>
          <w:sz w:val="20"/>
        </w:rPr>
        <w:t>[6]</w:t>
      </w:r>
      <w:r w:rsidR="00405C20">
        <w:rPr>
          <w:rFonts w:ascii="Times" w:hAnsi="Times"/>
          <w:sz w:val="20"/>
        </w:rPr>
        <w:fldChar w:fldCharType="end"/>
      </w:r>
      <w:r w:rsidR="006A03B4" w:rsidRPr="006A03B4">
        <w:rPr>
          <w:rFonts w:ascii="Times" w:hAnsi="Times"/>
          <w:sz w:val="20"/>
        </w:rPr>
        <w:t>.</w:t>
      </w:r>
      <w:r w:rsidR="00691967">
        <w:rPr>
          <w:rFonts w:ascii="Times" w:hAnsi="Times"/>
          <w:sz w:val="20"/>
        </w:rPr>
        <w:t xml:space="preserve"> </w:t>
      </w:r>
      <w:r w:rsidR="00173233">
        <w:rPr>
          <w:rFonts w:ascii="Times" w:hAnsi="Times"/>
          <w:sz w:val="20"/>
        </w:rPr>
        <w:t xml:space="preserve">The outlet temperature for the water is </w:t>
      </w:r>
      <w:r w:rsidR="00D878AE">
        <w:rPr>
          <w:rFonts w:ascii="Times" w:hAnsi="Times"/>
          <w:sz w:val="20"/>
        </w:rPr>
        <w:t>38.3 </w:t>
      </w:r>
      <w:r w:rsidR="00173233" w:rsidRPr="007E3DB5">
        <w:rPr>
          <w:rFonts w:ascii="Times" w:hAnsi="Times"/>
          <w:sz w:val="20"/>
        </w:rPr>
        <w:t>°C.</w:t>
      </w:r>
      <w:r w:rsidR="000B7DCF" w:rsidRPr="007E3DB5">
        <w:rPr>
          <w:rFonts w:ascii="Times" w:hAnsi="Times"/>
          <w:sz w:val="20"/>
        </w:rPr>
        <w:t xml:space="preserve"> </w:t>
      </w:r>
    </w:p>
    <w:p w14:paraId="2F1FDC52" w14:textId="77777777" w:rsidR="003B0F18" w:rsidRDefault="00C65C24" w:rsidP="003B0F18">
      <w:pPr>
        <w:spacing w:after="120"/>
        <w:jc w:val="both"/>
        <w:rPr>
          <w:rFonts w:ascii="Times" w:hAnsi="Times"/>
          <w:sz w:val="20"/>
        </w:rPr>
      </w:pPr>
      <w:r>
        <w:rPr>
          <w:rFonts w:ascii="Times" w:hAnsi="Times"/>
          <w:noProof/>
          <w:sz w:val="20"/>
          <w:lang w:val="fr-CH" w:eastAsia="fr-CH"/>
        </w:rPr>
        <w:drawing>
          <wp:inline distT="0" distB="0" distL="0" distR="0" wp14:anchorId="4488C266" wp14:editId="4D96AC1B">
            <wp:extent cx="2914015" cy="167449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2925522" cy="1681107"/>
                    </a:xfrm>
                    <a:prstGeom prst="rect">
                      <a:avLst/>
                    </a:prstGeom>
                  </pic:spPr>
                </pic:pic>
              </a:graphicData>
            </a:graphic>
          </wp:inline>
        </w:drawing>
      </w:r>
    </w:p>
    <w:p w14:paraId="745407E9" w14:textId="77777777" w:rsidR="00D94DB2" w:rsidRDefault="00D94DB2" w:rsidP="00D94DB2">
      <w:pPr>
        <w:pStyle w:val="Caption"/>
        <w:jc w:val="center"/>
        <w:rPr>
          <w:rFonts w:ascii="Times" w:hAnsi="Times"/>
          <w:b w:val="0"/>
          <w:bCs w:val="0"/>
          <w:sz w:val="18"/>
          <w:szCs w:val="24"/>
        </w:rPr>
      </w:pPr>
      <w:bookmarkStart w:id="7" w:name="_Ref487623898"/>
      <w:r>
        <w:rPr>
          <w:rFonts w:ascii="Times" w:hAnsi="Times"/>
          <w:b w:val="0"/>
          <w:bCs w:val="0"/>
          <w:sz w:val="18"/>
          <w:szCs w:val="24"/>
        </w:rPr>
        <w:t xml:space="preserve">Fig. </w:t>
      </w:r>
      <w:r>
        <w:rPr>
          <w:rFonts w:ascii="Times" w:hAnsi="Times"/>
          <w:b w:val="0"/>
          <w:bCs w:val="0"/>
          <w:sz w:val="18"/>
          <w:szCs w:val="24"/>
        </w:rPr>
        <w:fldChar w:fldCharType="begin"/>
      </w:r>
      <w:r>
        <w:rPr>
          <w:rFonts w:ascii="Times" w:hAnsi="Times"/>
          <w:b w:val="0"/>
          <w:bCs w:val="0"/>
          <w:sz w:val="18"/>
          <w:szCs w:val="24"/>
        </w:rPr>
        <w:instrText xml:space="preserve"> SEQ Fig. \* ARABIC </w:instrText>
      </w:r>
      <w:r>
        <w:rPr>
          <w:rFonts w:ascii="Times" w:hAnsi="Times"/>
          <w:b w:val="0"/>
          <w:bCs w:val="0"/>
          <w:sz w:val="18"/>
          <w:szCs w:val="24"/>
        </w:rPr>
        <w:fldChar w:fldCharType="separate"/>
      </w:r>
      <w:r w:rsidR="009B1BB1">
        <w:rPr>
          <w:rFonts w:ascii="Times" w:hAnsi="Times"/>
          <w:b w:val="0"/>
          <w:bCs w:val="0"/>
          <w:noProof/>
          <w:sz w:val="18"/>
          <w:szCs w:val="24"/>
        </w:rPr>
        <w:t>5</w:t>
      </w:r>
      <w:r>
        <w:rPr>
          <w:rFonts w:ascii="Times" w:hAnsi="Times"/>
          <w:b w:val="0"/>
          <w:bCs w:val="0"/>
          <w:sz w:val="18"/>
          <w:szCs w:val="24"/>
        </w:rPr>
        <w:fldChar w:fldCharType="end"/>
      </w:r>
      <w:bookmarkEnd w:id="7"/>
      <w:r>
        <w:rPr>
          <w:rFonts w:ascii="Times" w:hAnsi="Times"/>
          <w:b w:val="0"/>
          <w:bCs w:val="0"/>
          <w:sz w:val="18"/>
          <w:szCs w:val="24"/>
        </w:rPr>
        <w:t xml:space="preserve">. Temperature field for the </w:t>
      </w:r>
      <w:r w:rsidR="00D11E27">
        <w:rPr>
          <w:rFonts w:ascii="Times" w:hAnsi="Times"/>
          <w:b w:val="0"/>
          <w:bCs w:val="0"/>
          <w:sz w:val="18"/>
          <w:szCs w:val="24"/>
        </w:rPr>
        <w:t>TI</w:t>
      </w:r>
      <w:r>
        <w:rPr>
          <w:rFonts w:ascii="Times" w:hAnsi="Times"/>
          <w:b w:val="0"/>
          <w:bCs w:val="0"/>
          <w:sz w:val="18"/>
          <w:szCs w:val="24"/>
        </w:rPr>
        <w:t xml:space="preserve"> CPSP</w:t>
      </w:r>
      <w:r w:rsidR="00E04BB0">
        <w:rPr>
          <w:rFonts w:ascii="Times" w:hAnsi="Times"/>
          <w:b w:val="0"/>
          <w:bCs w:val="0"/>
          <w:sz w:val="18"/>
          <w:szCs w:val="24"/>
        </w:rPr>
        <w:t xml:space="preserve"> for normal operation</w:t>
      </w:r>
    </w:p>
    <w:p w14:paraId="56C05DFB" w14:textId="77777777" w:rsidR="00D94DB2" w:rsidRPr="00D94DB2" w:rsidRDefault="00D94DB2" w:rsidP="00D94DB2"/>
    <w:p w14:paraId="2CE250CF" w14:textId="77777777" w:rsidR="00EE53B7" w:rsidRDefault="003B0F18" w:rsidP="00EE53B7">
      <w:pPr>
        <w:spacing w:after="120"/>
        <w:jc w:val="both"/>
        <w:rPr>
          <w:rFonts w:ascii="Times" w:hAnsi="Times"/>
          <w:b/>
          <w:sz w:val="20"/>
        </w:rPr>
      </w:pPr>
      <w:r>
        <w:rPr>
          <w:rFonts w:ascii="Times" w:hAnsi="Times"/>
          <w:b/>
          <w:sz w:val="20"/>
        </w:rPr>
        <w:t>3.2 Thermo-mechanical analyses</w:t>
      </w:r>
    </w:p>
    <w:p w14:paraId="0142DAE3" w14:textId="646B3958" w:rsidR="00183BCA" w:rsidRDefault="00C92ACF" w:rsidP="00183BCA">
      <w:pPr>
        <w:spacing w:after="120"/>
        <w:ind w:firstLine="284"/>
        <w:jc w:val="both"/>
        <w:rPr>
          <w:rFonts w:ascii="Times" w:hAnsi="Times"/>
          <w:sz w:val="20"/>
        </w:rPr>
      </w:pPr>
      <w:r w:rsidRPr="00C92ACF">
        <w:rPr>
          <w:rFonts w:ascii="Times" w:hAnsi="Times"/>
          <w:sz w:val="20"/>
        </w:rPr>
        <w:t>A</w:t>
      </w:r>
      <w:r>
        <w:rPr>
          <w:rFonts w:ascii="Times" w:hAnsi="Times"/>
          <w:sz w:val="20"/>
        </w:rPr>
        <w:t xml:space="preserve"> thermo-mechanical analysis is performed </w:t>
      </w:r>
      <w:r w:rsidR="000B7552">
        <w:rPr>
          <w:rFonts w:ascii="Times" w:hAnsi="Times"/>
          <w:sz w:val="20"/>
        </w:rPr>
        <w:t xml:space="preserve">in </w:t>
      </w:r>
      <w:r>
        <w:rPr>
          <w:rFonts w:ascii="Times" w:hAnsi="Times"/>
          <w:sz w:val="20"/>
        </w:rPr>
        <w:t xml:space="preserve">ANSYS Workbench 18.0 Static Structural </w:t>
      </w:r>
      <w:r>
        <w:rPr>
          <w:rFonts w:ascii="Times" w:hAnsi="Times"/>
          <w:sz w:val="20"/>
        </w:rPr>
        <w:fldChar w:fldCharType="begin"/>
      </w:r>
      <w:r>
        <w:rPr>
          <w:rFonts w:ascii="Times" w:hAnsi="Times"/>
          <w:sz w:val="20"/>
        </w:rPr>
        <w:instrText xml:space="preserve"> REF _Ref487449802 \r \h </w:instrText>
      </w:r>
      <w:r w:rsidR="00E8591A">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[4]</w:t>
      </w:r>
      <w:r>
        <w:rPr>
          <w:rFonts w:ascii="Times" w:hAnsi="Times"/>
          <w:sz w:val="20"/>
        </w:rPr>
        <w:fldChar w:fldCharType="end"/>
      </w:r>
      <w:r>
        <w:rPr>
          <w:rFonts w:ascii="Times" w:hAnsi="Times"/>
          <w:sz w:val="20"/>
        </w:rPr>
        <w:t xml:space="preserve"> in order to assess </w:t>
      </w:r>
      <w:r w:rsidR="00273CF3">
        <w:rPr>
          <w:rFonts w:ascii="Times" w:hAnsi="Times"/>
          <w:sz w:val="20"/>
        </w:rPr>
        <w:t>the CPSP assembly integrity</w:t>
      </w:r>
      <w:r>
        <w:rPr>
          <w:rFonts w:ascii="Times" w:hAnsi="Times"/>
          <w:sz w:val="20"/>
        </w:rPr>
        <w:t xml:space="preserve"> during </w:t>
      </w:r>
      <w:r w:rsidR="003E286B">
        <w:rPr>
          <w:rFonts w:ascii="Times" w:hAnsi="Times"/>
          <w:sz w:val="20"/>
        </w:rPr>
        <w:t>n</w:t>
      </w:r>
      <w:r>
        <w:rPr>
          <w:rFonts w:ascii="Times" w:hAnsi="Times"/>
          <w:sz w:val="20"/>
        </w:rPr>
        <w:t xml:space="preserve">ormal </w:t>
      </w:r>
      <w:r w:rsidR="003E286B">
        <w:rPr>
          <w:rFonts w:ascii="Times" w:hAnsi="Times"/>
          <w:sz w:val="20"/>
        </w:rPr>
        <w:t>o</w:t>
      </w:r>
      <w:r>
        <w:rPr>
          <w:rFonts w:ascii="Times" w:hAnsi="Times"/>
          <w:sz w:val="20"/>
        </w:rPr>
        <w:t>peration. The numerical model (</w:t>
      </w:r>
      <w:r>
        <w:rPr>
          <w:rFonts w:ascii="Times" w:hAnsi="Times"/>
          <w:sz w:val="20"/>
        </w:rPr>
        <w:fldChar w:fldCharType="begin"/>
      </w:r>
      <w:r>
        <w:rPr>
          <w:rFonts w:ascii="Times" w:hAnsi="Times"/>
          <w:sz w:val="20"/>
        </w:rPr>
        <w:instrText xml:space="preserve"> REF _Ref487793620 \h  \* MERGEFORMAT </w:instrText>
      </w:r>
      <w:r>
        <w:rPr>
          <w:rFonts w:ascii="Times" w:hAnsi="Times"/>
          <w:sz w:val="20"/>
        </w:rPr>
      </w:r>
      <w:r>
        <w:rPr>
          <w:rFonts w:ascii="Times" w:hAnsi="Times"/>
          <w:sz w:val="20"/>
        </w:rPr>
        <w:fldChar w:fldCharType="separate"/>
      </w:r>
      <w:r w:rsidR="009B1BB1" w:rsidRPr="009B1BB1">
        <w:rPr>
          <w:rFonts w:ascii="Times" w:hAnsi="Times"/>
          <w:sz w:val="20"/>
        </w:rPr>
        <w:t>Fig. 6</w:t>
      </w:r>
      <w:r>
        <w:rPr>
          <w:rFonts w:ascii="Times" w:hAnsi="Times"/>
          <w:sz w:val="20"/>
        </w:rPr>
        <w:fldChar w:fldCharType="end"/>
      </w:r>
      <w:r>
        <w:rPr>
          <w:rFonts w:ascii="Times" w:hAnsi="Times"/>
          <w:sz w:val="20"/>
        </w:rPr>
        <w:t xml:space="preserve">) covers the </w:t>
      </w:r>
      <w:r w:rsidR="00B93D2D">
        <w:rPr>
          <w:rFonts w:ascii="Times" w:hAnsi="Times"/>
          <w:sz w:val="20"/>
        </w:rPr>
        <w:t xml:space="preserve">entire </w:t>
      </w:r>
      <w:r>
        <w:rPr>
          <w:rFonts w:ascii="Times" w:hAnsi="Times"/>
          <w:sz w:val="20"/>
        </w:rPr>
        <w:t xml:space="preserve">CPSP assembly including </w:t>
      </w:r>
      <w:r w:rsidR="00E8591A">
        <w:rPr>
          <w:rFonts w:ascii="Times" w:hAnsi="Times"/>
          <w:sz w:val="20"/>
        </w:rPr>
        <w:t xml:space="preserve">the attached </w:t>
      </w:r>
      <w:r w:rsidR="003E286B">
        <w:rPr>
          <w:rFonts w:ascii="Times" w:hAnsi="Times"/>
          <w:sz w:val="20"/>
        </w:rPr>
        <w:t>E</w:t>
      </w:r>
      <w:r w:rsidR="009D2E98">
        <w:rPr>
          <w:rFonts w:ascii="Times" w:hAnsi="Times"/>
          <w:sz w:val="20"/>
        </w:rPr>
        <w:t>V-WG</w:t>
      </w:r>
      <w:r w:rsidR="00E8591A">
        <w:rPr>
          <w:rFonts w:ascii="Times" w:hAnsi="Times"/>
          <w:sz w:val="20"/>
        </w:rPr>
        <w:t xml:space="preserve"> and a </w:t>
      </w:r>
      <w:r w:rsidR="00983C86">
        <w:rPr>
          <w:rFonts w:ascii="Times" w:hAnsi="Times"/>
          <w:sz w:val="20"/>
        </w:rPr>
        <w:t xml:space="preserve">segment </w:t>
      </w:r>
      <w:r w:rsidR="00E8591A">
        <w:rPr>
          <w:rFonts w:ascii="Times" w:hAnsi="Times"/>
          <w:sz w:val="20"/>
        </w:rPr>
        <w:t>of the</w:t>
      </w:r>
      <w:r w:rsidR="00BA7D30">
        <w:rPr>
          <w:rFonts w:ascii="Times" w:hAnsi="Times"/>
          <w:sz w:val="20"/>
        </w:rPr>
        <w:t xml:space="preserve"> Closure Plate</w:t>
      </w:r>
      <w:r w:rsidR="000B7552">
        <w:rPr>
          <w:rFonts w:ascii="Times" w:hAnsi="Times"/>
          <w:sz w:val="20"/>
        </w:rPr>
        <w:t>,</w:t>
      </w:r>
      <w:r w:rsidR="00E8591A">
        <w:rPr>
          <w:rFonts w:ascii="Times" w:hAnsi="Times"/>
          <w:sz w:val="20"/>
        </w:rPr>
        <w:t xml:space="preserve"> which is fixed in space. Symmetry </w:t>
      </w:r>
      <w:r w:rsidR="00273CF3">
        <w:rPr>
          <w:rFonts w:ascii="Times" w:hAnsi="Times"/>
          <w:sz w:val="20"/>
        </w:rPr>
        <w:t>conditions are</w:t>
      </w:r>
      <w:r w:rsidR="00E8591A">
        <w:rPr>
          <w:rFonts w:ascii="Times" w:hAnsi="Times"/>
          <w:sz w:val="20"/>
        </w:rPr>
        <w:t xml:space="preserve"> </w:t>
      </w:r>
      <w:r w:rsidR="0012094D">
        <w:rPr>
          <w:rFonts w:ascii="Times" w:hAnsi="Times"/>
          <w:sz w:val="20"/>
        </w:rPr>
        <w:t xml:space="preserve">used </w:t>
      </w:r>
      <w:r w:rsidR="00E8591A">
        <w:rPr>
          <w:rFonts w:ascii="Times" w:hAnsi="Times"/>
          <w:sz w:val="20"/>
        </w:rPr>
        <w:t>to reduce the computation</w:t>
      </w:r>
      <w:r w:rsidR="003E5740">
        <w:rPr>
          <w:rFonts w:ascii="Times" w:hAnsi="Times"/>
          <w:sz w:val="20"/>
        </w:rPr>
        <w:t>al</w:t>
      </w:r>
      <w:r w:rsidR="00E8591A">
        <w:rPr>
          <w:rFonts w:ascii="Times" w:hAnsi="Times"/>
          <w:sz w:val="20"/>
        </w:rPr>
        <w:t xml:space="preserve"> cost of the simulation. The metallic seals are modelled </w:t>
      </w:r>
      <w:r w:rsidR="00FE202E">
        <w:rPr>
          <w:rFonts w:ascii="Times" w:hAnsi="Times"/>
          <w:sz w:val="20"/>
        </w:rPr>
        <w:t>as</w:t>
      </w:r>
      <w:r w:rsidR="00E8591A">
        <w:rPr>
          <w:rFonts w:ascii="Times" w:hAnsi="Times"/>
          <w:sz w:val="20"/>
        </w:rPr>
        <w:t xml:space="preserve"> </w:t>
      </w:r>
      <w:r w:rsidR="00E8591A" w:rsidRPr="00E8591A">
        <w:rPr>
          <w:rFonts w:ascii="Times" w:hAnsi="Times"/>
          <w:sz w:val="20"/>
        </w:rPr>
        <w:t>prismatic rings with square cross section</w:t>
      </w:r>
      <w:r w:rsidR="00FE202E">
        <w:rPr>
          <w:rFonts w:ascii="Times" w:hAnsi="Times"/>
          <w:sz w:val="20"/>
        </w:rPr>
        <w:t>s</w:t>
      </w:r>
      <w:r w:rsidR="00E8591A" w:rsidRPr="00E8591A">
        <w:rPr>
          <w:rFonts w:ascii="Times" w:hAnsi="Times"/>
          <w:sz w:val="20"/>
        </w:rPr>
        <w:t xml:space="preserve"> of 1</w:t>
      </w:r>
      <w:r w:rsidR="00C811E9">
        <w:rPr>
          <w:rFonts w:ascii="Times" w:hAnsi="Times"/>
          <w:sz w:val="20"/>
        </w:rPr>
        <w:t>.8 and 1</w:t>
      </w:r>
      <w:r w:rsidR="00E8591A" w:rsidRPr="00E8591A">
        <w:rPr>
          <w:rFonts w:ascii="Times" w:hAnsi="Times"/>
          <w:sz w:val="20"/>
        </w:rPr>
        <w:t xml:space="preserve"> mm width</w:t>
      </w:r>
      <w:r w:rsidR="00E8591A">
        <w:rPr>
          <w:rFonts w:ascii="Times" w:hAnsi="Times"/>
          <w:sz w:val="20"/>
        </w:rPr>
        <w:t xml:space="preserve"> </w:t>
      </w:r>
      <w:r w:rsidR="00E8591A" w:rsidRPr="00E8591A">
        <w:rPr>
          <w:rFonts w:ascii="Times" w:hAnsi="Times"/>
          <w:sz w:val="20"/>
        </w:rPr>
        <w:t xml:space="preserve">(estimated contact surface after compression) and </w:t>
      </w:r>
      <w:r w:rsidR="00C811E9">
        <w:rPr>
          <w:rFonts w:ascii="Times" w:hAnsi="Times"/>
          <w:sz w:val="20"/>
        </w:rPr>
        <w:t xml:space="preserve">4.8 </w:t>
      </w:r>
      <w:r w:rsidR="00163249">
        <w:rPr>
          <w:rFonts w:ascii="Times" w:hAnsi="Times"/>
          <w:sz w:val="20"/>
        </w:rPr>
        <w:t xml:space="preserve">and </w:t>
      </w:r>
      <w:r w:rsidR="00C811E9" w:rsidRPr="00E8591A">
        <w:rPr>
          <w:rFonts w:ascii="Times" w:hAnsi="Times"/>
          <w:sz w:val="20"/>
        </w:rPr>
        <w:t xml:space="preserve">2.6 </w:t>
      </w:r>
      <w:r w:rsidR="00E8591A" w:rsidRPr="00E8591A">
        <w:rPr>
          <w:rFonts w:ascii="Times" w:hAnsi="Times"/>
          <w:sz w:val="20"/>
        </w:rPr>
        <w:t>mm height</w:t>
      </w:r>
      <w:r w:rsidR="00163249">
        <w:rPr>
          <w:rFonts w:ascii="Times" w:hAnsi="Times"/>
          <w:sz w:val="20"/>
        </w:rPr>
        <w:t xml:space="preserve"> </w:t>
      </w:r>
      <w:r w:rsidR="00E8591A" w:rsidRPr="00E8591A">
        <w:rPr>
          <w:rFonts w:ascii="Times" w:hAnsi="Times"/>
          <w:sz w:val="20"/>
        </w:rPr>
        <w:t>(seal cross secti</w:t>
      </w:r>
      <w:r w:rsidR="00163249">
        <w:rPr>
          <w:rFonts w:ascii="Times" w:hAnsi="Times"/>
          <w:sz w:val="20"/>
        </w:rPr>
        <w:t xml:space="preserve">on diameter before compression) for </w:t>
      </w:r>
      <w:r w:rsidR="00C811E9">
        <w:rPr>
          <w:rFonts w:ascii="Times" w:hAnsi="Times"/>
          <w:sz w:val="20"/>
        </w:rPr>
        <w:t>couplings 1-2</w:t>
      </w:r>
      <w:r w:rsidR="003E286B">
        <w:rPr>
          <w:rFonts w:ascii="Times" w:hAnsi="Times"/>
          <w:sz w:val="20"/>
        </w:rPr>
        <w:t xml:space="preserve"> </w:t>
      </w:r>
      <w:r w:rsidR="00163249">
        <w:rPr>
          <w:rFonts w:ascii="Times" w:hAnsi="Times"/>
          <w:sz w:val="20"/>
        </w:rPr>
        <w:t xml:space="preserve">and </w:t>
      </w:r>
      <w:r w:rsidR="00C811E9">
        <w:rPr>
          <w:rFonts w:ascii="Times" w:hAnsi="Times"/>
          <w:sz w:val="20"/>
        </w:rPr>
        <w:t>coupling 3</w:t>
      </w:r>
      <w:r w:rsidR="00163249">
        <w:rPr>
          <w:rFonts w:ascii="Times" w:hAnsi="Times"/>
          <w:sz w:val="20"/>
        </w:rPr>
        <w:t>, respectively</w:t>
      </w:r>
      <w:r w:rsidR="003D33D2">
        <w:rPr>
          <w:rFonts w:ascii="Times" w:hAnsi="Times"/>
          <w:sz w:val="20"/>
        </w:rPr>
        <w:t xml:space="preserve"> (</w:t>
      </w:r>
      <w:r w:rsidR="003D33D2">
        <w:rPr>
          <w:rFonts w:ascii="Times" w:hAnsi="Times"/>
          <w:sz w:val="20"/>
        </w:rPr>
        <w:fldChar w:fldCharType="begin"/>
      </w:r>
      <w:r w:rsidR="003D33D2">
        <w:rPr>
          <w:rFonts w:ascii="Times" w:hAnsi="Times"/>
          <w:sz w:val="20"/>
        </w:rPr>
        <w:instrText xml:space="preserve"> REF _Ref487793620 \h  \* MERGEFORMAT </w:instrText>
      </w:r>
      <w:r w:rsidR="003D33D2">
        <w:rPr>
          <w:rFonts w:ascii="Times" w:hAnsi="Times"/>
          <w:sz w:val="20"/>
        </w:rPr>
      </w:r>
      <w:r w:rsidR="003D33D2">
        <w:rPr>
          <w:rFonts w:ascii="Times" w:hAnsi="Times"/>
          <w:sz w:val="20"/>
        </w:rPr>
        <w:fldChar w:fldCharType="separate"/>
      </w:r>
      <w:r w:rsidR="009B1BB1" w:rsidRPr="009B1BB1">
        <w:rPr>
          <w:rFonts w:ascii="Times" w:hAnsi="Times"/>
          <w:sz w:val="20"/>
        </w:rPr>
        <w:t>Fig. 6</w:t>
      </w:r>
      <w:r w:rsidR="003D33D2">
        <w:rPr>
          <w:rFonts w:ascii="Times" w:hAnsi="Times"/>
          <w:sz w:val="20"/>
        </w:rPr>
        <w:fldChar w:fldCharType="end"/>
      </w:r>
      <w:r w:rsidR="003D33D2">
        <w:rPr>
          <w:rFonts w:ascii="Times" w:hAnsi="Times"/>
          <w:sz w:val="20"/>
        </w:rPr>
        <w:t>)</w:t>
      </w:r>
      <w:r w:rsidR="00163249">
        <w:rPr>
          <w:rFonts w:ascii="Times" w:hAnsi="Times"/>
          <w:sz w:val="20"/>
        </w:rPr>
        <w:t xml:space="preserve">. </w:t>
      </w:r>
      <w:r w:rsidR="00DA33AE" w:rsidRPr="00DA33AE">
        <w:rPr>
          <w:rFonts w:ascii="Times" w:hAnsi="Times"/>
          <w:sz w:val="20"/>
        </w:rPr>
        <w:t>An initial separation betwee</w:t>
      </w:r>
      <w:r w:rsidR="00DA33AE">
        <w:rPr>
          <w:rFonts w:ascii="Times" w:hAnsi="Times"/>
          <w:sz w:val="20"/>
        </w:rPr>
        <w:t xml:space="preserve">n </w:t>
      </w:r>
      <w:r w:rsidR="00C811E9">
        <w:rPr>
          <w:rFonts w:ascii="Times" w:hAnsi="Times"/>
          <w:sz w:val="20"/>
        </w:rPr>
        <w:t>faces</w:t>
      </w:r>
      <w:r w:rsidR="00DF7418">
        <w:rPr>
          <w:rFonts w:ascii="Times" w:hAnsi="Times"/>
          <w:sz w:val="20"/>
        </w:rPr>
        <w:t xml:space="preserve"> (</w:t>
      </w:r>
      <w:r w:rsidR="00AA4F4A">
        <w:rPr>
          <w:rFonts w:ascii="Times" w:hAnsi="Times"/>
          <w:sz w:val="20"/>
        </w:rPr>
        <w:t>0.8</w:t>
      </w:r>
      <w:r w:rsidR="00DF7418">
        <w:rPr>
          <w:rFonts w:ascii="Times" w:hAnsi="Times"/>
          <w:sz w:val="20"/>
        </w:rPr>
        <w:t xml:space="preserve"> mm for </w:t>
      </w:r>
      <w:r w:rsidR="00C811E9">
        <w:rPr>
          <w:rFonts w:ascii="Times" w:hAnsi="Times"/>
          <w:sz w:val="20"/>
        </w:rPr>
        <w:t>couplings 1-2 and 0.</w:t>
      </w:r>
      <w:r w:rsidR="009750C5">
        <w:rPr>
          <w:rFonts w:ascii="Times" w:hAnsi="Times"/>
          <w:sz w:val="20"/>
        </w:rPr>
        <w:t>47</w:t>
      </w:r>
      <w:r w:rsidR="00C811E9">
        <w:rPr>
          <w:rFonts w:ascii="Times" w:hAnsi="Times"/>
          <w:sz w:val="20"/>
        </w:rPr>
        <w:t xml:space="preserve"> mm for coupling 3</w:t>
      </w:r>
      <w:r w:rsidR="00DF7418">
        <w:rPr>
          <w:rFonts w:ascii="Times" w:hAnsi="Times"/>
          <w:sz w:val="20"/>
        </w:rPr>
        <w:t xml:space="preserve">, seal </w:t>
      </w:r>
      <w:r w:rsidR="00DA33AE">
        <w:rPr>
          <w:rFonts w:ascii="Times" w:hAnsi="Times"/>
          <w:sz w:val="20"/>
        </w:rPr>
        <w:t>compression recommended by the supplier</w:t>
      </w:r>
      <w:r w:rsidR="00DA33AE" w:rsidRPr="00DA33AE">
        <w:rPr>
          <w:rFonts w:ascii="Times" w:hAnsi="Times"/>
          <w:sz w:val="20"/>
        </w:rPr>
        <w:t xml:space="preserve">) </w:t>
      </w:r>
      <w:r w:rsidR="00DA33AE">
        <w:rPr>
          <w:rFonts w:ascii="Times" w:hAnsi="Times"/>
          <w:sz w:val="20"/>
        </w:rPr>
        <w:t>is</w:t>
      </w:r>
      <w:r w:rsidR="00DA33AE" w:rsidRPr="00DA33AE">
        <w:rPr>
          <w:rFonts w:ascii="Times" w:hAnsi="Times"/>
          <w:sz w:val="20"/>
        </w:rPr>
        <w:t xml:space="preserve"> defined </w:t>
      </w:r>
      <w:r w:rsidR="00690913">
        <w:rPr>
          <w:rFonts w:ascii="Times" w:hAnsi="Times"/>
          <w:sz w:val="20"/>
        </w:rPr>
        <w:t>as</w:t>
      </w:r>
      <w:r w:rsidR="00690913" w:rsidRPr="00DA33AE">
        <w:rPr>
          <w:rFonts w:ascii="Times" w:hAnsi="Times"/>
          <w:sz w:val="20"/>
        </w:rPr>
        <w:t xml:space="preserve"> </w:t>
      </w:r>
      <w:r w:rsidR="00DA33AE" w:rsidRPr="00DA33AE">
        <w:rPr>
          <w:rFonts w:ascii="Times" w:hAnsi="Times"/>
          <w:sz w:val="20"/>
        </w:rPr>
        <w:t xml:space="preserve">the </w:t>
      </w:r>
      <w:r w:rsidR="00690913">
        <w:rPr>
          <w:rFonts w:ascii="Times" w:hAnsi="Times"/>
          <w:sz w:val="20"/>
        </w:rPr>
        <w:t xml:space="preserve">starting </w:t>
      </w:r>
      <w:r w:rsidR="00E90E49">
        <w:rPr>
          <w:rFonts w:ascii="Times" w:hAnsi="Times"/>
          <w:sz w:val="20"/>
        </w:rPr>
        <w:t xml:space="preserve">state of the </w:t>
      </w:r>
      <w:r w:rsidR="00DA33AE" w:rsidRPr="00DA33AE">
        <w:rPr>
          <w:rFonts w:ascii="Times" w:hAnsi="Times"/>
          <w:sz w:val="20"/>
        </w:rPr>
        <w:t>model</w:t>
      </w:r>
      <w:r w:rsidR="00690913">
        <w:rPr>
          <w:rFonts w:ascii="Times" w:hAnsi="Times"/>
          <w:sz w:val="20"/>
        </w:rPr>
        <w:t xml:space="preserve"> in order</w:t>
      </w:r>
      <w:r w:rsidR="00DA33AE" w:rsidRPr="00DA33AE">
        <w:rPr>
          <w:rFonts w:ascii="Times" w:hAnsi="Times"/>
          <w:sz w:val="20"/>
        </w:rPr>
        <w:t xml:space="preserve"> </w:t>
      </w:r>
      <w:r w:rsidR="00DA33AE">
        <w:rPr>
          <w:rFonts w:ascii="Times" w:hAnsi="Times"/>
          <w:sz w:val="20"/>
        </w:rPr>
        <w:t xml:space="preserve">to </w:t>
      </w:r>
      <w:r w:rsidR="000D42C2">
        <w:rPr>
          <w:rFonts w:ascii="Times" w:hAnsi="Times"/>
          <w:sz w:val="20"/>
        </w:rPr>
        <w:t xml:space="preserve">properly </w:t>
      </w:r>
      <w:r w:rsidR="00DA33AE">
        <w:rPr>
          <w:rFonts w:ascii="Times" w:hAnsi="Times"/>
          <w:sz w:val="20"/>
        </w:rPr>
        <w:t>sim</w:t>
      </w:r>
      <w:r w:rsidR="00DA33AE" w:rsidRPr="00DA33AE">
        <w:rPr>
          <w:rFonts w:ascii="Times" w:hAnsi="Times"/>
          <w:sz w:val="20"/>
        </w:rPr>
        <w:t xml:space="preserve">ulate </w:t>
      </w:r>
      <w:r w:rsidR="00DA33AE">
        <w:rPr>
          <w:rFonts w:ascii="Times" w:hAnsi="Times"/>
          <w:sz w:val="20"/>
        </w:rPr>
        <w:t>the</w:t>
      </w:r>
      <w:r w:rsidR="00DA33AE" w:rsidRPr="00DA33AE">
        <w:rPr>
          <w:rFonts w:ascii="Times" w:hAnsi="Times"/>
          <w:sz w:val="20"/>
        </w:rPr>
        <w:t xml:space="preserve"> </w:t>
      </w:r>
      <w:r w:rsidR="00C811E9">
        <w:rPr>
          <w:rFonts w:ascii="Times" w:hAnsi="Times"/>
          <w:sz w:val="20"/>
        </w:rPr>
        <w:t>bolt pre</w:t>
      </w:r>
      <w:r w:rsidR="004F3B6B">
        <w:rPr>
          <w:rFonts w:ascii="Times" w:hAnsi="Times"/>
          <w:sz w:val="20"/>
        </w:rPr>
        <w:t>-</w:t>
      </w:r>
      <w:r w:rsidR="00C811E9">
        <w:rPr>
          <w:rFonts w:ascii="Times" w:hAnsi="Times"/>
          <w:sz w:val="20"/>
        </w:rPr>
        <w:t>ten</w:t>
      </w:r>
      <w:r w:rsidR="005A316C">
        <w:rPr>
          <w:rFonts w:ascii="Times" w:hAnsi="Times"/>
          <w:sz w:val="20"/>
        </w:rPr>
        <w:t>s</w:t>
      </w:r>
      <w:r w:rsidR="00C811E9">
        <w:rPr>
          <w:rFonts w:ascii="Times" w:hAnsi="Times"/>
          <w:sz w:val="20"/>
        </w:rPr>
        <w:t>ion</w:t>
      </w:r>
      <w:r w:rsidR="0098355E">
        <w:rPr>
          <w:rFonts w:ascii="Times" w:hAnsi="Times"/>
          <w:sz w:val="20"/>
        </w:rPr>
        <w:t>ing</w:t>
      </w:r>
      <w:r w:rsidR="00DA33AE" w:rsidRPr="00DA33AE">
        <w:rPr>
          <w:rFonts w:ascii="Times" w:hAnsi="Times"/>
          <w:sz w:val="20"/>
        </w:rPr>
        <w:t xml:space="preserve"> process.</w:t>
      </w:r>
      <w:r w:rsidR="00D50603">
        <w:rPr>
          <w:rFonts w:ascii="Times" w:hAnsi="Times"/>
          <w:sz w:val="20"/>
        </w:rPr>
        <w:t xml:space="preserve"> The seal properties </w:t>
      </w:r>
      <w:r w:rsidR="00B422FD">
        <w:rPr>
          <w:rFonts w:ascii="Times" w:hAnsi="Times"/>
          <w:sz w:val="20"/>
        </w:rPr>
        <w:t xml:space="preserve">definition and </w:t>
      </w:r>
      <w:r w:rsidR="008B755F">
        <w:rPr>
          <w:rFonts w:ascii="Times" w:hAnsi="Times"/>
          <w:sz w:val="20"/>
        </w:rPr>
        <w:t xml:space="preserve">the </w:t>
      </w:r>
      <w:r w:rsidR="00B422FD">
        <w:rPr>
          <w:rFonts w:ascii="Times" w:hAnsi="Times"/>
          <w:sz w:val="20"/>
        </w:rPr>
        <w:t>loading s</w:t>
      </w:r>
      <w:r w:rsidR="000D42C2">
        <w:rPr>
          <w:rFonts w:ascii="Times" w:hAnsi="Times"/>
          <w:sz w:val="20"/>
        </w:rPr>
        <w:t xml:space="preserve">trategy used in this </w:t>
      </w:r>
      <w:r w:rsidR="00B25222">
        <w:rPr>
          <w:rFonts w:ascii="Times" w:hAnsi="Times"/>
          <w:sz w:val="20"/>
        </w:rPr>
        <w:t xml:space="preserve">simulation </w:t>
      </w:r>
      <w:r w:rsidR="000D42C2">
        <w:rPr>
          <w:rFonts w:ascii="Times" w:hAnsi="Times"/>
          <w:sz w:val="20"/>
        </w:rPr>
        <w:t>are</w:t>
      </w:r>
      <w:r w:rsidR="00B422FD">
        <w:rPr>
          <w:rFonts w:ascii="Times" w:hAnsi="Times"/>
          <w:sz w:val="20"/>
        </w:rPr>
        <w:t xml:space="preserve"> the one</w:t>
      </w:r>
      <w:r w:rsidR="000D42C2">
        <w:rPr>
          <w:rFonts w:ascii="Times" w:hAnsi="Times"/>
          <w:sz w:val="20"/>
        </w:rPr>
        <w:t>s</w:t>
      </w:r>
      <w:r w:rsidR="00B422FD">
        <w:rPr>
          <w:rFonts w:ascii="Times" w:hAnsi="Times"/>
          <w:sz w:val="20"/>
        </w:rPr>
        <w:t xml:space="preserve"> developed in </w:t>
      </w:r>
      <w:r w:rsidR="00B422FD">
        <w:rPr>
          <w:rFonts w:ascii="Times" w:hAnsi="Times"/>
          <w:sz w:val="20"/>
        </w:rPr>
        <w:fldChar w:fldCharType="begin"/>
      </w:r>
      <w:r w:rsidR="00B422FD">
        <w:rPr>
          <w:rFonts w:ascii="Times" w:hAnsi="Times"/>
          <w:sz w:val="20"/>
        </w:rPr>
        <w:instrText xml:space="preserve"> REF _Ref487796413 \r \h </w:instrText>
      </w:r>
      <w:r w:rsidR="00B422FD">
        <w:rPr>
          <w:rFonts w:ascii="Times" w:hAnsi="Times"/>
          <w:sz w:val="20"/>
        </w:rPr>
      </w:r>
      <w:r w:rsidR="00B422FD">
        <w:rPr>
          <w:rFonts w:ascii="Times" w:hAnsi="Times"/>
          <w:sz w:val="20"/>
        </w:rPr>
        <w:fldChar w:fldCharType="separate"/>
      </w:r>
      <w:r w:rsidR="009B1BB1">
        <w:rPr>
          <w:rFonts w:ascii="Times" w:hAnsi="Times"/>
          <w:sz w:val="20"/>
        </w:rPr>
        <w:t>[7]</w:t>
      </w:r>
      <w:r w:rsidR="00B422FD">
        <w:rPr>
          <w:rFonts w:ascii="Times" w:hAnsi="Times"/>
          <w:sz w:val="20"/>
        </w:rPr>
        <w:fldChar w:fldCharType="end"/>
      </w:r>
      <w:r w:rsidR="00B422FD">
        <w:rPr>
          <w:rFonts w:ascii="Times" w:hAnsi="Times"/>
          <w:sz w:val="20"/>
        </w:rPr>
        <w:t>.</w:t>
      </w:r>
    </w:p>
    <w:p w14:paraId="7CD3E717" w14:textId="77777777" w:rsidR="00183BCA" w:rsidRPr="00627CBD" w:rsidRDefault="00183BCA" w:rsidP="00183BCA">
      <w:pPr>
        <w:spacing w:after="120"/>
        <w:jc w:val="both"/>
        <w:rPr>
          <w:rFonts w:ascii="Times" w:hAnsi="Times"/>
          <w:sz w:val="20"/>
        </w:rPr>
        <w:sectPr w:rsidR="00183BCA" w:rsidRPr="00627CBD">
          <w:type w:val="continuous"/>
          <w:pgSz w:w="11900" w:h="16840"/>
          <w:pgMar w:top="1134" w:right="1134" w:bottom="1134" w:left="1134" w:header="567" w:footer="1134" w:gutter="0"/>
          <w:cols w:num="2" w:space="454"/>
        </w:sectPr>
      </w:pPr>
    </w:p>
    <w:p w14:paraId="68555923" w14:textId="7E761901" w:rsidR="00627CBD" w:rsidRDefault="00BA7D30" w:rsidP="00627CBD">
      <w:pPr>
        <w:spacing w:after="120"/>
        <w:jc w:val="center"/>
        <w:rPr>
          <w:rFonts w:ascii="Times" w:hAnsi="Times"/>
          <w:sz w:val="20"/>
        </w:rPr>
      </w:pPr>
      <w:r>
        <w:rPr>
          <w:rFonts w:ascii="Times" w:hAnsi="Times"/>
          <w:noProof/>
          <w:sz w:val="20"/>
          <w:lang w:val="fr-CH" w:eastAsia="fr-CH"/>
        </w:rPr>
        <w:lastRenderedPageBreak/>
        <w:drawing>
          <wp:inline distT="0" distB="0" distL="0" distR="0" wp14:anchorId="13AA374C" wp14:editId="6AD6FD09">
            <wp:extent cx="4431755" cy="3005884"/>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jpg"/>
                    <pic:cNvPicPr/>
                  </pic:nvPicPr>
                  <pic:blipFill>
                    <a:blip r:embed="rId13">
                      <a:extLst>
                        <a:ext uri="{28A0092B-C50C-407E-A947-70E740481C1C}">
                          <a14:useLocalDpi xmlns:a14="http://schemas.microsoft.com/office/drawing/2010/main" val="0"/>
                        </a:ext>
                      </a:extLst>
                    </a:blip>
                    <a:stretch>
                      <a:fillRect/>
                    </a:stretch>
                  </pic:blipFill>
                  <pic:spPr>
                    <a:xfrm>
                      <a:off x="0" y="0"/>
                      <a:ext cx="4475365" cy="3035463"/>
                    </a:xfrm>
                    <a:prstGeom prst="rect">
                      <a:avLst/>
                    </a:prstGeom>
                  </pic:spPr>
                </pic:pic>
              </a:graphicData>
            </a:graphic>
          </wp:inline>
        </w:drawing>
      </w:r>
    </w:p>
    <w:p w14:paraId="2D497BCB" w14:textId="77777777" w:rsidR="00627CBD" w:rsidRDefault="00627CBD" w:rsidP="00627CBD">
      <w:pPr>
        <w:pStyle w:val="Caption"/>
        <w:jc w:val="center"/>
        <w:rPr>
          <w:rFonts w:ascii="Times" w:hAnsi="Times"/>
          <w:b w:val="0"/>
          <w:bCs w:val="0"/>
          <w:sz w:val="18"/>
          <w:szCs w:val="24"/>
        </w:rPr>
      </w:pPr>
      <w:bookmarkStart w:id="8" w:name="_Ref487793620"/>
      <w:r>
        <w:rPr>
          <w:rFonts w:ascii="Times" w:hAnsi="Times"/>
          <w:b w:val="0"/>
          <w:bCs w:val="0"/>
          <w:sz w:val="18"/>
          <w:szCs w:val="24"/>
        </w:rPr>
        <w:t xml:space="preserve">Fig. </w:t>
      </w:r>
      <w:r>
        <w:fldChar w:fldCharType="begin"/>
      </w:r>
      <w:r>
        <w:rPr>
          <w:rFonts w:ascii="Times" w:hAnsi="Times"/>
          <w:b w:val="0"/>
          <w:bCs w:val="0"/>
          <w:sz w:val="18"/>
          <w:szCs w:val="24"/>
        </w:rPr>
        <w:instrText xml:space="preserve"> SEQ Fig. \* ARABIC </w:instrText>
      </w:r>
      <w:r>
        <w:fldChar w:fldCharType="separate"/>
      </w:r>
      <w:r w:rsidR="009B1BB1">
        <w:rPr>
          <w:rFonts w:ascii="Times" w:hAnsi="Times"/>
          <w:b w:val="0"/>
          <w:bCs w:val="0"/>
          <w:noProof/>
          <w:sz w:val="18"/>
          <w:szCs w:val="24"/>
        </w:rPr>
        <w:t>6</w:t>
      </w:r>
      <w:r>
        <w:fldChar w:fldCharType="end"/>
      </w:r>
      <w:bookmarkEnd w:id="8"/>
      <w:r>
        <w:rPr>
          <w:rFonts w:ascii="Times" w:hAnsi="Times"/>
          <w:b w:val="0"/>
          <w:bCs w:val="0"/>
          <w:sz w:val="18"/>
          <w:szCs w:val="24"/>
        </w:rPr>
        <w:t>. Numerical model for the CPSP assembly mechanical analysis</w:t>
      </w:r>
    </w:p>
    <w:p w14:paraId="771ED9AF" w14:textId="77777777" w:rsidR="00627CBD" w:rsidRPr="00627CBD" w:rsidRDefault="00627CBD" w:rsidP="00627CBD"/>
    <w:p w14:paraId="7591FE97" w14:textId="77777777" w:rsidR="00627CBD" w:rsidRDefault="00627CBD" w:rsidP="00627CBD">
      <w:pPr>
        <w:rPr>
          <w:rFonts w:ascii="Times" w:hAnsi="Times"/>
          <w:b/>
          <w:sz w:val="22"/>
        </w:rPr>
        <w:sectPr w:rsidR="00627CBD">
          <w:type w:val="continuous"/>
          <w:pgSz w:w="11900" w:h="16840"/>
          <w:pgMar w:top="1134" w:right="1134" w:bottom="1134" w:left="1134" w:header="567" w:footer="1134" w:gutter="0"/>
          <w:cols w:space="720"/>
        </w:sectPr>
      </w:pPr>
    </w:p>
    <w:p w14:paraId="7CE0D5F9" w14:textId="5CB9D4A6" w:rsidR="00E90E49" w:rsidRDefault="00E90E49" w:rsidP="00B06247">
      <w:pPr>
        <w:spacing w:after="120"/>
        <w:ind w:firstLine="284"/>
        <w:jc w:val="both"/>
        <w:rPr>
          <w:rFonts w:ascii="Times" w:hAnsi="Times"/>
          <w:sz w:val="20"/>
        </w:rPr>
      </w:pPr>
      <w:r w:rsidRPr="00E90E49">
        <w:rPr>
          <w:rFonts w:ascii="Times" w:hAnsi="Times"/>
          <w:sz w:val="20"/>
        </w:rPr>
        <w:t xml:space="preserve">The </w:t>
      </w:r>
      <w:r w:rsidRPr="008735F0">
        <w:rPr>
          <w:rFonts w:ascii="Times" w:hAnsi="Times"/>
          <w:sz w:val="20"/>
        </w:rPr>
        <w:t xml:space="preserve">temperature-dependent </w:t>
      </w:r>
      <w:r w:rsidRPr="00E90E49">
        <w:rPr>
          <w:rFonts w:ascii="Times" w:hAnsi="Times"/>
          <w:sz w:val="20"/>
        </w:rPr>
        <w:t xml:space="preserve">material properties used </w:t>
      </w:r>
      <w:r w:rsidR="002B64CD">
        <w:rPr>
          <w:rFonts w:ascii="Times" w:hAnsi="Times"/>
          <w:sz w:val="20"/>
        </w:rPr>
        <w:t>in</w:t>
      </w:r>
      <w:r w:rsidRPr="00E90E49">
        <w:rPr>
          <w:rFonts w:ascii="Times" w:hAnsi="Times"/>
          <w:sz w:val="20"/>
        </w:rPr>
        <w:t xml:space="preserve"> th</w:t>
      </w:r>
      <w:r w:rsidR="002B64CD">
        <w:rPr>
          <w:rFonts w:ascii="Times" w:hAnsi="Times"/>
          <w:sz w:val="20"/>
        </w:rPr>
        <w:t>is</w:t>
      </w:r>
      <w:r w:rsidRPr="00E90E49">
        <w:rPr>
          <w:rFonts w:ascii="Times" w:hAnsi="Times"/>
          <w:sz w:val="20"/>
        </w:rPr>
        <w:t xml:space="preserve"> analys</w:t>
      </w:r>
      <w:r w:rsidR="002B64CD">
        <w:rPr>
          <w:rFonts w:ascii="Times" w:hAnsi="Times"/>
          <w:sz w:val="20"/>
        </w:rPr>
        <w:t>i</w:t>
      </w:r>
      <w:r w:rsidRPr="00E90E49">
        <w:rPr>
          <w:rFonts w:ascii="Times" w:hAnsi="Times"/>
          <w:sz w:val="20"/>
        </w:rPr>
        <w:t xml:space="preserve">s </w:t>
      </w:r>
      <w:r>
        <w:rPr>
          <w:rFonts w:ascii="Times" w:hAnsi="Times"/>
          <w:sz w:val="20"/>
        </w:rPr>
        <w:t xml:space="preserve">are </w:t>
      </w:r>
      <w:r w:rsidRPr="00E90E49">
        <w:rPr>
          <w:rFonts w:ascii="Times" w:hAnsi="Times"/>
          <w:sz w:val="20"/>
        </w:rPr>
        <w:t xml:space="preserve">obtained from </w:t>
      </w:r>
      <w:r>
        <w:rPr>
          <w:rFonts w:ascii="Times" w:hAnsi="Times"/>
          <w:sz w:val="20"/>
        </w:rPr>
        <w:fldChar w:fldCharType="begin"/>
      </w:r>
      <w:r>
        <w:rPr>
          <w:rFonts w:ascii="Times" w:hAnsi="Times"/>
          <w:sz w:val="20"/>
        </w:rPr>
        <w:instrText xml:space="preserve"> REF _Ref487797780 \r \h </w:instrText>
      </w:r>
      <w:r w:rsidR="00627CBD">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[5]</w:t>
      </w:r>
      <w:r>
        <w:rPr>
          <w:rFonts w:ascii="Times" w:hAnsi="Times"/>
          <w:sz w:val="20"/>
        </w:rPr>
        <w:fldChar w:fldCharType="end"/>
      </w:r>
      <w:r w:rsidR="00E47CDF">
        <w:rPr>
          <w:rFonts w:ascii="Times" w:hAnsi="Times"/>
          <w:sz w:val="20"/>
        </w:rPr>
        <w:t>,</w:t>
      </w:r>
      <w:r>
        <w:rPr>
          <w:rFonts w:ascii="Times" w:hAnsi="Times"/>
          <w:sz w:val="20"/>
        </w:rPr>
        <w:t xml:space="preserve"> </w:t>
      </w:r>
      <w:r>
        <w:rPr>
          <w:rFonts w:ascii="Times" w:hAnsi="Times"/>
          <w:sz w:val="20"/>
        </w:rPr>
        <w:fldChar w:fldCharType="begin"/>
      </w:r>
      <w:r>
        <w:rPr>
          <w:rFonts w:ascii="Times" w:hAnsi="Times"/>
          <w:sz w:val="20"/>
        </w:rPr>
        <w:instrText xml:space="preserve"> REF _Ref487797835 \r \h </w:instrText>
      </w:r>
      <w:r w:rsidR="00627CBD">
        <w:rPr>
          <w:rFonts w:ascii="Times" w:hAnsi="Times"/>
          <w:sz w:val="20"/>
        </w:rPr>
        <w:instrText xml:space="preserve"> \* MERGEFORMAT </w:instrText>
      </w:r>
      <w:r>
        <w:rPr>
          <w:rFonts w:ascii="Times" w:hAnsi="Times"/>
          <w:sz w:val="20"/>
        </w:rPr>
      </w:r>
      <w:r>
        <w:rPr>
          <w:rFonts w:ascii="Times" w:hAnsi="Times"/>
          <w:sz w:val="20"/>
        </w:rPr>
        <w:fldChar w:fldCharType="separate"/>
      </w:r>
      <w:r w:rsidR="009B1BB1">
        <w:rPr>
          <w:rFonts w:ascii="Times" w:hAnsi="Times"/>
          <w:sz w:val="20"/>
        </w:rPr>
        <w:t>[8]</w:t>
      </w:r>
      <w:r>
        <w:rPr>
          <w:rFonts w:ascii="Times" w:hAnsi="Times"/>
          <w:sz w:val="20"/>
        </w:rPr>
        <w:fldChar w:fldCharType="end"/>
      </w:r>
      <w:r>
        <w:rPr>
          <w:rFonts w:ascii="Times" w:hAnsi="Times"/>
          <w:sz w:val="20"/>
        </w:rPr>
        <w:t xml:space="preserve"> </w:t>
      </w:r>
      <w:r w:rsidR="00E47CDF">
        <w:rPr>
          <w:rFonts w:ascii="Times" w:hAnsi="Times"/>
          <w:sz w:val="20"/>
        </w:rPr>
        <w:t xml:space="preserve">and </w:t>
      </w:r>
      <w:r w:rsidR="00E47CDF">
        <w:rPr>
          <w:rFonts w:ascii="Times" w:hAnsi="Times"/>
          <w:sz w:val="20"/>
        </w:rPr>
        <w:fldChar w:fldCharType="begin"/>
      </w:r>
      <w:r w:rsidR="00E47CDF">
        <w:rPr>
          <w:rFonts w:ascii="Times" w:hAnsi="Times"/>
          <w:sz w:val="20"/>
        </w:rPr>
        <w:instrText xml:space="preserve"> REF _Ref488831809 \r \h </w:instrText>
      </w:r>
      <w:r w:rsidR="00E47CDF">
        <w:rPr>
          <w:rFonts w:ascii="Times" w:hAnsi="Times"/>
          <w:sz w:val="20"/>
        </w:rPr>
      </w:r>
      <w:r w:rsidR="00E47CDF">
        <w:rPr>
          <w:rFonts w:ascii="Times" w:hAnsi="Times"/>
          <w:sz w:val="20"/>
        </w:rPr>
        <w:fldChar w:fldCharType="separate"/>
      </w:r>
      <w:r w:rsidR="009B1BB1">
        <w:rPr>
          <w:rFonts w:ascii="Times" w:hAnsi="Times"/>
          <w:sz w:val="20"/>
        </w:rPr>
        <w:t>[9]</w:t>
      </w:r>
      <w:r w:rsidR="00E47CDF">
        <w:rPr>
          <w:rFonts w:ascii="Times" w:hAnsi="Times"/>
          <w:sz w:val="20"/>
        </w:rPr>
        <w:fldChar w:fldCharType="end"/>
      </w:r>
      <w:r w:rsidR="00E47CDF">
        <w:rPr>
          <w:rFonts w:ascii="Times" w:hAnsi="Times"/>
          <w:sz w:val="20"/>
        </w:rPr>
        <w:t xml:space="preserve"> </w:t>
      </w:r>
      <w:r w:rsidRPr="00E90E49">
        <w:rPr>
          <w:rFonts w:ascii="Times" w:hAnsi="Times"/>
          <w:sz w:val="20"/>
        </w:rPr>
        <w:t>for</w:t>
      </w:r>
      <w:r>
        <w:rPr>
          <w:rFonts w:ascii="Times" w:hAnsi="Times"/>
          <w:sz w:val="20"/>
        </w:rPr>
        <w:t xml:space="preserve"> </w:t>
      </w:r>
      <w:r w:rsidR="006548CA">
        <w:rPr>
          <w:rFonts w:ascii="Times" w:hAnsi="Times"/>
          <w:sz w:val="20"/>
        </w:rPr>
        <w:t>316L(N)-IG</w:t>
      </w:r>
      <w:r w:rsidRPr="00E90E49">
        <w:rPr>
          <w:rFonts w:ascii="Times" w:hAnsi="Times"/>
          <w:sz w:val="20"/>
        </w:rPr>
        <w:t xml:space="preserve"> </w:t>
      </w:r>
      <w:r>
        <w:rPr>
          <w:rFonts w:ascii="Times" w:hAnsi="Times"/>
          <w:sz w:val="20"/>
        </w:rPr>
        <w:t>(</w:t>
      </w:r>
      <w:r w:rsidR="00BA7D30">
        <w:rPr>
          <w:rFonts w:ascii="Times" w:hAnsi="Times"/>
          <w:sz w:val="20"/>
        </w:rPr>
        <w:t>Closure Plate</w:t>
      </w:r>
      <w:r>
        <w:rPr>
          <w:rFonts w:ascii="Times" w:hAnsi="Times"/>
          <w:sz w:val="20"/>
        </w:rPr>
        <w:t>,</w:t>
      </w:r>
      <w:r w:rsidR="00D55B59">
        <w:rPr>
          <w:rFonts w:ascii="Times" w:hAnsi="Times"/>
          <w:sz w:val="20"/>
        </w:rPr>
        <w:t xml:space="preserve"> </w:t>
      </w:r>
      <w:r w:rsidR="009D2E98">
        <w:rPr>
          <w:rFonts w:ascii="Times" w:hAnsi="Times"/>
          <w:sz w:val="20"/>
        </w:rPr>
        <w:t>IV-WG</w:t>
      </w:r>
      <w:r w:rsidR="00D55B59" w:rsidRPr="00D55B59">
        <w:rPr>
          <w:rFonts w:ascii="Times" w:hAnsi="Times"/>
          <w:sz w:val="20"/>
        </w:rPr>
        <w:t xml:space="preserve"> CPSP</w:t>
      </w:r>
      <w:r w:rsidR="00D55B59">
        <w:rPr>
          <w:rFonts w:ascii="Times" w:hAnsi="Times"/>
          <w:sz w:val="20"/>
        </w:rPr>
        <w:t xml:space="preserve"> and TI</w:t>
      </w:r>
      <w:r w:rsidR="00D55B59" w:rsidRPr="00D55B59">
        <w:rPr>
          <w:rFonts w:ascii="Times" w:hAnsi="Times"/>
          <w:sz w:val="20"/>
        </w:rPr>
        <w:t xml:space="preserve"> CPSP</w:t>
      </w:r>
      <w:r w:rsidR="00D55B59">
        <w:rPr>
          <w:rFonts w:ascii="Times" w:hAnsi="Times"/>
          <w:sz w:val="20"/>
        </w:rPr>
        <w:t>)</w:t>
      </w:r>
      <w:r w:rsidR="006221D0">
        <w:rPr>
          <w:rFonts w:ascii="Times" w:hAnsi="Times"/>
          <w:sz w:val="20"/>
        </w:rPr>
        <w:t>,</w:t>
      </w:r>
      <w:r>
        <w:rPr>
          <w:rFonts w:ascii="Times" w:hAnsi="Times"/>
          <w:sz w:val="20"/>
        </w:rPr>
        <w:t xml:space="preserve"> </w:t>
      </w:r>
      <w:r w:rsidRPr="00E90E49">
        <w:rPr>
          <w:rFonts w:ascii="Times" w:hAnsi="Times"/>
          <w:sz w:val="20"/>
        </w:rPr>
        <w:t>Inconel 718 (bolting)</w:t>
      </w:r>
      <w:r w:rsidR="005F6A7A">
        <w:rPr>
          <w:rFonts w:ascii="Times" w:hAnsi="Times"/>
          <w:sz w:val="20"/>
        </w:rPr>
        <w:t>,</w:t>
      </w:r>
      <w:r w:rsidRPr="00E90E49">
        <w:rPr>
          <w:rFonts w:ascii="Times" w:hAnsi="Times"/>
          <w:sz w:val="20"/>
        </w:rPr>
        <w:t xml:space="preserve"> and Aluminum Alloy 6061</w:t>
      </w:r>
      <w:r>
        <w:rPr>
          <w:rFonts w:ascii="Times" w:hAnsi="Times"/>
          <w:sz w:val="20"/>
        </w:rPr>
        <w:t>-T6 (</w:t>
      </w:r>
      <w:r w:rsidR="001F0342">
        <w:rPr>
          <w:rFonts w:ascii="Times" w:hAnsi="Times"/>
          <w:sz w:val="20"/>
        </w:rPr>
        <w:t>E</w:t>
      </w:r>
      <w:r w:rsidR="00D55B59" w:rsidRPr="00D55B59">
        <w:rPr>
          <w:rFonts w:ascii="Times" w:hAnsi="Times"/>
          <w:sz w:val="20"/>
        </w:rPr>
        <w:t>V-WGs</w:t>
      </w:r>
      <w:r w:rsidRPr="00E90E49">
        <w:rPr>
          <w:rFonts w:ascii="Times" w:hAnsi="Times"/>
          <w:sz w:val="20"/>
        </w:rPr>
        <w:t xml:space="preserve">), respectively. Linear behavior </w:t>
      </w:r>
      <w:r w:rsidR="00D55B59">
        <w:rPr>
          <w:rFonts w:ascii="Times" w:hAnsi="Times"/>
          <w:sz w:val="20"/>
        </w:rPr>
        <w:t>is</w:t>
      </w:r>
      <w:r w:rsidRPr="00E90E49">
        <w:rPr>
          <w:rFonts w:ascii="Times" w:hAnsi="Times"/>
          <w:sz w:val="20"/>
        </w:rPr>
        <w:t xml:space="preserve"> assumed for </w:t>
      </w:r>
      <w:r w:rsidR="006548CA">
        <w:rPr>
          <w:rFonts w:ascii="Times" w:hAnsi="Times"/>
          <w:sz w:val="20"/>
        </w:rPr>
        <w:t>316L(N)-IG</w:t>
      </w:r>
      <w:r w:rsidR="00D55B59">
        <w:rPr>
          <w:rFonts w:ascii="Times" w:hAnsi="Times"/>
          <w:sz w:val="20"/>
        </w:rPr>
        <w:t>,</w:t>
      </w:r>
      <w:r>
        <w:rPr>
          <w:rFonts w:ascii="Times" w:hAnsi="Times"/>
          <w:sz w:val="20"/>
        </w:rPr>
        <w:t xml:space="preserve"> </w:t>
      </w:r>
      <w:r w:rsidRPr="00E90E49">
        <w:rPr>
          <w:rFonts w:ascii="Times" w:hAnsi="Times"/>
          <w:sz w:val="20"/>
        </w:rPr>
        <w:t>Inconel 718</w:t>
      </w:r>
      <w:r w:rsidR="001024CE">
        <w:rPr>
          <w:rFonts w:ascii="Times" w:hAnsi="Times"/>
          <w:sz w:val="20"/>
        </w:rPr>
        <w:t>,</w:t>
      </w:r>
      <w:r w:rsidRPr="00E90E49">
        <w:rPr>
          <w:rFonts w:ascii="Times" w:hAnsi="Times"/>
          <w:sz w:val="20"/>
        </w:rPr>
        <w:t xml:space="preserve"> and Aluminum Alloy 6061-T6 in </w:t>
      </w:r>
      <w:r w:rsidR="00D55B59">
        <w:rPr>
          <w:rFonts w:ascii="Times" w:hAnsi="Times"/>
          <w:sz w:val="20"/>
        </w:rPr>
        <w:t>this simulation</w:t>
      </w:r>
      <w:r w:rsidRPr="00E90E49">
        <w:rPr>
          <w:rFonts w:ascii="Times" w:hAnsi="Times"/>
          <w:sz w:val="20"/>
        </w:rPr>
        <w:t>.</w:t>
      </w:r>
      <w:r w:rsidR="00CB421B">
        <w:rPr>
          <w:rFonts w:ascii="Times" w:hAnsi="Times"/>
          <w:sz w:val="20"/>
        </w:rPr>
        <w:t xml:space="preserve"> </w:t>
      </w:r>
      <w:r w:rsidR="006221D0">
        <w:rPr>
          <w:rFonts w:ascii="Times" w:hAnsi="Times"/>
          <w:sz w:val="20"/>
        </w:rPr>
        <w:t>Non-linear h</w:t>
      </w:r>
      <w:r w:rsidR="00CB421B" w:rsidRPr="00CB421B">
        <w:rPr>
          <w:rFonts w:ascii="Times" w:hAnsi="Times"/>
          <w:sz w:val="20"/>
        </w:rPr>
        <w:t>ysteresis</w:t>
      </w:r>
      <w:r w:rsidR="00CB421B">
        <w:rPr>
          <w:rFonts w:ascii="Times" w:hAnsi="Times"/>
          <w:sz w:val="20"/>
        </w:rPr>
        <w:t xml:space="preserve"> </w:t>
      </w:r>
      <w:r w:rsidR="00CB421B" w:rsidRPr="00CB421B">
        <w:rPr>
          <w:rFonts w:ascii="Times" w:hAnsi="Times"/>
          <w:sz w:val="20"/>
        </w:rPr>
        <w:t>curves</w:t>
      </w:r>
      <w:r w:rsidR="006221D0">
        <w:rPr>
          <w:rFonts w:ascii="Times" w:hAnsi="Times"/>
          <w:sz w:val="20"/>
        </w:rPr>
        <w:t xml:space="preserve"> provided by the supplier</w:t>
      </w:r>
      <w:r w:rsidR="002B64CD">
        <w:rPr>
          <w:rFonts w:ascii="Times" w:hAnsi="Times"/>
          <w:sz w:val="20"/>
        </w:rPr>
        <w:t>s</w:t>
      </w:r>
      <w:r w:rsidR="006221D0">
        <w:rPr>
          <w:rFonts w:ascii="Times" w:hAnsi="Times"/>
          <w:sz w:val="20"/>
        </w:rPr>
        <w:t xml:space="preserve"> (Technetics </w:t>
      </w:r>
      <w:r w:rsidR="000E048C">
        <w:rPr>
          <w:rFonts w:ascii="Times" w:hAnsi="Times"/>
          <w:sz w:val="20"/>
        </w:rPr>
        <w:fldChar w:fldCharType="begin"/>
      </w:r>
      <w:r w:rsidR="000E048C">
        <w:rPr>
          <w:rFonts w:ascii="Times" w:hAnsi="Times"/>
          <w:sz w:val="20"/>
        </w:rPr>
        <w:instrText xml:space="preserve"> REF _Ref487806548 \r \h </w:instrText>
      </w:r>
      <w:r w:rsidR="00627CBD">
        <w:rPr>
          <w:rFonts w:ascii="Times" w:hAnsi="Times"/>
          <w:sz w:val="20"/>
        </w:rPr>
        <w:instrText xml:space="preserve"> \* MERGEFORMAT </w:instrText>
      </w:r>
      <w:r w:rsidR="000E048C">
        <w:rPr>
          <w:rFonts w:ascii="Times" w:hAnsi="Times"/>
          <w:sz w:val="20"/>
        </w:rPr>
      </w:r>
      <w:r w:rsidR="000E048C">
        <w:rPr>
          <w:rFonts w:ascii="Times" w:hAnsi="Times"/>
          <w:sz w:val="20"/>
        </w:rPr>
        <w:fldChar w:fldCharType="separate"/>
      </w:r>
      <w:r w:rsidR="009B1BB1">
        <w:rPr>
          <w:rFonts w:ascii="Times" w:hAnsi="Times"/>
          <w:sz w:val="20"/>
        </w:rPr>
        <w:t>[10]</w:t>
      </w:r>
      <w:r w:rsidR="000E048C">
        <w:rPr>
          <w:rFonts w:ascii="Times" w:hAnsi="Times"/>
          <w:sz w:val="20"/>
        </w:rPr>
        <w:fldChar w:fldCharType="end"/>
      </w:r>
      <w:r w:rsidR="000E048C">
        <w:rPr>
          <w:rFonts w:ascii="Times" w:hAnsi="Times"/>
          <w:sz w:val="20"/>
        </w:rPr>
        <w:t xml:space="preserve"> </w:t>
      </w:r>
      <w:r w:rsidR="006221D0">
        <w:rPr>
          <w:rFonts w:ascii="Times" w:hAnsi="Times"/>
          <w:sz w:val="20"/>
        </w:rPr>
        <w:t xml:space="preserve">for the </w:t>
      </w:r>
      <w:r w:rsidR="001B2D35">
        <w:rPr>
          <w:rFonts w:ascii="Times" w:hAnsi="Times"/>
          <w:sz w:val="20"/>
        </w:rPr>
        <w:t xml:space="preserve">couplings 1-2 </w:t>
      </w:r>
      <w:r w:rsidR="003E286B">
        <w:rPr>
          <w:rFonts w:ascii="Times" w:hAnsi="Times"/>
          <w:sz w:val="20"/>
        </w:rPr>
        <w:t>and HTMS</w:t>
      </w:r>
      <w:r w:rsidR="000E048C">
        <w:rPr>
          <w:rFonts w:ascii="Times" w:hAnsi="Times"/>
          <w:sz w:val="20"/>
        </w:rPr>
        <w:t xml:space="preserve"> </w:t>
      </w:r>
      <w:r w:rsidR="000E048C">
        <w:rPr>
          <w:rFonts w:ascii="Times" w:hAnsi="Times"/>
          <w:sz w:val="20"/>
        </w:rPr>
        <w:fldChar w:fldCharType="begin"/>
      </w:r>
      <w:r w:rsidR="000E048C">
        <w:rPr>
          <w:rFonts w:ascii="Times" w:hAnsi="Times"/>
          <w:sz w:val="20"/>
        </w:rPr>
        <w:instrText xml:space="preserve"> REF _Ref487806555 \r \h </w:instrText>
      </w:r>
      <w:r w:rsidR="00627CBD">
        <w:rPr>
          <w:rFonts w:ascii="Times" w:hAnsi="Times"/>
          <w:sz w:val="20"/>
        </w:rPr>
        <w:instrText xml:space="preserve"> \* MERGEFORMAT </w:instrText>
      </w:r>
      <w:r w:rsidR="000E048C">
        <w:rPr>
          <w:rFonts w:ascii="Times" w:hAnsi="Times"/>
          <w:sz w:val="20"/>
        </w:rPr>
      </w:r>
      <w:r w:rsidR="000E048C">
        <w:rPr>
          <w:rFonts w:ascii="Times" w:hAnsi="Times"/>
          <w:sz w:val="20"/>
        </w:rPr>
        <w:fldChar w:fldCharType="separate"/>
      </w:r>
      <w:r w:rsidR="009B1BB1">
        <w:rPr>
          <w:rFonts w:ascii="Times" w:hAnsi="Times"/>
          <w:sz w:val="20"/>
        </w:rPr>
        <w:t>[11]</w:t>
      </w:r>
      <w:r w:rsidR="000E048C">
        <w:rPr>
          <w:rFonts w:ascii="Times" w:hAnsi="Times"/>
          <w:sz w:val="20"/>
        </w:rPr>
        <w:fldChar w:fldCharType="end"/>
      </w:r>
      <w:r w:rsidR="003E286B">
        <w:rPr>
          <w:rFonts w:ascii="Times" w:hAnsi="Times"/>
          <w:sz w:val="20"/>
        </w:rPr>
        <w:t xml:space="preserve"> for </w:t>
      </w:r>
      <w:r w:rsidR="00AB6935">
        <w:rPr>
          <w:rFonts w:ascii="Times" w:hAnsi="Times"/>
          <w:sz w:val="20"/>
        </w:rPr>
        <w:t xml:space="preserve">coupling </w:t>
      </w:r>
      <w:r w:rsidR="002B64CD">
        <w:rPr>
          <w:rFonts w:ascii="Times" w:hAnsi="Times"/>
          <w:sz w:val="20"/>
        </w:rPr>
        <w:t>3</w:t>
      </w:r>
      <w:r w:rsidR="003E286B">
        <w:rPr>
          <w:rFonts w:ascii="Times" w:hAnsi="Times"/>
          <w:sz w:val="20"/>
        </w:rPr>
        <w:t>)</w:t>
      </w:r>
      <w:r w:rsidR="006221D0">
        <w:rPr>
          <w:rFonts w:ascii="Times" w:hAnsi="Times"/>
          <w:sz w:val="20"/>
        </w:rPr>
        <w:t xml:space="preserve"> are</w:t>
      </w:r>
      <w:r w:rsidR="00CB421B" w:rsidRPr="00CB421B">
        <w:rPr>
          <w:rFonts w:ascii="Times" w:hAnsi="Times"/>
          <w:sz w:val="20"/>
        </w:rPr>
        <w:t xml:space="preserve"> introduced</w:t>
      </w:r>
      <w:r w:rsidR="006221D0">
        <w:rPr>
          <w:rFonts w:ascii="Times" w:hAnsi="Times"/>
          <w:sz w:val="20"/>
        </w:rPr>
        <w:t xml:space="preserve"> to simulate the seal behavior</w:t>
      </w:r>
      <w:r w:rsidR="001024CE">
        <w:rPr>
          <w:rFonts w:ascii="Times" w:hAnsi="Times"/>
          <w:sz w:val="20"/>
        </w:rPr>
        <w:t>s</w:t>
      </w:r>
      <w:r w:rsidR="000E048C">
        <w:rPr>
          <w:rFonts w:ascii="Times" w:hAnsi="Times"/>
          <w:sz w:val="20"/>
        </w:rPr>
        <w:t>.</w:t>
      </w:r>
    </w:p>
    <w:p w14:paraId="587D99AE" w14:textId="29E268CC" w:rsidR="007777B7" w:rsidRDefault="00672AA3" w:rsidP="00181FF7">
      <w:pPr>
        <w:spacing w:after="120"/>
        <w:ind w:firstLine="284"/>
        <w:jc w:val="both"/>
        <w:rPr>
          <w:rFonts w:ascii="Times" w:hAnsi="Times"/>
          <w:sz w:val="20"/>
        </w:rPr>
      </w:pPr>
      <w:r>
        <w:rPr>
          <w:rFonts w:ascii="Times" w:hAnsi="Times"/>
          <w:sz w:val="20"/>
        </w:rPr>
        <w:t>The analysis setup is divided in</w:t>
      </w:r>
      <w:r w:rsidR="00773ED8">
        <w:rPr>
          <w:rFonts w:ascii="Times" w:hAnsi="Times"/>
          <w:sz w:val="20"/>
        </w:rPr>
        <w:t>to</w:t>
      </w:r>
      <w:r>
        <w:rPr>
          <w:rFonts w:ascii="Times" w:hAnsi="Times"/>
          <w:sz w:val="20"/>
        </w:rPr>
        <w:t xml:space="preserve"> </w:t>
      </w:r>
      <w:r w:rsidR="00776C91">
        <w:rPr>
          <w:rFonts w:ascii="Times" w:hAnsi="Times"/>
          <w:sz w:val="20"/>
        </w:rPr>
        <w:t>7</w:t>
      </w:r>
      <w:r>
        <w:rPr>
          <w:rFonts w:ascii="Times" w:hAnsi="Times"/>
          <w:sz w:val="20"/>
        </w:rPr>
        <w:t xml:space="preserve"> </w:t>
      </w:r>
      <w:r w:rsidR="00F101C9">
        <w:rPr>
          <w:rFonts w:ascii="Times" w:hAnsi="Times"/>
          <w:sz w:val="20"/>
        </w:rPr>
        <w:t>sequential</w:t>
      </w:r>
      <w:r>
        <w:rPr>
          <w:rFonts w:ascii="Times" w:hAnsi="Times"/>
          <w:sz w:val="20"/>
        </w:rPr>
        <w:t xml:space="preserve"> load steps</w:t>
      </w:r>
      <w:r w:rsidR="005B1238">
        <w:rPr>
          <w:rFonts w:ascii="Times" w:hAnsi="Times"/>
          <w:sz w:val="20"/>
        </w:rPr>
        <w:t xml:space="preserve"> (</w:t>
      </w:r>
      <w:r w:rsidR="005B1238">
        <w:rPr>
          <w:rFonts w:ascii="Times" w:hAnsi="Times"/>
          <w:sz w:val="20"/>
        </w:rPr>
        <w:fldChar w:fldCharType="begin"/>
      </w:r>
      <w:r w:rsidR="005B1238">
        <w:rPr>
          <w:rFonts w:ascii="Times" w:hAnsi="Times"/>
          <w:sz w:val="20"/>
        </w:rPr>
        <w:instrText xml:space="preserve"> REF _Ref488765018 \h  \* MERGEFORMAT </w:instrText>
      </w:r>
      <w:r w:rsidR="005B1238">
        <w:rPr>
          <w:rFonts w:ascii="Times" w:hAnsi="Times"/>
          <w:sz w:val="20"/>
        </w:rPr>
      </w:r>
      <w:r w:rsidR="005B1238">
        <w:rPr>
          <w:rFonts w:ascii="Times" w:hAnsi="Times"/>
          <w:sz w:val="20"/>
        </w:rPr>
        <w:fldChar w:fldCharType="separate"/>
      </w:r>
      <w:r w:rsidR="009B1BB1" w:rsidRPr="009B1BB1">
        <w:rPr>
          <w:rFonts w:ascii="Times" w:hAnsi="Times"/>
          <w:sz w:val="20"/>
        </w:rPr>
        <w:t>Table 1</w:t>
      </w:r>
      <w:r w:rsidR="005B1238">
        <w:rPr>
          <w:rFonts w:ascii="Times" w:hAnsi="Times"/>
          <w:sz w:val="20"/>
        </w:rPr>
        <w:fldChar w:fldCharType="end"/>
      </w:r>
      <w:r w:rsidR="005B1238">
        <w:rPr>
          <w:rFonts w:ascii="Times" w:hAnsi="Times"/>
          <w:sz w:val="20"/>
        </w:rPr>
        <w:t>)</w:t>
      </w:r>
      <w:r w:rsidR="001B2D35">
        <w:rPr>
          <w:rFonts w:ascii="Times" w:hAnsi="Times"/>
          <w:sz w:val="20"/>
        </w:rPr>
        <w:t>.</w:t>
      </w:r>
      <w:r w:rsidR="00F101C9">
        <w:rPr>
          <w:rFonts w:ascii="Times" w:hAnsi="Times"/>
          <w:sz w:val="20"/>
        </w:rPr>
        <w:t xml:space="preserve"> </w:t>
      </w:r>
      <w:r w:rsidR="004B65B4">
        <w:rPr>
          <w:rFonts w:ascii="Times" w:hAnsi="Times"/>
          <w:sz w:val="20"/>
        </w:rPr>
        <w:t xml:space="preserve">This strategy </w:t>
      </w:r>
      <w:r w:rsidR="00773ED8">
        <w:rPr>
          <w:rFonts w:ascii="Times" w:hAnsi="Times"/>
          <w:sz w:val="20"/>
        </w:rPr>
        <w:t xml:space="preserve">not only </w:t>
      </w:r>
      <w:r w:rsidR="004B65B4">
        <w:rPr>
          <w:rFonts w:ascii="Times" w:hAnsi="Times"/>
          <w:sz w:val="20"/>
        </w:rPr>
        <w:t>aim</w:t>
      </w:r>
      <w:r w:rsidR="00E8106C">
        <w:rPr>
          <w:rFonts w:ascii="Times" w:hAnsi="Times"/>
          <w:sz w:val="20"/>
        </w:rPr>
        <w:t>s</w:t>
      </w:r>
      <w:r w:rsidR="004B65B4">
        <w:rPr>
          <w:rFonts w:ascii="Times" w:hAnsi="Times"/>
          <w:sz w:val="20"/>
        </w:rPr>
        <w:t xml:space="preserve"> to facilitate the convergence of the numerical problem</w:t>
      </w:r>
      <w:r w:rsidR="00773ED8">
        <w:rPr>
          <w:rFonts w:ascii="Times" w:hAnsi="Times"/>
          <w:sz w:val="20"/>
        </w:rPr>
        <w:t>,</w:t>
      </w:r>
      <w:r w:rsidR="004B65B4">
        <w:rPr>
          <w:rFonts w:ascii="Times" w:hAnsi="Times"/>
          <w:sz w:val="20"/>
        </w:rPr>
        <w:t xml:space="preserve"> but also to assess the </w:t>
      </w:r>
      <w:r w:rsidR="00D50603">
        <w:rPr>
          <w:rFonts w:ascii="Times" w:hAnsi="Times"/>
          <w:sz w:val="20"/>
        </w:rPr>
        <w:t xml:space="preserve">independent </w:t>
      </w:r>
      <w:r w:rsidR="004B65B4">
        <w:rPr>
          <w:rFonts w:ascii="Times" w:hAnsi="Times"/>
          <w:sz w:val="20"/>
        </w:rPr>
        <w:t xml:space="preserve">contribution of each load step. </w:t>
      </w:r>
      <w:r w:rsidR="000314FE">
        <w:rPr>
          <w:rFonts w:ascii="Times" w:hAnsi="Times"/>
          <w:sz w:val="20"/>
        </w:rPr>
        <w:t xml:space="preserve">The </w:t>
      </w:r>
      <w:r w:rsidR="00861D07">
        <w:rPr>
          <w:rFonts w:ascii="Times" w:hAnsi="Times"/>
          <w:sz w:val="20"/>
        </w:rPr>
        <w:t>pre</w:t>
      </w:r>
      <w:r w:rsidR="004F3B6B">
        <w:rPr>
          <w:rFonts w:ascii="Times" w:hAnsi="Times"/>
          <w:sz w:val="20"/>
        </w:rPr>
        <w:t>-</w:t>
      </w:r>
      <w:r w:rsidR="00861D07">
        <w:rPr>
          <w:rFonts w:ascii="Times" w:hAnsi="Times"/>
          <w:sz w:val="20"/>
        </w:rPr>
        <w:t>ten</w:t>
      </w:r>
      <w:r w:rsidR="005A316C">
        <w:rPr>
          <w:rFonts w:ascii="Times" w:hAnsi="Times"/>
          <w:sz w:val="20"/>
        </w:rPr>
        <w:t>s</w:t>
      </w:r>
      <w:r w:rsidR="00861D07">
        <w:rPr>
          <w:rFonts w:ascii="Times" w:hAnsi="Times"/>
          <w:sz w:val="20"/>
        </w:rPr>
        <w:t xml:space="preserve">ion load </w:t>
      </w:r>
      <w:r w:rsidR="00607F21">
        <w:rPr>
          <w:rFonts w:ascii="Times" w:hAnsi="Times"/>
          <w:sz w:val="20"/>
        </w:rPr>
        <w:t xml:space="preserve">applied </w:t>
      </w:r>
      <w:r w:rsidR="000314FE">
        <w:rPr>
          <w:rFonts w:ascii="Times" w:hAnsi="Times"/>
          <w:sz w:val="20"/>
        </w:rPr>
        <w:t>is</w:t>
      </w:r>
      <w:r w:rsidR="00861D07">
        <w:rPr>
          <w:rFonts w:ascii="Times" w:hAnsi="Times"/>
          <w:sz w:val="20"/>
        </w:rPr>
        <w:t xml:space="preserve"> 48 kN </w:t>
      </w:r>
      <w:r w:rsidR="000314FE">
        <w:rPr>
          <w:rFonts w:ascii="Times" w:hAnsi="Times"/>
          <w:sz w:val="20"/>
        </w:rPr>
        <w:t>for coupling</w:t>
      </w:r>
      <w:r w:rsidR="0053456A">
        <w:rPr>
          <w:rFonts w:ascii="Times" w:hAnsi="Times"/>
          <w:sz w:val="20"/>
        </w:rPr>
        <w:t>s 1-2</w:t>
      </w:r>
      <w:r w:rsidR="000314FE">
        <w:rPr>
          <w:rFonts w:ascii="Times" w:hAnsi="Times"/>
          <w:sz w:val="20"/>
        </w:rPr>
        <w:t xml:space="preserve"> bolts (59 bolts for </w:t>
      </w:r>
      <w:r w:rsidR="00386556">
        <w:rPr>
          <w:rFonts w:ascii="Times" w:hAnsi="Times"/>
          <w:sz w:val="20"/>
        </w:rPr>
        <w:t>C</w:t>
      </w:r>
      <w:r w:rsidR="00B3727E">
        <w:rPr>
          <w:rFonts w:ascii="Times" w:hAnsi="Times"/>
          <w:sz w:val="20"/>
        </w:rPr>
        <w:t>oupling</w:t>
      </w:r>
      <w:r w:rsidR="00386556">
        <w:rPr>
          <w:rFonts w:ascii="Times" w:hAnsi="Times"/>
          <w:sz w:val="20"/>
        </w:rPr>
        <w:t xml:space="preserve"> 1</w:t>
      </w:r>
      <w:r w:rsidR="00B3727E">
        <w:rPr>
          <w:rFonts w:ascii="Times" w:hAnsi="Times"/>
          <w:sz w:val="20"/>
        </w:rPr>
        <w:t xml:space="preserve">, </w:t>
      </w:r>
      <w:r w:rsidR="000314FE">
        <w:rPr>
          <w:rFonts w:ascii="Times" w:hAnsi="Times"/>
          <w:sz w:val="20"/>
        </w:rPr>
        <w:t>51 bolts for</w:t>
      </w:r>
      <w:r w:rsidR="00386556">
        <w:rPr>
          <w:rFonts w:ascii="Times" w:hAnsi="Times"/>
          <w:sz w:val="20"/>
        </w:rPr>
        <w:t xml:space="preserve"> Coupling 2</w:t>
      </w:r>
      <w:r w:rsidR="000314FE">
        <w:rPr>
          <w:rFonts w:ascii="Times" w:hAnsi="Times"/>
          <w:sz w:val="20"/>
        </w:rPr>
        <w:t xml:space="preserve">) </w:t>
      </w:r>
      <w:r w:rsidR="000314FE">
        <w:rPr>
          <w:rFonts w:ascii="Times" w:hAnsi="Times"/>
          <w:sz w:val="20"/>
        </w:rPr>
        <w:t xml:space="preserve">and 14 kN for </w:t>
      </w:r>
      <w:r w:rsidR="00423CAD">
        <w:rPr>
          <w:rFonts w:ascii="Times" w:hAnsi="Times"/>
          <w:sz w:val="20"/>
        </w:rPr>
        <w:t>c</w:t>
      </w:r>
      <w:r w:rsidR="00386556">
        <w:rPr>
          <w:rFonts w:ascii="Times" w:hAnsi="Times"/>
          <w:sz w:val="20"/>
        </w:rPr>
        <w:t xml:space="preserve">oupling 3 </w:t>
      </w:r>
      <w:r w:rsidR="00393F6A">
        <w:rPr>
          <w:rFonts w:ascii="Times" w:hAnsi="Times"/>
          <w:sz w:val="20"/>
        </w:rPr>
        <w:t xml:space="preserve">bolts </w:t>
      </w:r>
      <w:r w:rsidR="000314FE">
        <w:rPr>
          <w:rFonts w:ascii="Times" w:hAnsi="Times"/>
          <w:sz w:val="20"/>
        </w:rPr>
        <w:t xml:space="preserve">(12 bolts </w:t>
      </w:r>
      <w:r w:rsidR="009F53E7">
        <w:rPr>
          <w:rFonts w:ascii="Times" w:hAnsi="Times"/>
          <w:sz w:val="20"/>
        </w:rPr>
        <w:t>each</w:t>
      </w:r>
      <w:r w:rsidR="000314FE">
        <w:rPr>
          <w:rFonts w:ascii="Times" w:hAnsi="Times"/>
          <w:sz w:val="20"/>
        </w:rPr>
        <w:t>).</w:t>
      </w:r>
      <w:r w:rsidR="007777B7">
        <w:rPr>
          <w:rFonts w:ascii="Times" w:hAnsi="Times"/>
          <w:sz w:val="20"/>
        </w:rPr>
        <w:t xml:space="preserve"> </w:t>
      </w:r>
      <w:r w:rsidR="00393F6A">
        <w:rPr>
          <w:rFonts w:ascii="Times" w:hAnsi="Times"/>
          <w:sz w:val="20"/>
        </w:rPr>
        <w:t xml:space="preserve">The inlet pressure described in </w:t>
      </w:r>
      <w:r w:rsidR="00D2118B">
        <w:rPr>
          <w:rFonts w:ascii="Times" w:hAnsi="Times"/>
          <w:sz w:val="20"/>
        </w:rPr>
        <w:t xml:space="preserve">Sec. </w:t>
      </w:r>
      <w:r w:rsidR="00393F6A">
        <w:rPr>
          <w:rFonts w:ascii="Times" w:hAnsi="Times"/>
          <w:sz w:val="20"/>
        </w:rPr>
        <w:t xml:space="preserve">3.1 is </w:t>
      </w:r>
      <w:r w:rsidR="00315E52">
        <w:rPr>
          <w:rFonts w:ascii="Times" w:hAnsi="Times"/>
          <w:sz w:val="20"/>
        </w:rPr>
        <w:t xml:space="preserve">applied </w:t>
      </w:r>
      <w:r w:rsidR="00425A87">
        <w:rPr>
          <w:rFonts w:ascii="Times" w:hAnsi="Times"/>
          <w:sz w:val="20"/>
        </w:rPr>
        <w:t xml:space="preserve">on </w:t>
      </w:r>
      <w:r w:rsidR="00393F6A">
        <w:rPr>
          <w:rFonts w:ascii="Times" w:hAnsi="Times"/>
          <w:sz w:val="20"/>
        </w:rPr>
        <w:t xml:space="preserve">the surfaces in contact with the cooling water. </w:t>
      </w:r>
      <w:r w:rsidR="00D94973">
        <w:rPr>
          <w:rFonts w:ascii="Times" w:hAnsi="Times"/>
          <w:sz w:val="20"/>
        </w:rPr>
        <w:t xml:space="preserve">A prior thermal simulation with ANSYS Workbench 18.0 Steady-State Thermal </w:t>
      </w:r>
      <w:r w:rsidR="00D94973">
        <w:rPr>
          <w:rFonts w:ascii="Times" w:hAnsi="Times"/>
          <w:sz w:val="20"/>
        </w:rPr>
        <w:fldChar w:fldCharType="begin"/>
      </w:r>
      <w:r w:rsidR="00D94973">
        <w:rPr>
          <w:rFonts w:ascii="Times" w:hAnsi="Times"/>
          <w:sz w:val="20"/>
        </w:rPr>
        <w:instrText xml:space="preserve"> REF _Ref487449802 \r \h  \* MERGEFORMAT </w:instrText>
      </w:r>
      <w:r w:rsidR="00D94973">
        <w:rPr>
          <w:rFonts w:ascii="Times" w:hAnsi="Times"/>
          <w:sz w:val="20"/>
        </w:rPr>
      </w:r>
      <w:r w:rsidR="00D94973">
        <w:rPr>
          <w:rFonts w:ascii="Times" w:hAnsi="Times"/>
          <w:sz w:val="20"/>
        </w:rPr>
        <w:fldChar w:fldCharType="separate"/>
      </w:r>
      <w:r w:rsidR="009B1BB1">
        <w:rPr>
          <w:rFonts w:ascii="Times" w:hAnsi="Times"/>
          <w:sz w:val="20"/>
        </w:rPr>
        <w:t>[4]</w:t>
      </w:r>
      <w:r w:rsidR="00D94973">
        <w:rPr>
          <w:rFonts w:ascii="Times" w:hAnsi="Times"/>
          <w:sz w:val="20"/>
        </w:rPr>
        <w:fldChar w:fldCharType="end"/>
      </w:r>
      <w:r w:rsidR="00D94973">
        <w:rPr>
          <w:rFonts w:ascii="Times" w:hAnsi="Times"/>
          <w:sz w:val="20"/>
        </w:rPr>
        <w:t xml:space="preserve">, </w:t>
      </w:r>
      <w:r w:rsidR="00604DA0">
        <w:rPr>
          <w:rFonts w:ascii="Times" w:hAnsi="Times"/>
          <w:sz w:val="20"/>
        </w:rPr>
        <w:t xml:space="preserve">where the temperature fields from Sec. 3.1 were used as inputs, is performed in order to </w:t>
      </w:r>
      <w:r w:rsidR="00181FF7">
        <w:rPr>
          <w:rFonts w:ascii="Times" w:hAnsi="Times"/>
          <w:sz w:val="20"/>
        </w:rPr>
        <w:t>obtain</w:t>
      </w:r>
      <w:r w:rsidR="00604DA0">
        <w:rPr>
          <w:rFonts w:ascii="Times" w:hAnsi="Times"/>
          <w:sz w:val="20"/>
        </w:rPr>
        <w:t xml:space="preserve"> the temperature distribution </w:t>
      </w:r>
      <w:r w:rsidR="00181FF7">
        <w:rPr>
          <w:rFonts w:ascii="Times" w:hAnsi="Times"/>
          <w:sz w:val="20"/>
        </w:rPr>
        <w:t>in the components not considered in the two previous</w:t>
      </w:r>
      <w:r w:rsidR="00796089">
        <w:rPr>
          <w:rFonts w:ascii="Times" w:hAnsi="Times"/>
          <w:sz w:val="20"/>
        </w:rPr>
        <w:t xml:space="preserve"> fluid-</w:t>
      </w:r>
      <w:r w:rsidR="00181FF7">
        <w:rPr>
          <w:rFonts w:ascii="Times" w:hAnsi="Times"/>
          <w:sz w:val="20"/>
        </w:rPr>
        <w:t>dynamic simulations</w:t>
      </w:r>
      <w:r w:rsidR="006A22D7">
        <w:rPr>
          <w:rFonts w:ascii="Times" w:hAnsi="Times"/>
          <w:sz w:val="20"/>
        </w:rPr>
        <w:t xml:space="preserve"> (Sec. 3.1)</w:t>
      </w:r>
      <w:r w:rsidR="00181FF7">
        <w:rPr>
          <w:rFonts w:ascii="Times" w:hAnsi="Times"/>
          <w:sz w:val="20"/>
        </w:rPr>
        <w:t xml:space="preserve">. </w:t>
      </w:r>
      <w:r w:rsidR="00627CBD">
        <w:rPr>
          <w:rFonts w:ascii="Times" w:hAnsi="Times"/>
          <w:sz w:val="20"/>
        </w:rPr>
        <w:t xml:space="preserve">In addition, </w:t>
      </w:r>
      <w:r w:rsidR="00423CAD">
        <w:rPr>
          <w:rFonts w:ascii="Times" w:hAnsi="Times"/>
          <w:sz w:val="20"/>
        </w:rPr>
        <w:t xml:space="preserve">the </w:t>
      </w:r>
      <w:r w:rsidR="00627CBD">
        <w:rPr>
          <w:rFonts w:ascii="Times" w:hAnsi="Times"/>
          <w:sz w:val="20"/>
        </w:rPr>
        <w:t xml:space="preserve">external loads </w:t>
      </w:r>
      <w:r w:rsidR="00B3727E">
        <w:rPr>
          <w:rFonts w:ascii="Times" w:hAnsi="Times"/>
          <w:sz w:val="20"/>
        </w:rPr>
        <w:t xml:space="preserve">coming from the vacuum vessel displacement and waveguide thermal expansion </w:t>
      </w:r>
      <w:r w:rsidR="00627CBD">
        <w:rPr>
          <w:rFonts w:ascii="Times" w:hAnsi="Times"/>
          <w:sz w:val="20"/>
        </w:rPr>
        <w:t xml:space="preserve">are </w:t>
      </w:r>
      <w:r w:rsidR="00423CAD">
        <w:rPr>
          <w:rFonts w:ascii="Times" w:hAnsi="Times"/>
          <w:sz w:val="20"/>
        </w:rPr>
        <w:t>applied to</w:t>
      </w:r>
      <w:r w:rsidR="00627CBD">
        <w:rPr>
          <w:rFonts w:ascii="Times" w:hAnsi="Times"/>
          <w:sz w:val="20"/>
        </w:rPr>
        <w:t xml:space="preserve"> the </w:t>
      </w:r>
      <w:r w:rsidR="00B3727E">
        <w:rPr>
          <w:rFonts w:ascii="Times" w:hAnsi="Times"/>
          <w:sz w:val="20"/>
        </w:rPr>
        <w:t>attached</w:t>
      </w:r>
      <w:r w:rsidR="00627CBD">
        <w:rPr>
          <w:rFonts w:ascii="Times" w:hAnsi="Times"/>
          <w:sz w:val="20"/>
        </w:rPr>
        <w:t xml:space="preserve"> EV-WGs.</w:t>
      </w:r>
      <w:r w:rsidR="00B3727E">
        <w:rPr>
          <w:rFonts w:ascii="Times" w:hAnsi="Times"/>
          <w:sz w:val="20"/>
        </w:rPr>
        <w:t xml:space="preserve"> An axial force of 65 kN and a bending moment of 100 Nm (values obtained from the overall simulation of the EC UL First Confinement System</w:t>
      </w:r>
      <w:r w:rsidR="00475EDA">
        <w:rPr>
          <w:rFonts w:ascii="Times" w:hAnsi="Times"/>
          <w:sz w:val="20"/>
        </w:rPr>
        <w:t xml:space="preserve"> during normal operation </w:t>
      </w:r>
      <w:r w:rsidR="00B3727E">
        <w:rPr>
          <w:rFonts w:ascii="Times" w:hAnsi="Times"/>
          <w:sz w:val="20"/>
        </w:rPr>
        <w:fldChar w:fldCharType="begin"/>
      </w:r>
      <w:r w:rsidR="00B3727E">
        <w:rPr>
          <w:rFonts w:ascii="Times" w:hAnsi="Times"/>
          <w:sz w:val="20"/>
        </w:rPr>
        <w:instrText xml:space="preserve"> REF _Ref487813805 \r \h </w:instrText>
      </w:r>
      <w:r w:rsidR="00B3727E">
        <w:rPr>
          <w:rFonts w:ascii="Times" w:hAnsi="Times"/>
          <w:sz w:val="20"/>
        </w:rPr>
      </w:r>
      <w:r w:rsidR="00B3727E">
        <w:rPr>
          <w:rFonts w:ascii="Times" w:hAnsi="Times"/>
          <w:sz w:val="20"/>
        </w:rPr>
        <w:fldChar w:fldCharType="separate"/>
      </w:r>
      <w:r w:rsidR="009B1BB1">
        <w:rPr>
          <w:rFonts w:ascii="Times" w:hAnsi="Times"/>
          <w:sz w:val="20"/>
        </w:rPr>
        <w:t>[12]</w:t>
      </w:r>
      <w:r w:rsidR="00B3727E">
        <w:rPr>
          <w:rFonts w:ascii="Times" w:hAnsi="Times"/>
          <w:sz w:val="20"/>
        </w:rPr>
        <w:fldChar w:fldCharType="end"/>
      </w:r>
      <w:r w:rsidR="00423CAD">
        <w:rPr>
          <w:rFonts w:ascii="Times" w:hAnsi="Times"/>
          <w:sz w:val="20"/>
        </w:rPr>
        <w:t xml:space="preserve">) are </w:t>
      </w:r>
      <w:r w:rsidR="00983444">
        <w:rPr>
          <w:rFonts w:ascii="Times" w:hAnsi="Times"/>
          <w:sz w:val="20"/>
        </w:rPr>
        <w:t>applied to</w:t>
      </w:r>
      <w:r w:rsidR="00B3727E">
        <w:rPr>
          <w:rFonts w:ascii="Times" w:hAnsi="Times"/>
          <w:sz w:val="20"/>
        </w:rPr>
        <w:t xml:space="preserve"> the EV-WG borders.</w:t>
      </w:r>
    </w:p>
    <w:p w14:paraId="657D9B86" w14:textId="77777777" w:rsidR="00D50603" w:rsidRPr="00627CBD" w:rsidRDefault="00D50603" w:rsidP="00D50603">
      <w:pPr>
        <w:spacing w:after="120"/>
        <w:jc w:val="both"/>
        <w:rPr>
          <w:rFonts w:ascii="Times" w:hAnsi="Times"/>
          <w:sz w:val="20"/>
        </w:rPr>
        <w:sectPr w:rsidR="00D50603" w:rsidRPr="00627CBD">
          <w:type w:val="continuous"/>
          <w:pgSz w:w="11900" w:h="16840"/>
          <w:pgMar w:top="1134" w:right="1134" w:bottom="1134" w:left="1134" w:header="567" w:footer="1134" w:gutter="0"/>
          <w:cols w:num="2" w:space="454"/>
        </w:sectPr>
      </w:pPr>
    </w:p>
    <w:p w14:paraId="1EC4526D" w14:textId="77777777" w:rsidR="00D50603" w:rsidRPr="005B1238" w:rsidRDefault="005B1238" w:rsidP="00502770">
      <w:pPr>
        <w:pStyle w:val="Caption"/>
        <w:spacing w:before="240" w:after="120"/>
        <w:rPr>
          <w:rFonts w:ascii="Times" w:hAnsi="Times"/>
          <w:b w:val="0"/>
          <w:bCs w:val="0"/>
          <w:sz w:val="18"/>
          <w:szCs w:val="24"/>
        </w:rPr>
      </w:pPr>
      <w:bookmarkStart w:id="9" w:name="_Ref488765018"/>
      <w:r w:rsidRPr="005B1238">
        <w:rPr>
          <w:rFonts w:ascii="Times" w:hAnsi="Times"/>
          <w:b w:val="0"/>
          <w:bCs w:val="0"/>
          <w:sz w:val="18"/>
          <w:szCs w:val="24"/>
        </w:rPr>
        <w:t xml:space="preserve">Table </w:t>
      </w:r>
      <w:r w:rsidRPr="005B1238">
        <w:rPr>
          <w:rFonts w:ascii="Times" w:hAnsi="Times"/>
          <w:b w:val="0"/>
          <w:bCs w:val="0"/>
          <w:sz w:val="18"/>
          <w:szCs w:val="24"/>
        </w:rPr>
        <w:fldChar w:fldCharType="begin"/>
      </w:r>
      <w:r w:rsidRPr="005B1238">
        <w:rPr>
          <w:rFonts w:ascii="Times" w:hAnsi="Times"/>
          <w:b w:val="0"/>
          <w:bCs w:val="0"/>
          <w:sz w:val="18"/>
          <w:szCs w:val="24"/>
        </w:rPr>
        <w:instrText xml:space="preserve"> SEQ Table \* ARABIC </w:instrText>
      </w:r>
      <w:r w:rsidRPr="005B1238">
        <w:rPr>
          <w:rFonts w:ascii="Times" w:hAnsi="Times"/>
          <w:b w:val="0"/>
          <w:bCs w:val="0"/>
          <w:sz w:val="18"/>
          <w:szCs w:val="24"/>
        </w:rPr>
        <w:fldChar w:fldCharType="separate"/>
      </w:r>
      <w:r w:rsidR="009B1BB1">
        <w:rPr>
          <w:rFonts w:ascii="Times" w:hAnsi="Times"/>
          <w:b w:val="0"/>
          <w:bCs w:val="0"/>
          <w:noProof/>
          <w:sz w:val="18"/>
          <w:szCs w:val="24"/>
        </w:rPr>
        <w:t>1</w:t>
      </w:r>
      <w:r w:rsidRPr="005B1238">
        <w:rPr>
          <w:rFonts w:ascii="Times" w:hAnsi="Times"/>
          <w:b w:val="0"/>
          <w:bCs w:val="0"/>
          <w:sz w:val="18"/>
          <w:szCs w:val="24"/>
        </w:rPr>
        <w:fldChar w:fldCharType="end"/>
      </w:r>
      <w:bookmarkEnd w:id="9"/>
      <w:r w:rsidR="00D50603" w:rsidRPr="005B1238">
        <w:rPr>
          <w:rFonts w:ascii="Times" w:hAnsi="Times"/>
          <w:b w:val="0"/>
          <w:bCs w:val="0"/>
          <w:sz w:val="18"/>
          <w:szCs w:val="24"/>
        </w:rPr>
        <w:t xml:space="preserve">.  </w:t>
      </w:r>
      <w:r w:rsidR="00F12019">
        <w:rPr>
          <w:rFonts w:ascii="Times" w:hAnsi="Times"/>
          <w:b w:val="0"/>
          <w:bCs w:val="0"/>
          <w:sz w:val="18"/>
          <w:szCs w:val="24"/>
        </w:rPr>
        <w:t>L</w:t>
      </w:r>
      <w:r w:rsidR="00F12019" w:rsidRPr="00F12019">
        <w:rPr>
          <w:rFonts w:ascii="Times" w:hAnsi="Times"/>
          <w:b w:val="0"/>
          <w:bCs w:val="0"/>
          <w:sz w:val="18"/>
          <w:szCs w:val="24"/>
        </w:rPr>
        <w:t>oad steps</w:t>
      </w:r>
      <w:r w:rsidR="00D50603" w:rsidRPr="005B1238">
        <w:rPr>
          <w:rFonts w:ascii="Times" w:hAnsi="Times"/>
          <w:b w:val="0"/>
          <w:bCs w:val="0"/>
          <w:sz w:val="18"/>
          <w:szCs w:val="24"/>
        </w:rPr>
        <w:t>.</w:t>
      </w:r>
    </w:p>
    <w:tbl>
      <w:tblPr>
        <w:tblW w:w="5000" w:type="pct"/>
        <w:tblLook w:val="00A0" w:firstRow="1" w:lastRow="0" w:firstColumn="1" w:lastColumn="0" w:noHBand="0" w:noVBand="0"/>
      </w:tblPr>
      <w:tblGrid>
        <w:gridCol w:w="576"/>
        <w:gridCol w:w="1020"/>
        <w:gridCol w:w="1014"/>
        <w:gridCol w:w="1014"/>
        <w:gridCol w:w="725"/>
        <w:gridCol w:w="1304"/>
        <w:gridCol w:w="1278"/>
        <w:gridCol w:w="1042"/>
        <w:gridCol w:w="1012"/>
        <w:gridCol w:w="863"/>
      </w:tblGrid>
      <w:tr w:rsidR="00592C81" w:rsidRPr="00314FA9" w14:paraId="52AD928F" w14:textId="77777777" w:rsidTr="003A3CA1">
        <w:trPr>
          <w:cantSplit/>
        </w:trPr>
        <w:tc>
          <w:tcPr>
            <w:tcW w:w="292" w:type="pct"/>
            <w:tcBorders>
              <w:top w:val="single" w:sz="4" w:space="0" w:color="000000"/>
              <w:bottom w:val="single" w:sz="4" w:space="0" w:color="000000"/>
            </w:tcBorders>
          </w:tcPr>
          <w:p w14:paraId="6C9AE4E7" w14:textId="77777777" w:rsidR="00E57F79" w:rsidRPr="00861D07" w:rsidRDefault="00F12019" w:rsidP="00E57F79">
            <w:pPr>
              <w:jc w:val="center"/>
              <w:rPr>
                <w:rFonts w:ascii="Times" w:hAnsi="Times"/>
                <w:sz w:val="16"/>
                <w:szCs w:val="16"/>
              </w:rPr>
            </w:pPr>
            <w:r>
              <w:rPr>
                <w:rFonts w:ascii="Times" w:hAnsi="Times"/>
                <w:sz w:val="16"/>
                <w:szCs w:val="16"/>
              </w:rPr>
              <w:t xml:space="preserve">Load </w:t>
            </w:r>
            <w:r w:rsidR="00E57F79" w:rsidRPr="00861D07">
              <w:rPr>
                <w:rFonts w:ascii="Times" w:hAnsi="Times"/>
                <w:sz w:val="16"/>
                <w:szCs w:val="16"/>
              </w:rPr>
              <w:t>step</w:t>
            </w:r>
          </w:p>
        </w:tc>
        <w:tc>
          <w:tcPr>
            <w:tcW w:w="518" w:type="pct"/>
            <w:tcBorders>
              <w:top w:val="single" w:sz="4" w:space="0" w:color="000000"/>
              <w:bottom w:val="single" w:sz="4" w:space="0" w:color="000000"/>
            </w:tcBorders>
          </w:tcPr>
          <w:p w14:paraId="0D4C72CC" w14:textId="55BAAF64" w:rsidR="00E57F79" w:rsidRPr="00E57F79" w:rsidRDefault="00E57F79" w:rsidP="005A316C">
            <w:pPr>
              <w:jc w:val="center"/>
              <w:rPr>
                <w:rFonts w:ascii="Times" w:hAnsi="Times"/>
                <w:sz w:val="16"/>
                <w:szCs w:val="16"/>
                <w:lang w:val="fr-CH"/>
              </w:rPr>
            </w:pPr>
            <w:r w:rsidRPr="00861D07">
              <w:rPr>
                <w:rFonts w:ascii="Times" w:hAnsi="Times"/>
                <w:sz w:val="16"/>
                <w:szCs w:val="16"/>
              </w:rPr>
              <w:t>Pre</w:t>
            </w:r>
            <w:r w:rsidR="004F3B6B">
              <w:rPr>
                <w:rFonts w:ascii="Times" w:hAnsi="Times"/>
                <w:sz w:val="16"/>
                <w:szCs w:val="16"/>
              </w:rPr>
              <w:t>-</w:t>
            </w:r>
            <w:r w:rsidRPr="00861D07">
              <w:rPr>
                <w:rFonts w:ascii="Times" w:hAnsi="Times"/>
                <w:sz w:val="16"/>
                <w:szCs w:val="16"/>
              </w:rPr>
              <w:t>ten</w:t>
            </w:r>
            <w:r w:rsidR="005A316C">
              <w:rPr>
                <w:rFonts w:ascii="Times" w:hAnsi="Times"/>
                <w:sz w:val="16"/>
                <w:szCs w:val="16"/>
              </w:rPr>
              <w:t>s</w:t>
            </w:r>
            <w:r w:rsidRPr="00861D07">
              <w:rPr>
                <w:rFonts w:ascii="Times" w:hAnsi="Times"/>
                <w:sz w:val="16"/>
                <w:szCs w:val="16"/>
              </w:rPr>
              <w:t>ion</w:t>
            </w:r>
            <w:r>
              <w:rPr>
                <w:rFonts w:ascii="Times" w:hAnsi="Times"/>
                <w:sz w:val="16"/>
                <w:szCs w:val="16"/>
              </w:rPr>
              <w:t xml:space="preserve"> </w:t>
            </w:r>
            <w:r w:rsidR="00DB0E66">
              <w:rPr>
                <w:rFonts w:ascii="Times" w:hAnsi="Times"/>
                <w:sz w:val="16"/>
                <w:szCs w:val="16"/>
              </w:rPr>
              <w:t>c</w:t>
            </w:r>
            <w:r>
              <w:rPr>
                <w:rFonts w:ascii="Times" w:hAnsi="Times"/>
                <w:sz w:val="16"/>
                <w:szCs w:val="16"/>
              </w:rPr>
              <w:t>oupling 1 (kN)</w:t>
            </w:r>
            <w:r w:rsidR="00875684">
              <w:rPr>
                <w:rFonts w:ascii="Times" w:hAnsi="Times"/>
                <w:sz w:val="16"/>
                <w:szCs w:val="16"/>
              </w:rPr>
              <w:t xml:space="preserve"> </w:t>
            </w:r>
          </w:p>
        </w:tc>
        <w:tc>
          <w:tcPr>
            <w:tcW w:w="515" w:type="pct"/>
            <w:tcBorders>
              <w:top w:val="single" w:sz="4" w:space="0" w:color="000000"/>
              <w:bottom w:val="single" w:sz="4" w:space="0" w:color="000000"/>
            </w:tcBorders>
          </w:tcPr>
          <w:p w14:paraId="48DCBFC5" w14:textId="75E76B7D" w:rsidR="00E57F79" w:rsidRPr="00861D07" w:rsidRDefault="00E57F79" w:rsidP="005A316C">
            <w:pPr>
              <w:jc w:val="center"/>
              <w:rPr>
                <w:rFonts w:ascii="Times" w:hAnsi="Times"/>
                <w:sz w:val="16"/>
                <w:szCs w:val="16"/>
              </w:rPr>
            </w:pPr>
            <w:r w:rsidRPr="00861D07">
              <w:rPr>
                <w:rFonts w:ascii="Times" w:hAnsi="Times"/>
                <w:sz w:val="16"/>
                <w:szCs w:val="16"/>
              </w:rPr>
              <w:t>Pre</w:t>
            </w:r>
            <w:r w:rsidR="004F3B6B">
              <w:rPr>
                <w:rFonts w:ascii="Times" w:hAnsi="Times"/>
                <w:sz w:val="16"/>
                <w:szCs w:val="16"/>
              </w:rPr>
              <w:t>-</w:t>
            </w:r>
            <w:r w:rsidRPr="00861D07">
              <w:rPr>
                <w:rFonts w:ascii="Times" w:hAnsi="Times"/>
                <w:sz w:val="16"/>
                <w:szCs w:val="16"/>
              </w:rPr>
              <w:t>ten</w:t>
            </w:r>
            <w:r w:rsidR="005A316C">
              <w:rPr>
                <w:rFonts w:ascii="Times" w:hAnsi="Times"/>
                <w:sz w:val="16"/>
                <w:szCs w:val="16"/>
              </w:rPr>
              <w:t>s</w:t>
            </w:r>
            <w:r w:rsidRPr="00861D07">
              <w:rPr>
                <w:rFonts w:ascii="Times" w:hAnsi="Times"/>
                <w:sz w:val="16"/>
                <w:szCs w:val="16"/>
              </w:rPr>
              <w:t>ion</w:t>
            </w:r>
            <w:r>
              <w:rPr>
                <w:rFonts w:ascii="Times" w:hAnsi="Times"/>
                <w:sz w:val="16"/>
                <w:szCs w:val="16"/>
              </w:rPr>
              <w:t xml:space="preserve"> </w:t>
            </w:r>
            <w:r w:rsidR="00DB0E66">
              <w:rPr>
                <w:rFonts w:ascii="Times" w:hAnsi="Times"/>
                <w:sz w:val="16"/>
                <w:szCs w:val="16"/>
              </w:rPr>
              <w:t>c</w:t>
            </w:r>
            <w:r>
              <w:rPr>
                <w:rFonts w:ascii="Times" w:hAnsi="Times"/>
                <w:sz w:val="16"/>
                <w:szCs w:val="16"/>
              </w:rPr>
              <w:t>oupling 2 (kN)</w:t>
            </w:r>
            <w:r w:rsidR="00875684">
              <w:rPr>
                <w:rFonts w:ascii="Times" w:hAnsi="Times"/>
                <w:sz w:val="16"/>
                <w:szCs w:val="16"/>
              </w:rPr>
              <w:t xml:space="preserve"> </w:t>
            </w:r>
          </w:p>
        </w:tc>
        <w:tc>
          <w:tcPr>
            <w:tcW w:w="515" w:type="pct"/>
            <w:tcBorders>
              <w:top w:val="single" w:sz="4" w:space="0" w:color="000000"/>
              <w:bottom w:val="single" w:sz="4" w:space="0" w:color="000000"/>
            </w:tcBorders>
          </w:tcPr>
          <w:p w14:paraId="57B5C33B" w14:textId="4A138449" w:rsidR="00E57F79" w:rsidRPr="00861D07" w:rsidRDefault="00E57F79" w:rsidP="005A316C">
            <w:pPr>
              <w:jc w:val="center"/>
              <w:rPr>
                <w:rFonts w:ascii="Times" w:hAnsi="Times"/>
                <w:sz w:val="16"/>
                <w:szCs w:val="16"/>
              </w:rPr>
            </w:pPr>
            <w:r w:rsidRPr="00861D07">
              <w:rPr>
                <w:rFonts w:ascii="Times" w:hAnsi="Times"/>
                <w:sz w:val="16"/>
                <w:szCs w:val="16"/>
              </w:rPr>
              <w:t>Pre</w:t>
            </w:r>
            <w:r w:rsidR="004F3B6B">
              <w:rPr>
                <w:rFonts w:ascii="Times" w:hAnsi="Times"/>
                <w:sz w:val="16"/>
                <w:szCs w:val="16"/>
              </w:rPr>
              <w:t>-</w:t>
            </w:r>
            <w:r w:rsidRPr="00861D07">
              <w:rPr>
                <w:rFonts w:ascii="Times" w:hAnsi="Times"/>
                <w:sz w:val="16"/>
                <w:szCs w:val="16"/>
              </w:rPr>
              <w:t>ten</w:t>
            </w:r>
            <w:r w:rsidR="005A316C">
              <w:rPr>
                <w:rFonts w:ascii="Times" w:hAnsi="Times"/>
                <w:sz w:val="16"/>
                <w:szCs w:val="16"/>
              </w:rPr>
              <w:t>s</w:t>
            </w:r>
            <w:r w:rsidRPr="00861D07">
              <w:rPr>
                <w:rFonts w:ascii="Times" w:hAnsi="Times"/>
                <w:sz w:val="16"/>
                <w:szCs w:val="16"/>
              </w:rPr>
              <w:t>ion</w:t>
            </w:r>
            <w:r>
              <w:rPr>
                <w:rFonts w:ascii="Times" w:hAnsi="Times"/>
                <w:sz w:val="16"/>
                <w:szCs w:val="16"/>
              </w:rPr>
              <w:t xml:space="preserve"> </w:t>
            </w:r>
            <w:r w:rsidR="00DB0E66">
              <w:rPr>
                <w:rFonts w:ascii="Times" w:hAnsi="Times"/>
                <w:sz w:val="16"/>
                <w:szCs w:val="16"/>
              </w:rPr>
              <w:t>c</w:t>
            </w:r>
            <w:r>
              <w:rPr>
                <w:rFonts w:ascii="Times" w:hAnsi="Times"/>
                <w:sz w:val="16"/>
                <w:szCs w:val="16"/>
              </w:rPr>
              <w:t>oupling 3 (kN)</w:t>
            </w:r>
            <w:r w:rsidR="00875684">
              <w:rPr>
                <w:rFonts w:ascii="Times" w:hAnsi="Times"/>
                <w:sz w:val="16"/>
                <w:szCs w:val="16"/>
              </w:rPr>
              <w:t xml:space="preserve"> </w:t>
            </w:r>
          </w:p>
        </w:tc>
        <w:tc>
          <w:tcPr>
            <w:tcW w:w="368" w:type="pct"/>
            <w:tcBorders>
              <w:top w:val="single" w:sz="4" w:space="0" w:color="000000"/>
              <w:bottom w:val="single" w:sz="4" w:space="0" w:color="000000"/>
            </w:tcBorders>
          </w:tcPr>
          <w:p w14:paraId="730F8007" w14:textId="77777777" w:rsidR="00E57F79" w:rsidRDefault="00E57F79" w:rsidP="00E57F79">
            <w:pPr>
              <w:jc w:val="center"/>
              <w:rPr>
                <w:rFonts w:ascii="Times" w:hAnsi="Times"/>
                <w:sz w:val="16"/>
                <w:szCs w:val="16"/>
              </w:rPr>
            </w:pPr>
            <w:r>
              <w:rPr>
                <w:rFonts w:ascii="Times" w:hAnsi="Times"/>
                <w:sz w:val="16"/>
                <w:szCs w:val="16"/>
              </w:rPr>
              <w:t>Gravity (m/s)</w:t>
            </w:r>
          </w:p>
        </w:tc>
        <w:tc>
          <w:tcPr>
            <w:tcW w:w="662" w:type="pct"/>
            <w:tcBorders>
              <w:top w:val="single" w:sz="4" w:space="0" w:color="000000"/>
              <w:bottom w:val="single" w:sz="4" w:space="0" w:color="000000"/>
            </w:tcBorders>
          </w:tcPr>
          <w:p w14:paraId="34AF8554" w14:textId="77777777" w:rsidR="00592C81" w:rsidRDefault="00E57F79" w:rsidP="00E57F79">
            <w:pPr>
              <w:jc w:val="center"/>
              <w:rPr>
                <w:rFonts w:ascii="Times" w:hAnsi="Times"/>
                <w:sz w:val="16"/>
                <w:szCs w:val="16"/>
              </w:rPr>
            </w:pPr>
            <w:r>
              <w:rPr>
                <w:rFonts w:ascii="Times" w:hAnsi="Times"/>
                <w:sz w:val="16"/>
                <w:szCs w:val="16"/>
              </w:rPr>
              <w:t xml:space="preserve">PHTS </w:t>
            </w:r>
          </w:p>
          <w:p w14:paraId="4C9AB9DD" w14:textId="77777777" w:rsidR="00DB0E66" w:rsidRDefault="00DB0E66" w:rsidP="00E57F79">
            <w:pPr>
              <w:jc w:val="center"/>
              <w:rPr>
                <w:rFonts w:ascii="Times" w:hAnsi="Times"/>
                <w:sz w:val="16"/>
                <w:szCs w:val="16"/>
              </w:rPr>
            </w:pPr>
            <w:r>
              <w:rPr>
                <w:rFonts w:ascii="Times" w:hAnsi="Times"/>
                <w:sz w:val="16"/>
                <w:szCs w:val="16"/>
              </w:rPr>
              <w:t>c</w:t>
            </w:r>
            <w:r w:rsidR="00E57F79">
              <w:rPr>
                <w:rFonts w:ascii="Times" w:hAnsi="Times"/>
                <w:sz w:val="16"/>
                <w:szCs w:val="16"/>
              </w:rPr>
              <w:t xml:space="preserve">ooling </w:t>
            </w:r>
          </w:p>
          <w:p w14:paraId="66D91EA9" w14:textId="77777777" w:rsidR="00E57F79" w:rsidRPr="00861D07" w:rsidRDefault="00E57F79" w:rsidP="00E57F79">
            <w:pPr>
              <w:jc w:val="center"/>
              <w:rPr>
                <w:rFonts w:ascii="Times" w:hAnsi="Times"/>
                <w:sz w:val="16"/>
                <w:szCs w:val="16"/>
              </w:rPr>
            </w:pPr>
            <w:r>
              <w:rPr>
                <w:rFonts w:ascii="Times" w:hAnsi="Times"/>
                <w:sz w:val="16"/>
                <w:szCs w:val="16"/>
              </w:rPr>
              <w:t>pressure (MPa)</w:t>
            </w:r>
          </w:p>
        </w:tc>
        <w:tc>
          <w:tcPr>
            <w:tcW w:w="649" w:type="pct"/>
            <w:tcBorders>
              <w:top w:val="single" w:sz="4" w:space="0" w:color="000000"/>
              <w:bottom w:val="single" w:sz="4" w:space="0" w:color="000000"/>
            </w:tcBorders>
          </w:tcPr>
          <w:p w14:paraId="327A2F42" w14:textId="77777777" w:rsidR="00E57F79" w:rsidRDefault="00E57F79" w:rsidP="00DB0E66">
            <w:pPr>
              <w:jc w:val="center"/>
              <w:rPr>
                <w:rFonts w:ascii="Times" w:hAnsi="Times"/>
                <w:sz w:val="16"/>
                <w:szCs w:val="16"/>
              </w:rPr>
            </w:pPr>
            <w:r>
              <w:rPr>
                <w:rFonts w:ascii="Times" w:hAnsi="Times"/>
                <w:sz w:val="16"/>
                <w:szCs w:val="16"/>
              </w:rPr>
              <w:t xml:space="preserve">CCWS-1 </w:t>
            </w:r>
            <w:r w:rsidR="00DB0E66">
              <w:rPr>
                <w:rFonts w:ascii="Times" w:hAnsi="Times"/>
                <w:sz w:val="16"/>
                <w:szCs w:val="16"/>
              </w:rPr>
              <w:t>c</w:t>
            </w:r>
            <w:r>
              <w:rPr>
                <w:rFonts w:ascii="Times" w:hAnsi="Times"/>
                <w:sz w:val="16"/>
                <w:szCs w:val="16"/>
              </w:rPr>
              <w:t>ooling pressure (MPa)</w:t>
            </w:r>
          </w:p>
        </w:tc>
        <w:tc>
          <w:tcPr>
            <w:tcW w:w="529" w:type="pct"/>
            <w:tcBorders>
              <w:top w:val="single" w:sz="4" w:space="0" w:color="000000"/>
              <w:bottom w:val="single" w:sz="4" w:space="0" w:color="000000"/>
            </w:tcBorders>
          </w:tcPr>
          <w:p w14:paraId="1473C61B" w14:textId="77777777" w:rsidR="00E57F79" w:rsidRDefault="0053456A" w:rsidP="00E57F79">
            <w:pPr>
              <w:jc w:val="center"/>
              <w:rPr>
                <w:rFonts w:ascii="Times" w:hAnsi="Times"/>
                <w:sz w:val="16"/>
                <w:szCs w:val="16"/>
              </w:rPr>
            </w:pPr>
            <w:r>
              <w:rPr>
                <w:rFonts w:ascii="Times" w:hAnsi="Times"/>
                <w:sz w:val="16"/>
                <w:szCs w:val="16"/>
              </w:rPr>
              <w:t xml:space="preserve">Temp. field </w:t>
            </w:r>
            <w:r w:rsidR="00592C81">
              <w:rPr>
                <w:rFonts w:ascii="Times" w:hAnsi="Times"/>
                <w:sz w:val="16"/>
                <w:szCs w:val="16"/>
              </w:rPr>
              <w:t>(°C)</w:t>
            </w:r>
          </w:p>
        </w:tc>
        <w:tc>
          <w:tcPr>
            <w:tcW w:w="514" w:type="pct"/>
            <w:tcBorders>
              <w:top w:val="single" w:sz="4" w:space="0" w:color="000000"/>
              <w:bottom w:val="single" w:sz="4" w:space="0" w:color="000000"/>
            </w:tcBorders>
          </w:tcPr>
          <w:p w14:paraId="3883A618" w14:textId="77777777" w:rsidR="00592C81" w:rsidRDefault="00E57F79" w:rsidP="00E57F79">
            <w:pPr>
              <w:jc w:val="center"/>
              <w:rPr>
                <w:rFonts w:ascii="Times" w:hAnsi="Times"/>
                <w:sz w:val="16"/>
                <w:szCs w:val="16"/>
              </w:rPr>
            </w:pPr>
            <w:r>
              <w:rPr>
                <w:rFonts w:ascii="Times" w:hAnsi="Times"/>
                <w:sz w:val="16"/>
                <w:szCs w:val="16"/>
              </w:rPr>
              <w:t xml:space="preserve">Axial </w:t>
            </w:r>
          </w:p>
          <w:p w14:paraId="2D87A79C" w14:textId="77777777" w:rsidR="00E57F79" w:rsidRDefault="00E57F79" w:rsidP="00E57F79">
            <w:pPr>
              <w:jc w:val="center"/>
              <w:rPr>
                <w:rFonts w:ascii="Times" w:hAnsi="Times"/>
                <w:sz w:val="16"/>
                <w:szCs w:val="16"/>
              </w:rPr>
            </w:pPr>
            <w:r>
              <w:rPr>
                <w:rFonts w:ascii="Times" w:hAnsi="Times"/>
                <w:sz w:val="16"/>
                <w:szCs w:val="16"/>
              </w:rPr>
              <w:t>Force (kN)</w:t>
            </w:r>
          </w:p>
        </w:tc>
        <w:tc>
          <w:tcPr>
            <w:tcW w:w="438" w:type="pct"/>
            <w:tcBorders>
              <w:top w:val="single" w:sz="4" w:space="0" w:color="000000"/>
              <w:bottom w:val="single" w:sz="4" w:space="0" w:color="000000"/>
            </w:tcBorders>
          </w:tcPr>
          <w:p w14:paraId="4835CAB0" w14:textId="77777777" w:rsidR="00E57F79" w:rsidRDefault="00E57F79" w:rsidP="00E57F79">
            <w:pPr>
              <w:jc w:val="center"/>
              <w:rPr>
                <w:rFonts w:ascii="Times" w:hAnsi="Times"/>
                <w:sz w:val="16"/>
                <w:szCs w:val="16"/>
              </w:rPr>
            </w:pPr>
            <w:r>
              <w:rPr>
                <w:rFonts w:ascii="Times" w:hAnsi="Times"/>
                <w:sz w:val="16"/>
                <w:szCs w:val="16"/>
              </w:rPr>
              <w:t>Bending Moment (Nm)</w:t>
            </w:r>
          </w:p>
        </w:tc>
      </w:tr>
      <w:tr w:rsidR="00592C81" w:rsidRPr="00314FA9" w14:paraId="7751B9F5" w14:textId="77777777" w:rsidTr="003A3CA1">
        <w:trPr>
          <w:cantSplit/>
        </w:trPr>
        <w:tc>
          <w:tcPr>
            <w:tcW w:w="292" w:type="pct"/>
            <w:tcBorders>
              <w:top w:val="single" w:sz="4" w:space="0" w:color="000000"/>
            </w:tcBorders>
          </w:tcPr>
          <w:p w14:paraId="67DC62DF" w14:textId="77777777" w:rsidR="00592C81" w:rsidRPr="00861D07" w:rsidRDefault="00592C81" w:rsidP="00592C81">
            <w:pPr>
              <w:jc w:val="center"/>
              <w:rPr>
                <w:rFonts w:ascii="Times" w:hAnsi="Times"/>
                <w:sz w:val="16"/>
                <w:szCs w:val="16"/>
              </w:rPr>
            </w:pPr>
            <w:r w:rsidRPr="00861D07">
              <w:rPr>
                <w:rFonts w:ascii="Times" w:hAnsi="Times"/>
                <w:sz w:val="16"/>
                <w:szCs w:val="16"/>
              </w:rPr>
              <w:t>1</w:t>
            </w:r>
          </w:p>
        </w:tc>
        <w:tc>
          <w:tcPr>
            <w:tcW w:w="518" w:type="pct"/>
            <w:tcBorders>
              <w:top w:val="single" w:sz="4" w:space="0" w:color="000000"/>
            </w:tcBorders>
          </w:tcPr>
          <w:p w14:paraId="0CC9E692" w14:textId="77777777" w:rsidR="00592C81" w:rsidRPr="00861D07" w:rsidRDefault="00592C81" w:rsidP="00592C81">
            <w:pPr>
              <w:jc w:val="center"/>
              <w:rPr>
                <w:rFonts w:ascii="Times" w:hAnsi="Times"/>
                <w:sz w:val="16"/>
                <w:szCs w:val="16"/>
              </w:rPr>
            </w:pPr>
            <w:r>
              <w:rPr>
                <w:rFonts w:ascii="Times" w:hAnsi="Times"/>
                <w:sz w:val="16"/>
                <w:szCs w:val="16"/>
              </w:rPr>
              <w:t>48</w:t>
            </w:r>
          </w:p>
        </w:tc>
        <w:tc>
          <w:tcPr>
            <w:tcW w:w="515" w:type="pct"/>
            <w:tcBorders>
              <w:top w:val="single" w:sz="4" w:space="0" w:color="000000"/>
            </w:tcBorders>
          </w:tcPr>
          <w:p w14:paraId="389F358C" w14:textId="77777777" w:rsidR="00592C81" w:rsidRPr="00861D07" w:rsidRDefault="00592C81" w:rsidP="00592C81">
            <w:pPr>
              <w:jc w:val="center"/>
              <w:rPr>
                <w:rFonts w:ascii="Times" w:hAnsi="Times"/>
                <w:sz w:val="16"/>
                <w:szCs w:val="16"/>
              </w:rPr>
            </w:pPr>
            <w:r>
              <w:rPr>
                <w:rFonts w:ascii="Times" w:hAnsi="Times"/>
                <w:sz w:val="16"/>
                <w:szCs w:val="16"/>
              </w:rPr>
              <w:t>Open</w:t>
            </w:r>
          </w:p>
        </w:tc>
        <w:tc>
          <w:tcPr>
            <w:tcW w:w="515" w:type="pct"/>
            <w:tcBorders>
              <w:top w:val="single" w:sz="4" w:space="0" w:color="000000"/>
            </w:tcBorders>
          </w:tcPr>
          <w:p w14:paraId="4ED612C7" w14:textId="77777777" w:rsidR="00592C81" w:rsidRPr="00861D07" w:rsidRDefault="00592C81" w:rsidP="00592C81">
            <w:pPr>
              <w:jc w:val="center"/>
              <w:rPr>
                <w:rFonts w:ascii="Times" w:hAnsi="Times"/>
                <w:sz w:val="16"/>
                <w:szCs w:val="16"/>
              </w:rPr>
            </w:pPr>
            <w:r>
              <w:rPr>
                <w:rFonts w:ascii="Times" w:hAnsi="Times"/>
                <w:sz w:val="16"/>
                <w:szCs w:val="16"/>
              </w:rPr>
              <w:t>Open</w:t>
            </w:r>
          </w:p>
        </w:tc>
        <w:tc>
          <w:tcPr>
            <w:tcW w:w="368" w:type="pct"/>
            <w:tcBorders>
              <w:top w:val="single" w:sz="4" w:space="0" w:color="000000"/>
            </w:tcBorders>
          </w:tcPr>
          <w:p w14:paraId="059B2ABF"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62" w:type="pct"/>
            <w:tcBorders>
              <w:top w:val="single" w:sz="4" w:space="0" w:color="000000"/>
            </w:tcBorders>
          </w:tcPr>
          <w:p w14:paraId="2CC39BAF"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49" w:type="pct"/>
            <w:tcBorders>
              <w:top w:val="single" w:sz="4" w:space="0" w:color="000000"/>
            </w:tcBorders>
          </w:tcPr>
          <w:p w14:paraId="67384830"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29" w:type="pct"/>
            <w:tcBorders>
              <w:top w:val="single" w:sz="4" w:space="0" w:color="000000"/>
            </w:tcBorders>
          </w:tcPr>
          <w:p w14:paraId="75363B71"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14" w:type="pct"/>
            <w:tcBorders>
              <w:top w:val="single" w:sz="4" w:space="0" w:color="000000"/>
            </w:tcBorders>
          </w:tcPr>
          <w:p w14:paraId="3C934E5E"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438" w:type="pct"/>
            <w:tcBorders>
              <w:top w:val="single" w:sz="4" w:space="0" w:color="000000"/>
            </w:tcBorders>
          </w:tcPr>
          <w:p w14:paraId="7A3250C6" w14:textId="77777777" w:rsidR="00592C81" w:rsidRPr="00861D07" w:rsidRDefault="00592C81" w:rsidP="00592C81">
            <w:pPr>
              <w:jc w:val="center"/>
              <w:rPr>
                <w:rFonts w:ascii="Times" w:hAnsi="Times"/>
                <w:sz w:val="16"/>
                <w:szCs w:val="16"/>
              </w:rPr>
            </w:pPr>
            <w:r>
              <w:rPr>
                <w:rFonts w:ascii="Times" w:hAnsi="Times"/>
                <w:sz w:val="16"/>
                <w:szCs w:val="16"/>
              </w:rPr>
              <w:t>-</w:t>
            </w:r>
          </w:p>
        </w:tc>
      </w:tr>
      <w:tr w:rsidR="00592C81" w:rsidRPr="00314FA9" w14:paraId="7C4C728C" w14:textId="77777777" w:rsidTr="003A3CA1">
        <w:trPr>
          <w:cantSplit/>
        </w:trPr>
        <w:tc>
          <w:tcPr>
            <w:tcW w:w="292" w:type="pct"/>
          </w:tcPr>
          <w:p w14:paraId="1557D9ED" w14:textId="77777777" w:rsidR="00592C81" w:rsidRPr="00861D07" w:rsidRDefault="00592C81" w:rsidP="00592C81">
            <w:pPr>
              <w:jc w:val="center"/>
              <w:rPr>
                <w:rFonts w:ascii="Times" w:hAnsi="Times"/>
                <w:sz w:val="16"/>
                <w:szCs w:val="16"/>
              </w:rPr>
            </w:pPr>
            <w:r w:rsidRPr="00861D07">
              <w:rPr>
                <w:rFonts w:ascii="Times" w:hAnsi="Times"/>
                <w:sz w:val="16"/>
                <w:szCs w:val="16"/>
              </w:rPr>
              <w:t>2</w:t>
            </w:r>
          </w:p>
        </w:tc>
        <w:tc>
          <w:tcPr>
            <w:tcW w:w="518" w:type="pct"/>
          </w:tcPr>
          <w:p w14:paraId="66501E8E" w14:textId="77777777" w:rsidR="00592C81" w:rsidRPr="00861D07" w:rsidRDefault="00592C81" w:rsidP="00592C81">
            <w:pPr>
              <w:jc w:val="center"/>
              <w:rPr>
                <w:rFonts w:ascii="Times" w:hAnsi="Times"/>
                <w:sz w:val="16"/>
                <w:szCs w:val="16"/>
              </w:rPr>
            </w:pPr>
            <w:r>
              <w:rPr>
                <w:rFonts w:ascii="Times" w:hAnsi="Times"/>
                <w:sz w:val="16"/>
                <w:szCs w:val="16"/>
              </w:rPr>
              <w:t>Lock</w:t>
            </w:r>
          </w:p>
        </w:tc>
        <w:tc>
          <w:tcPr>
            <w:tcW w:w="515" w:type="pct"/>
          </w:tcPr>
          <w:p w14:paraId="2AB1160A" w14:textId="77777777" w:rsidR="00592C81" w:rsidRPr="00861D07" w:rsidRDefault="00592C81" w:rsidP="00592C81">
            <w:pPr>
              <w:jc w:val="center"/>
              <w:rPr>
                <w:rFonts w:ascii="Times" w:hAnsi="Times"/>
                <w:sz w:val="16"/>
                <w:szCs w:val="16"/>
              </w:rPr>
            </w:pPr>
            <w:r>
              <w:rPr>
                <w:rFonts w:ascii="Times" w:hAnsi="Times"/>
                <w:sz w:val="16"/>
                <w:szCs w:val="16"/>
              </w:rPr>
              <w:t>48</w:t>
            </w:r>
          </w:p>
        </w:tc>
        <w:tc>
          <w:tcPr>
            <w:tcW w:w="515" w:type="pct"/>
          </w:tcPr>
          <w:p w14:paraId="66A7390D" w14:textId="77777777" w:rsidR="00592C81" w:rsidRPr="00861D07" w:rsidRDefault="00592C81" w:rsidP="00592C81">
            <w:pPr>
              <w:jc w:val="center"/>
              <w:rPr>
                <w:rFonts w:ascii="Times" w:hAnsi="Times"/>
                <w:sz w:val="16"/>
                <w:szCs w:val="16"/>
              </w:rPr>
            </w:pPr>
            <w:r>
              <w:rPr>
                <w:rFonts w:ascii="Times" w:hAnsi="Times"/>
                <w:sz w:val="16"/>
                <w:szCs w:val="16"/>
              </w:rPr>
              <w:t>Open</w:t>
            </w:r>
          </w:p>
        </w:tc>
        <w:tc>
          <w:tcPr>
            <w:tcW w:w="368" w:type="pct"/>
          </w:tcPr>
          <w:p w14:paraId="38448323"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62" w:type="pct"/>
          </w:tcPr>
          <w:p w14:paraId="3767A045"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49" w:type="pct"/>
          </w:tcPr>
          <w:p w14:paraId="1D7C46A5"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29" w:type="pct"/>
          </w:tcPr>
          <w:p w14:paraId="43AED7AC"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14" w:type="pct"/>
          </w:tcPr>
          <w:p w14:paraId="2594B003"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438" w:type="pct"/>
          </w:tcPr>
          <w:p w14:paraId="5431245A" w14:textId="77777777" w:rsidR="00592C81" w:rsidRPr="00861D07" w:rsidRDefault="00592C81" w:rsidP="00592C81">
            <w:pPr>
              <w:jc w:val="center"/>
              <w:rPr>
                <w:rFonts w:ascii="Times" w:hAnsi="Times"/>
                <w:sz w:val="16"/>
                <w:szCs w:val="16"/>
              </w:rPr>
            </w:pPr>
            <w:r>
              <w:rPr>
                <w:rFonts w:ascii="Times" w:hAnsi="Times"/>
                <w:sz w:val="16"/>
                <w:szCs w:val="16"/>
              </w:rPr>
              <w:t>-</w:t>
            </w:r>
          </w:p>
        </w:tc>
      </w:tr>
      <w:tr w:rsidR="00592C81" w:rsidRPr="00314FA9" w14:paraId="78924D46" w14:textId="77777777" w:rsidTr="003A3CA1">
        <w:trPr>
          <w:cantSplit/>
        </w:trPr>
        <w:tc>
          <w:tcPr>
            <w:tcW w:w="292" w:type="pct"/>
          </w:tcPr>
          <w:p w14:paraId="1BD36D9B" w14:textId="77777777" w:rsidR="00592C81" w:rsidRPr="00861D07" w:rsidRDefault="00592C81" w:rsidP="00592C81">
            <w:pPr>
              <w:jc w:val="center"/>
              <w:rPr>
                <w:rFonts w:ascii="Times" w:hAnsi="Times"/>
                <w:sz w:val="16"/>
                <w:szCs w:val="16"/>
              </w:rPr>
            </w:pPr>
            <w:r w:rsidRPr="00861D07">
              <w:rPr>
                <w:rFonts w:ascii="Times" w:hAnsi="Times"/>
                <w:sz w:val="16"/>
                <w:szCs w:val="16"/>
              </w:rPr>
              <w:t>3</w:t>
            </w:r>
          </w:p>
        </w:tc>
        <w:tc>
          <w:tcPr>
            <w:tcW w:w="518" w:type="pct"/>
          </w:tcPr>
          <w:p w14:paraId="192099D2" w14:textId="77777777" w:rsidR="00592C81" w:rsidRPr="00861D07" w:rsidRDefault="00592C81" w:rsidP="00592C81">
            <w:pPr>
              <w:jc w:val="center"/>
              <w:rPr>
                <w:rFonts w:ascii="Times" w:hAnsi="Times"/>
                <w:sz w:val="16"/>
                <w:szCs w:val="16"/>
              </w:rPr>
            </w:pPr>
            <w:r>
              <w:rPr>
                <w:rFonts w:ascii="Times" w:hAnsi="Times"/>
                <w:sz w:val="16"/>
                <w:szCs w:val="16"/>
              </w:rPr>
              <w:t>Lock</w:t>
            </w:r>
          </w:p>
        </w:tc>
        <w:tc>
          <w:tcPr>
            <w:tcW w:w="515" w:type="pct"/>
          </w:tcPr>
          <w:p w14:paraId="12B9BDD8" w14:textId="77777777" w:rsidR="00592C81" w:rsidRPr="00861D07" w:rsidRDefault="00592C81" w:rsidP="00592C81">
            <w:pPr>
              <w:jc w:val="center"/>
              <w:rPr>
                <w:rFonts w:ascii="Times" w:hAnsi="Times"/>
                <w:sz w:val="16"/>
                <w:szCs w:val="16"/>
              </w:rPr>
            </w:pPr>
            <w:r>
              <w:rPr>
                <w:rFonts w:ascii="Times" w:hAnsi="Times"/>
                <w:sz w:val="16"/>
                <w:szCs w:val="16"/>
              </w:rPr>
              <w:t>Lock</w:t>
            </w:r>
          </w:p>
        </w:tc>
        <w:tc>
          <w:tcPr>
            <w:tcW w:w="515" w:type="pct"/>
          </w:tcPr>
          <w:p w14:paraId="7AB4D5EA" w14:textId="77777777" w:rsidR="00592C81" w:rsidRPr="00861D07" w:rsidRDefault="00423CAD" w:rsidP="00592C81">
            <w:pPr>
              <w:jc w:val="center"/>
              <w:rPr>
                <w:rFonts w:ascii="Times" w:hAnsi="Times"/>
                <w:sz w:val="16"/>
                <w:szCs w:val="16"/>
              </w:rPr>
            </w:pPr>
            <w:r>
              <w:rPr>
                <w:rFonts w:ascii="Times" w:hAnsi="Times"/>
                <w:sz w:val="16"/>
                <w:szCs w:val="16"/>
              </w:rPr>
              <w:t>14</w:t>
            </w:r>
          </w:p>
        </w:tc>
        <w:tc>
          <w:tcPr>
            <w:tcW w:w="368" w:type="pct"/>
          </w:tcPr>
          <w:p w14:paraId="067F7908"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62" w:type="pct"/>
          </w:tcPr>
          <w:p w14:paraId="6352E7AB"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649" w:type="pct"/>
          </w:tcPr>
          <w:p w14:paraId="7E8E7B0F"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29" w:type="pct"/>
          </w:tcPr>
          <w:p w14:paraId="3B13FCE3"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514" w:type="pct"/>
          </w:tcPr>
          <w:p w14:paraId="08D975D9" w14:textId="77777777" w:rsidR="00592C81" w:rsidRPr="00861D07" w:rsidRDefault="00592C81" w:rsidP="00592C81">
            <w:pPr>
              <w:jc w:val="center"/>
              <w:rPr>
                <w:rFonts w:ascii="Times" w:hAnsi="Times"/>
                <w:sz w:val="16"/>
                <w:szCs w:val="16"/>
              </w:rPr>
            </w:pPr>
            <w:r>
              <w:rPr>
                <w:rFonts w:ascii="Times" w:hAnsi="Times"/>
                <w:sz w:val="16"/>
                <w:szCs w:val="16"/>
              </w:rPr>
              <w:t>-</w:t>
            </w:r>
          </w:p>
        </w:tc>
        <w:tc>
          <w:tcPr>
            <w:tcW w:w="438" w:type="pct"/>
          </w:tcPr>
          <w:p w14:paraId="198AB018" w14:textId="77777777" w:rsidR="00592C81" w:rsidRPr="00861D07" w:rsidRDefault="00592C81" w:rsidP="00592C81">
            <w:pPr>
              <w:jc w:val="center"/>
              <w:rPr>
                <w:rFonts w:ascii="Times" w:hAnsi="Times"/>
                <w:sz w:val="16"/>
                <w:szCs w:val="16"/>
              </w:rPr>
            </w:pPr>
            <w:r>
              <w:rPr>
                <w:rFonts w:ascii="Times" w:hAnsi="Times"/>
                <w:sz w:val="16"/>
                <w:szCs w:val="16"/>
              </w:rPr>
              <w:t>-</w:t>
            </w:r>
          </w:p>
        </w:tc>
      </w:tr>
      <w:tr w:rsidR="0053456A" w:rsidRPr="00314FA9" w14:paraId="6DC3F93B" w14:textId="77777777" w:rsidTr="003A3CA1">
        <w:trPr>
          <w:cantSplit/>
        </w:trPr>
        <w:tc>
          <w:tcPr>
            <w:tcW w:w="292" w:type="pct"/>
          </w:tcPr>
          <w:p w14:paraId="1FAB7E5A" w14:textId="77777777" w:rsidR="0053456A" w:rsidRPr="00861D07" w:rsidRDefault="0053456A" w:rsidP="0053456A">
            <w:pPr>
              <w:jc w:val="center"/>
              <w:rPr>
                <w:rFonts w:ascii="Times" w:hAnsi="Times"/>
                <w:sz w:val="16"/>
                <w:szCs w:val="16"/>
              </w:rPr>
            </w:pPr>
            <w:r w:rsidRPr="00861D07">
              <w:rPr>
                <w:rFonts w:ascii="Times" w:hAnsi="Times"/>
                <w:sz w:val="16"/>
                <w:szCs w:val="16"/>
              </w:rPr>
              <w:t>4</w:t>
            </w:r>
          </w:p>
        </w:tc>
        <w:tc>
          <w:tcPr>
            <w:tcW w:w="518" w:type="pct"/>
          </w:tcPr>
          <w:p w14:paraId="111B095B"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5542A68C"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78FC356D"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368" w:type="pct"/>
          </w:tcPr>
          <w:p w14:paraId="7E9A9E5D" w14:textId="77777777" w:rsidR="0053456A" w:rsidRPr="00861D07" w:rsidRDefault="0053456A" w:rsidP="0053456A">
            <w:pPr>
              <w:jc w:val="center"/>
              <w:rPr>
                <w:rFonts w:ascii="Times" w:hAnsi="Times"/>
                <w:sz w:val="16"/>
                <w:szCs w:val="16"/>
              </w:rPr>
            </w:pPr>
            <w:r>
              <w:rPr>
                <w:rFonts w:ascii="Times" w:hAnsi="Times"/>
                <w:sz w:val="16"/>
                <w:szCs w:val="16"/>
              </w:rPr>
              <w:t>ON</w:t>
            </w:r>
          </w:p>
        </w:tc>
        <w:tc>
          <w:tcPr>
            <w:tcW w:w="662" w:type="pct"/>
          </w:tcPr>
          <w:p w14:paraId="0CBA5B16" w14:textId="1B5F70FA" w:rsidR="0053456A" w:rsidRPr="00861D07" w:rsidRDefault="00776C91" w:rsidP="0053456A">
            <w:pPr>
              <w:jc w:val="center"/>
              <w:rPr>
                <w:rFonts w:ascii="Times" w:hAnsi="Times"/>
                <w:sz w:val="16"/>
                <w:szCs w:val="16"/>
              </w:rPr>
            </w:pPr>
            <w:r>
              <w:rPr>
                <w:rFonts w:ascii="Times" w:hAnsi="Times"/>
                <w:sz w:val="16"/>
                <w:szCs w:val="16"/>
              </w:rPr>
              <w:t>-</w:t>
            </w:r>
          </w:p>
        </w:tc>
        <w:tc>
          <w:tcPr>
            <w:tcW w:w="649" w:type="pct"/>
          </w:tcPr>
          <w:p w14:paraId="644513DC" w14:textId="73A17C0A" w:rsidR="0053456A" w:rsidRPr="00861D07" w:rsidRDefault="00776C91" w:rsidP="0053456A">
            <w:pPr>
              <w:jc w:val="center"/>
              <w:rPr>
                <w:rFonts w:ascii="Times" w:hAnsi="Times"/>
                <w:sz w:val="16"/>
                <w:szCs w:val="16"/>
              </w:rPr>
            </w:pPr>
            <w:r>
              <w:rPr>
                <w:rFonts w:ascii="Times" w:hAnsi="Times"/>
                <w:sz w:val="16"/>
                <w:szCs w:val="16"/>
              </w:rPr>
              <w:t>-</w:t>
            </w:r>
          </w:p>
        </w:tc>
        <w:tc>
          <w:tcPr>
            <w:tcW w:w="529" w:type="pct"/>
          </w:tcPr>
          <w:p w14:paraId="4917D9F4" w14:textId="77777777" w:rsidR="0053456A" w:rsidRPr="00861D07" w:rsidRDefault="005B1238" w:rsidP="0053456A">
            <w:pPr>
              <w:jc w:val="center"/>
              <w:rPr>
                <w:rFonts w:ascii="Times" w:hAnsi="Times"/>
                <w:sz w:val="16"/>
                <w:szCs w:val="16"/>
              </w:rPr>
            </w:pPr>
            <w:r>
              <w:rPr>
                <w:rFonts w:ascii="Times" w:hAnsi="Times"/>
                <w:sz w:val="16"/>
                <w:szCs w:val="16"/>
              </w:rPr>
              <w:t>-</w:t>
            </w:r>
          </w:p>
        </w:tc>
        <w:tc>
          <w:tcPr>
            <w:tcW w:w="514" w:type="pct"/>
          </w:tcPr>
          <w:p w14:paraId="33114939" w14:textId="77777777" w:rsidR="0053456A" w:rsidRPr="00861D07" w:rsidRDefault="0053456A" w:rsidP="0053456A">
            <w:pPr>
              <w:jc w:val="center"/>
              <w:rPr>
                <w:rFonts w:ascii="Times" w:hAnsi="Times"/>
                <w:sz w:val="16"/>
                <w:szCs w:val="16"/>
              </w:rPr>
            </w:pPr>
            <w:r>
              <w:rPr>
                <w:rFonts w:ascii="Times" w:hAnsi="Times"/>
                <w:sz w:val="16"/>
                <w:szCs w:val="16"/>
              </w:rPr>
              <w:t>-</w:t>
            </w:r>
          </w:p>
        </w:tc>
        <w:tc>
          <w:tcPr>
            <w:tcW w:w="438" w:type="pct"/>
          </w:tcPr>
          <w:p w14:paraId="3932D28B" w14:textId="77777777" w:rsidR="0053456A" w:rsidRPr="00861D07" w:rsidRDefault="0053456A" w:rsidP="0053456A">
            <w:pPr>
              <w:jc w:val="center"/>
              <w:rPr>
                <w:rFonts w:ascii="Times" w:hAnsi="Times"/>
                <w:sz w:val="16"/>
                <w:szCs w:val="16"/>
              </w:rPr>
            </w:pPr>
            <w:r>
              <w:rPr>
                <w:rFonts w:ascii="Times" w:hAnsi="Times"/>
                <w:sz w:val="16"/>
                <w:szCs w:val="16"/>
              </w:rPr>
              <w:t>-</w:t>
            </w:r>
          </w:p>
        </w:tc>
      </w:tr>
      <w:tr w:rsidR="0053456A" w:rsidRPr="00314FA9" w14:paraId="38FE32F9" w14:textId="77777777" w:rsidTr="003A3CA1">
        <w:trPr>
          <w:cantSplit/>
        </w:trPr>
        <w:tc>
          <w:tcPr>
            <w:tcW w:w="292" w:type="pct"/>
          </w:tcPr>
          <w:p w14:paraId="123D4B5E" w14:textId="77777777" w:rsidR="0053456A" w:rsidRPr="00861D07" w:rsidRDefault="0053456A" w:rsidP="0053456A">
            <w:pPr>
              <w:jc w:val="center"/>
              <w:rPr>
                <w:rFonts w:ascii="Times" w:hAnsi="Times"/>
                <w:sz w:val="16"/>
                <w:szCs w:val="16"/>
              </w:rPr>
            </w:pPr>
            <w:r w:rsidRPr="00861D07">
              <w:rPr>
                <w:rFonts w:ascii="Times" w:hAnsi="Times"/>
                <w:sz w:val="16"/>
                <w:szCs w:val="16"/>
              </w:rPr>
              <w:t>5</w:t>
            </w:r>
          </w:p>
        </w:tc>
        <w:tc>
          <w:tcPr>
            <w:tcW w:w="518" w:type="pct"/>
          </w:tcPr>
          <w:p w14:paraId="5480FD3C"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737FC774"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0813931F"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368" w:type="pct"/>
          </w:tcPr>
          <w:p w14:paraId="71FFC7FA" w14:textId="77777777" w:rsidR="0053456A" w:rsidRPr="00861D07" w:rsidRDefault="0053456A" w:rsidP="0053456A">
            <w:pPr>
              <w:jc w:val="center"/>
              <w:rPr>
                <w:rFonts w:ascii="Times" w:hAnsi="Times"/>
                <w:sz w:val="16"/>
                <w:szCs w:val="16"/>
              </w:rPr>
            </w:pPr>
            <w:r>
              <w:rPr>
                <w:rFonts w:ascii="Times" w:hAnsi="Times"/>
                <w:sz w:val="16"/>
                <w:szCs w:val="16"/>
              </w:rPr>
              <w:t>ON</w:t>
            </w:r>
          </w:p>
        </w:tc>
        <w:tc>
          <w:tcPr>
            <w:tcW w:w="662" w:type="pct"/>
          </w:tcPr>
          <w:p w14:paraId="7CA7B91A" w14:textId="77777777" w:rsidR="0053456A" w:rsidRPr="00861D07" w:rsidRDefault="0053456A" w:rsidP="0053456A">
            <w:pPr>
              <w:jc w:val="center"/>
              <w:rPr>
                <w:rFonts w:ascii="Times" w:hAnsi="Times"/>
                <w:sz w:val="16"/>
                <w:szCs w:val="16"/>
              </w:rPr>
            </w:pPr>
            <w:r>
              <w:rPr>
                <w:rFonts w:ascii="Times" w:hAnsi="Times"/>
                <w:sz w:val="16"/>
                <w:szCs w:val="16"/>
              </w:rPr>
              <w:t>4</w:t>
            </w:r>
          </w:p>
        </w:tc>
        <w:tc>
          <w:tcPr>
            <w:tcW w:w="649" w:type="pct"/>
          </w:tcPr>
          <w:p w14:paraId="4975213E" w14:textId="77777777" w:rsidR="0053456A" w:rsidRPr="00861D07" w:rsidRDefault="0053456A" w:rsidP="0053456A">
            <w:pPr>
              <w:jc w:val="center"/>
              <w:rPr>
                <w:rFonts w:ascii="Times" w:hAnsi="Times"/>
                <w:sz w:val="16"/>
                <w:szCs w:val="16"/>
              </w:rPr>
            </w:pPr>
            <w:r>
              <w:rPr>
                <w:rFonts w:ascii="Times" w:hAnsi="Times"/>
                <w:sz w:val="16"/>
                <w:szCs w:val="16"/>
              </w:rPr>
              <w:t>0.85</w:t>
            </w:r>
          </w:p>
        </w:tc>
        <w:tc>
          <w:tcPr>
            <w:tcW w:w="529" w:type="pct"/>
          </w:tcPr>
          <w:p w14:paraId="2D8918AC" w14:textId="73B802DA" w:rsidR="0053456A" w:rsidRPr="00861D07" w:rsidRDefault="00776C91" w:rsidP="0053456A">
            <w:pPr>
              <w:jc w:val="center"/>
              <w:rPr>
                <w:rFonts w:ascii="Times" w:hAnsi="Times"/>
                <w:sz w:val="16"/>
                <w:szCs w:val="16"/>
              </w:rPr>
            </w:pPr>
            <w:r>
              <w:rPr>
                <w:rFonts w:ascii="Times" w:hAnsi="Times"/>
                <w:sz w:val="16"/>
                <w:szCs w:val="16"/>
              </w:rPr>
              <w:t>-</w:t>
            </w:r>
          </w:p>
        </w:tc>
        <w:tc>
          <w:tcPr>
            <w:tcW w:w="514" w:type="pct"/>
          </w:tcPr>
          <w:p w14:paraId="7F844D75" w14:textId="77777777" w:rsidR="0053456A" w:rsidRPr="00861D07" w:rsidRDefault="0053456A" w:rsidP="0053456A">
            <w:pPr>
              <w:jc w:val="center"/>
              <w:rPr>
                <w:rFonts w:ascii="Times" w:hAnsi="Times"/>
                <w:sz w:val="16"/>
                <w:szCs w:val="16"/>
              </w:rPr>
            </w:pPr>
            <w:r>
              <w:rPr>
                <w:rFonts w:ascii="Times" w:hAnsi="Times"/>
                <w:sz w:val="16"/>
                <w:szCs w:val="16"/>
              </w:rPr>
              <w:t>-</w:t>
            </w:r>
          </w:p>
        </w:tc>
        <w:tc>
          <w:tcPr>
            <w:tcW w:w="438" w:type="pct"/>
          </w:tcPr>
          <w:p w14:paraId="119C6C94" w14:textId="77777777" w:rsidR="0053456A" w:rsidRPr="00861D07" w:rsidRDefault="0053456A" w:rsidP="0053456A">
            <w:pPr>
              <w:jc w:val="center"/>
              <w:rPr>
                <w:rFonts w:ascii="Times" w:hAnsi="Times"/>
                <w:sz w:val="16"/>
                <w:szCs w:val="16"/>
              </w:rPr>
            </w:pPr>
            <w:r>
              <w:rPr>
                <w:rFonts w:ascii="Times" w:hAnsi="Times"/>
                <w:sz w:val="16"/>
                <w:szCs w:val="16"/>
              </w:rPr>
              <w:t>-</w:t>
            </w:r>
          </w:p>
        </w:tc>
      </w:tr>
      <w:tr w:rsidR="0053456A" w:rsidRPr="00314FA9" w14:paraId="72A76551" w14:textId="77777777" w:rsidTr="003A3CA1">
        <w:trPr>
          <w:cantSplit/>
        </w:trPr>
        <w:tc>
          <w:tcPr>
            <w:tcW w:w="292" w:type="pct"/>
          </w:tcPr>
          <w:p w14:paraId="0AF63FB2" w14:textId="77777777" w:rsidR="0053456A" w:rsidRPr="00861D07" w:rsidRDefault="0053456A" w:rsidP="0053456A">
            <w:pPr>
              <w:jc w:val="center"/>
              <w:rPr>
                <w:rFonts w:ascii="Times" w:hAnsi="Times"/>
                <w:sz w:val="16"/>
                <w:szCs w:val="16"/>
              </w:rPr>
            </w:pPr>
            <w:r w:rsidRPr="00861D07">
              <w:rPr>
                <w:rFonts w:ascii="Times" w:hAnsi="Times"/>
                <w:sz w:val="16"/>
                <w:szCs w:val="16"/>
              </w:rPr>
              <w:t>6</w:t>
            </w:r>
          </w:p>
        </w:tc>
        <w:tc>
          <w:tcPr>
            <w:tcW w:w="518" w:type="pct"/>
          </w:tcPr>
          <w:p w14:paraId="23F63CD9"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3889189D"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515" w:type="pct"/>
          </w:tcPr>
          <w:p w14:paraId="7E821952" w14:textId="77777777" w:rsidR="0053456A" w:rsidRPr="00861D07" w:rsidRDefault="0053456A" w:rsidP="0053456A">
            <w:pPr>
              <w:jc w:val="center"/>
              <w:rPr>
                <w:rFonts w:ascii="Times" w:hAnsi="Times"/>
                <w:sz w:val="16"/>
                <w:szCs w:val="16"/>
              </w:rPr>
            </w:pPr>
            <w:r>
              <w:rPr>
                <w:rFonts w:ascii="Times" w:hAnsi="Times"/>
                <w:sz w:val="16"/>
                <w:szCs w:val="16"/>
              </w:rPr>
              <w:t>Lock</w:t>
            </w:r>
          </w:p>
        </w:tc>
        <w:tc>
          <w:tcPr>
            <w:tcW w:w="368" w:type="pct"/>
          </w:tcPr>
          <w:p w14:paraId="60125A45" w14:textId="77777777" w:rsidR="0053456A" w:rsidRPr="00861D07" w:rsidRDefault="0053456A" w:rsidP="0053456A">
            <w:pPr>
              <w:jc w:val="center"/>
              <w:rPr>
                <w:rFonts w:ascii="Times" w:hAnsi="Times"/>
                <w:sz w:val="16"/>
                <w:szCs w:val="16"/>
              </w:rPr>
            </w:pPr>
            <w:r>
              <w:rPr>
                <w:rFonts w:ascii="Times" w:hAnsi="Times"/>
                <w:sz w:val="16"/>
                <w:szCs w:val="16"/>
              </w:rPr>
              <w:t>ON</w:t>
            </w:r>
          </w:p>
        </w:tc>
        <w:tc>
          <w:tcPr>
            <w:tcW w:w="662" w:type="pct"/>
          </w:tcPr>
          <w:p w14:paraId="3B1DF018" w14:textId="77777777" w:rsidR="0053456A" w:rsidRPr="00861D07" w:rsidRDefault="0053456A" w:rsidP="0053456A">
            <w:pPr>
              <w:jc w:val="center"/>
              <w:rPr>
                <w:rFonts w:ascii="Times" w:hAnsi="Times"/>
                <w:sz w:val="16"/>
                <w:szCs w:val="16"/>
              </w:rPr>
            </w:pPr>
            <w:r>
              <w:rPr>
                <w:rFonts w:ascii="Times" w:hAnsi="Times"/>
                <w:sz w:val="16"/>
                <w:szCs w:val="16"/>
              </w:rPr>
              <w:t>4</w:t>
            </w:r>
          </w:p>
        </w:tc>
        <w:tc>
          <w:tcPr>
            <w:tcW w:w="649" w:type="pct"/>
          </w:tcPr>
          <w:p w14:paraId="06909932" w14:textId="77777777" w:rsidR="0053456A" w:rsidRPr="00861D07" w:rsidRDefault="0053456A" w:rsidP="0053456A">
            <w:pPr>
              <w:jc w:val="center"/>
              <w:rPr>
                <w:rFonts w:ascii="Times" w:hAnsi="Times"/>
                <w:sz w:val="16"/>
                <w:szCs w:val="16"/>
              </w:rPr>
            </w:pPr>
            <w:r>
              <w:rPr>
                <w:rFonts w:ascii="Times" w:hAnsi="Times"/>
                <w:sz w:val="16"/>
                <w:szCs w:val="16"/>
              </w:rPr>
              <w:t>0.85</w:t>
            </w:r>
          </w:p>
        </w:tc>
        <w:tc>
          <w:tcPr>
            <w:tcW w:w="529" w:type="pct"/>
          </w:tcPr>
          <w:p w14:paraId="7451C9C9" w14:textId="77777777" w:rsidR="0053456A" w:rsidRPr="00861D07" w:rsidRDefault="0053456A" w:rsidP="0053456A">
            <w:pPr>
              <w:jc w:val="center"/>
              <w:rPr>
                <w:rFonts w:ascii="Times" w:hAnsi="Times"/>
                <w:sz w:val="16"/>
                <w:szCs w:val="16"/>
              </w:rPr>
            </w:pPr>
            <w:r>
              <w:rPr>
                <w:rFonts w:ascii="Times" w:hAnsi="Times"/>
                <w:sz w:val="16"/>
                <w:szCs w:val="16"/>
              </w:rPr>
              <w:t>ON</w:t>
            </w:r>
          </w:p>
        </w:tc>
        <w:tc>
          <w:tcPr>
            <w:tcW w:w="514" w:type="pct"/>
          </w:tcPr>
          <w:p w14:paraId="00B70DD3" w14:textId="6CFF507E" w:rsidR="0053456A" w:rsidRPr="00861D07" w:rsidRDefault="00776C91" w:rsidP="0053456A">
            <w:pPr>
              <w:jc w:val="center"/>
              <w:rPr>
                <w:rFonts w:ascii="Times" w:hAnsi="Times"/>
                <w:sz w:val="16"/>
                <w:szCs w:val="16"/>
              </w:rPr>
            </w:pPr>
            <w:r>
              <w:rPr>
                <w:rFonts w:ascii="Times" w:hAnsi="Times"/>
                <w:sz w:val="16"/>
                <w:szCs w:val="16"/>
              </w:rPr>
              <w:t>-</w:t>
            </w:r>
          </w:p>
        </w:tc>
        <w:tc>
          <w:tcPr>
            <w:tcW w:w="438" w:type="pct"/>
          </w:tcPr>
          <w:p w14:paraId="0999F70D" w14:textId="727C6388" w:rsidR="0053456A" w:rsidRPr="00861D07" w:rsidRDefault="00776C91" w:rsidP="0053456A">
            <w:pPr>
              <w:jc w:val="center"/>
              <w:rPr>
                <w:rFonts w:ascii="Times" w:hAnsi="Times"/>
                <w:sz w:val="16"/>
                <w:szCs w:val="16"/>
              </w:rPr>
            </w:pPr>
            <w:r>
              <w:rPr>
                <w:rFonts w:ascii="Times" w:hAnsi="Times"/>
                <w:sz w:val="16"/>
                <w:szCs w:val="16"/>
              </w:rPr>
              <w:t>-</w:t>
            </w:r>
          </w:p>
        </w:tc>
      </w:tr>
      <w:tr w:rsidR="00776C91" w:rsidRPr="00314FA9" w14:paraId="1D4B8845" w14:textId="77777777" w:rsidTr="003A3CA1">
        <w:trPr>
          <w:cantSplit/>
        </w:trPr>
        <w:tc>
          <w:tcPr>
            <w:tcW w:w="292" w:type="pct"/>
            <w:tcBorders>
              <w:bottom w:val="single" w:sz="4" w:space="0" w:color="000000"/>
            </w:tcBorders>
          </w:tcPr>
          <w:p w14:paraId="05B7A0D4" w14:textId="75B78EA3" w:rsidR="00776C91" w:rsidRPr="00861D07" w:rsidRDefault="00776C91" w:rsidP="00776C91">
            <w:pPr>
              <w:jc w:val="center"/>
              <w:rPr>
                <w:rFonts w:ascii="Times" w:hAnsi="Times"/>
                <w:sz w:val="16"/>
                <w:szCs w:val="16"/>
              </w:rPr>
            </w:pPr>
            <w:r>
              <w:rPr>
                <w:rFonts w:ascii="Times" w:hAnsi="Times"/>
                <w:sz w:val="16"/>
                <w:szCs w:val="16"/>
              </w:rPr>
              <w:t>7</w:t>
            </w:r>
          </w:p>
        </w:tc>
        <w:tc>
          <w:tcPr>
            <w:tcW w:w="518" w:type="pct"/>
            <w:tcBorders>
              <w:bottom w:val="single" w:sz="4" w:space="0" w:color="000000"/>
            </w:tcBorders>
          </w:tcPr>
          <w:p w14:paraId="70A1975D" w14:textId="7BAA790E" w:rsidR="00776C91" w:rsidRDefault="00776C91" w:rsidP="00776C91">
            <w:pPr>
              <w:jc w:val="center"/>
              <w:rPr>
                <w:rFonts w:ascii="Times" w:hAnsi="Times"/>
                <w:sz w:val="16"/>
                <w:szCs w:val="16"/>
              </w:rPr>
            </w:pPr>
            <w:r>
              <w:rPr>
                <w:rFonts w:ascii="Times" w:hAnsi="Times"/>
                <w:sz w:val="16"/>
                <w:szCs w:val="16"/>
              </w:rPr>
              <w:t>Lock</w:t>
            </w:r>
          </w:p>
        </w:tc>
        <w:tc>
          <w:tcPr>
            <w:tcW w:w="515" w:type="pct"/>
            <w:tcBorders>
              <w:bottom w:val="single" w:sz="4" w:space="0" w:color="000000"/>
            </w:tcBorders>
          </w:tcPr>
          <w:p w14:paraId="0238CD64" w14:textId="55F30FB6" w:rsidR="00776C91" w:rsidRDefault="00776C91" w:rsidP="00776C91">
            <w:pPr>
              <w:jc w:val="center"/>
              <w:rPr>
                <w:rFonts w:ascii="Times" w:hAnsi="Times"/>
                <w:sz w:val="16"/>
                <w:szCs w:val="16"/>
              </w:rPr>
            </w:pPr>
            <w:r>
              <w:rPr>
                <w:rFonts w:ascii="Times" w:hAnsi="Times"/>
                <w:sz w:val="16"/>
                <w:szCs w:val="16"/>
              </w:rPr>
              <w:t>Lock</w:t>
            </w:r>
          </w:p>
        </w:tc>
        <w:tc>
          <w:tcPr>
            <w:tcW w:w="515" w:type="pct"/>
            <w:tcBorders>
              <w:bottom w:val="single" w:sz="4" w:space="0" w:color="000000"/>
            </w:tcBorders>
          </w:tcPr>
          <w:p w14:paraId="582C1984" w14:textId="68AE9C3F" w:rsidR="00776C91" w:rsidRDefault="00776C91" w:rsidP="00776C91">
            <w:pPr>
              <w:jc w:val="center"/>
              <w:rPr>
                <w:rFonts w:ascii="Times" w:hAnsi="Times"/>
                <w:sz w:val="16"/>
                <w:szCs w:val="16"/>
              </w:rPr>
            </w:pPr>
            <w:r>
              <w:rPr>
                <w:rFonts w:ascii="Times" w:hAnsi="Times"/>
                <w:sz w:val="16"/>
                <w:szCs w:val="16"/>
              </w:rPr>
              <w:t>Lock</w:t>
            </w:r>
          </w:p>
        </w:tc>
        <w:tc>
          <w:tcPr>
            <w:tcW w:w="368" w:type="pct"/>
            <w:tcBorders>
              <w:bottom w:val="single" w:sz="4" w:space="0" w:color="000000"/>
            </w:tcBorders>
          </w:tcPr>
          <w:p w14:paraId="2EDBD2E5" w14:textId="0DAD02A5" w:rsidR="00776C91" w:rsidRDefault="00776C91" w:rsidP="00776C91">
            <w:pPr>
              <w:jc w:val="center"/>
              <w:rPr>
                <w:rFonts w:ascii="Times" w:hAnsi="Times"/>
                <w:sz w:val="16"/>
                <w:szCs w:val="16"/>
              </w:rPr>
            </w:pPr>
            <w:r>
              <w:rPr>
                <w:rFonts w:ascii="Times" w:hAnsi="Times"/>
                <w:sz w:val="16"/>
                <w:szCs w:val="16"/>
              </w:rPr>
              <w:t>ON</w:t>
            </w:r>
          </w:p>
        </w:tc>
        <w:tc>
          <w:tcPr>
            <w:tcW w:w="662" w:type="pct"/>
            <w:tcBorders>
              <w:bottom w:val="single" w:sz="4" w:space="0" w:color="000000"/>
            </w:tcBorders>
          </w:tcPr>
          <w:p w14:paraId="423661ED" w14:textId="414B1AAE" w:rsidR="00776C91" w:rsidRDefault="00776C91" w:rsidP="00776C91">
            <w:pPr>
              <w:jc w:val="center"/>
              <w:rPr>
                <w:rFonts w:ascii="Times" w:hAnsi="Times"/>
                <w:sz w:val="16"/>
                <w:szCs w:val="16"/>
              </w:rPr>
            </w:pPr>
            <w:r>
              <w:rPr>
                <w:rFonts w:ascii="Times" w:hAnsi="Times"/>
                <w:sz w:val="16"/>
                <w:szCs w:val="16"/>
              </w:rPr>
              <w:t>4</w:t>
            </w:r>
          </w:p>
        </w:tc>
        <w:tc>
          <w:tcPr>
            <w:tcW w:w="649" w:type="pct"/>
            <w:tcBorders>
              <w:bottom w:val="single" w:sz="4" w:space="0" w:color="000000"/>
            </w:tcBorders>
          </w:tcPr>
          <w:p w14:paraId="3B57868F" w14:textId="794B5B86" w:rsidR="00776C91" w:rsidRDefault="00776C91" w:rsidP="00776C91">
            <w:pPr>
              <w:jc w:val="center"/>
              <w:rPr>
                <w:rFonts w:ascii="Times" w:hAnsi="Times"/>
                <w:sz w:val="16"/>
                <w:szCs w:val="16"/>
              </w:rPr>
            </w:pPr>
            <w:r>
              <w:rPr>
                <w:rFonts w:ascii="Times" w:hAnsi="Times"/>
                <w:sz w:val="16"/>
                <w:szCs w:val="16"/>
              </w:rPr>
              <w:t>0.85</w:t>
            </w:r>
          </w:p>
        </w:tc>
        <w:tc>
          <w:tcPr>
            <w:tcW w:w="529" w:type="pct"/>
            <w:tcBorders>
              <w:bottom w:val="single" w:sz="4" w:space="0" w:color="000000"/>
            </w:tcBorders>
          </w:tcPr>
          <w:p w14:paraId="27D1DE0A" w14:textId="5B032D79" w:rsidR="00776C91" w:rsidRDefault="00776C91" w:rsidP="00776C91">
            <w:pPr>
              <w:jc w:val="center"/>
              <w:rPr>
                <w:rFonts w:ascii="Times" w:hAnsi="Times"/>
                <w:sz w:val="16"/>
                <w:szCs w:val="16"/>
              </w:rPr>
            </w:pPr>
            <w:r>
              <w:rPr>
                <w:rFonts w:ascii="Times" w:hAnsi="Times"/>
                <w:sz w:val="16"/>
                <w:szCs w:val="16"/>
              </w:rPr>
              <w:t>ON</w:t>
            </w:r>
          </w:p>
        </w:tc>
        <w:tc>
          <w:tcPr>
            <w:tcW w:w="514" w:type="pct"/>
            <w:tcBorders>
              <w:bottom w:val="single" w:sz="4" w:space="0" w:color="000000"/>
            </w:tcBorders>
          </w:tcPr>
          <w:p w14:paraId="393FE10D" w14:textId="23F4564C" w:rsidR="00776C91" w:rsidRDefault="00776C91" w:rsidP="00776C91">
            <w:pPr>
              <w:jc w:val="center"/>
              <w:rPr>
                <w:rFonts w:ascii="Times" w:hAnsi="Times"/>
                <w:sz w:val="16"/>
                <w:szCs w:val="16"/>
              </w:rPr>
            </w:pPr>
            <w:r>
              <w:rPr>
                <w:rFonts w:ascii="Times" w:hAnsi="Times"/>
                <w:sz w:val="16"/>
                <w:szCs w:val="16"/>
              </w:rPr>
              <w:t>65</w:t>
            </w:r>
          </w:p>
        </w:tc>
        <w:tc>
          <w:tcPr>
            <w:tcW w:w="438" w:type="pct"/>
            <w:tcBorders>
              <w:bottom w:val="single" w:sz="4" w:space="0" w:color="000000"/>
            </w:tcBorders>
          </w:tcPr>
          <w:p w14:paraId="62A98B22" w14:textId="6F9F6531" w:rsidR="00776C91" w:rsidRDefault="00776C91" w:rsidP="00776C91">
            <w:pPr>
              <w:jc w:val="center"/>
              <w:rPr>
                <w:rFonts w:ascii="Times" w:hAnsi="Times"/>
                <w:sz w:val="16"/>
                <w:szCs w:val="16"/>
              </w:rPr>
            </w:pPr>
            <w:r>
              <w:rPr>
                <w:rFonts w:ascii="Times" w:hAnsi="Times"/>
                <w:sz w:val="16"/>
                <w:szCs w:val="16"/>
              </w:rPr>
              <w:t>100</w:t>
            </w:r>
          </w:p>
        </w:tc>
      </w:tr>
    </w:tbl>
    <w:p w14:paraId="1AE6D797" w14:textId="77777777" w:rsidR="00D50603" w:rsidRDefault="00D50603" w:rsidP="00D50603">
      <w:pPr>
        <w:rPr>
          <w:rFonts w:ascii="Times" w:hAnsi="Times"/>
          <w:b/>
          <w:sz w:val="22"/>
        </w:rPr>
      </w:pPr>
    </w:p>
    <w:p w14:paraId="24E9812B" w14:textId="77777777" w:rsidR="00C64400" w:rsidRDefault="00C64400" w:rsidP="00D50603">
      <w:pPr>
        <w:rPr>
          <w:rFonts w:ascii="Times" w:hAnsi="Times"/>
          <w:b/>
          <w:sz w:val="22"/>
        </w:rPr>
        <w:sectPr w:rsidR="00C64400">
          <w:type w:val="continuous"/>
          <w:pgSz w:w="11900" w:h="16840"/>
          <w:pgMar w:top="1134" w:right="1134" w:bottom="1134" w:left="1134" w:header="567" w:footer="1134" w:gutter="0"/>
          <w:cols w:space="720"/>
        </w:sectPr>
      </w:pPr>
    </w:p>
    <w:p w14:paraId="2D0D02C6" w14:textId="29938354" w:rsidR="007C379B" w:rsidRDefault="007537CB" w:rsidP="007C379B">
      <w:pPr>
        <w:spacing w:after="120"/>
        <w:ind w:firstLine="284"/>
        <w:jc w:val="both"/>
        <w:rPr>
          <w:rFonts w:ascii="Times" w:hAnsi="Times"/>
          <w:sz w:val="20"/>
        </w:rPr>
      </w:pPr>
      <w:r>
        <w:rPr>
          <w:rFonts w:ascii="Times" w:hAnsi="Times"/>
          <w:sz w:val="20"/>
        </w:rPr>
        <w:fldChar w:fldCharType="begin"/>
      </w:r>
      <w:r>
        <w:rPr>
          <w:rFonts w:ascii="Times" w:hAnsi="Times"/>
          <w:sz w:val="20"/>
        </w:rPr>
        <w:instrText xml:space="preserve"> REF _Ref488831439 \h  \* MERGEFORMAT </w:instrText>
      </w:r>
      <w:r>
        <w:rPr>
          <w:rFonts w:ascii="Times" w:hAnsi="Times"/>
          <w:sz w:val="20"/>
        </w:rPr>
      </w:r>
      <w:r>
        <w:rPr>
          <w:rFonts w:ascii="Times" w:hAnsi="Times"/>
          <w:sz w:val="20"/>
        </w:rPr>
        <w:fldChar w:fldCharType="separate"/>
      </w:r>
      <w:r w:rsidR="009B1BB1" w:rsidRPr="009B1BB1">
        <w:rPr>
          <w:rFonts w:ascii="Times" w:hAnsi="Times"/>
          <w:sz w:val="20"/>
        </w:rPr>
        <w:t>Fig. 7</w:t>
      </w:r>
      <w:r>
        <w:rPr>
          <w:rFonts w:ascii="Times" w:hAnsi="Times"/>
          <w:sz w:val="20"/>
        </w:rPr>
        <w:fldChar w:fldCharType="end"/>
      </w:r>
      <w:r w:rsidR="0031396B">
        <w:rPr>
          <w:rFonts w:ascii="Times" w:hAnsi="Times"/>
          <w:sz w:val="20"/>
        </w:rPr>
        <w:t xml:space="preserve"> shows the </w:t>
      </w:r>
      <w:r w:rsidR="001638D3">
        <w:rPr>
          <w:rFonts w:ascii="Times" w:hAnsi="Times"/>
          <w:sz w:val="20"/>
        </w:rPr>
        <w:t>s</w:t>
      </w:r>
      <w:r w:rsidR="0031396B">
        <w:rPr>
          <w:rFonts w:ascii="Times" w:hAnsi="Times"/>
          <w:sz w:val="20"/>
        </w:rPr>
        <w:t xml:space="preserve">tress </w:t>
      </w:r>
      <w:r w:rsidR="001638D3">
        <w:rPr>
          <w:rFonts w:ascii="Times" w:hAnsi="Times"/>
          <w:sz w:val="20"/>
        </w:rPr>
        <w:t>i</w:t>
      </w:r>
      <w:r w:rsidR="002308F1">
        <w:rPr>
          <w:rFonts w:ascii="Times" w:hAnsi="Times"/>
          <w:sz w:val="20"/>
        </w:rPr>
        <w:t xml:space="preserve">ntensity (Tresca) </w:t>
      </w:r>
      <w:r w:rsidR="00E47CDF">
        <w:rPr>
          <w:rFonts w:ascii="Times" w:hAnsi="Times"/>
          <w:sz w:val="20"/>
        </w:rPr>
        <w:t xml:space="preserve">field </w:t>
      </w:r>
      <w:r w:rsidR="002308F1">
        <w:rPr>
          <w:rFonts w:ascii="Times" w:hAnsi="Times"/>
          <w:sz w:val="20"/>
        </w:rPr>
        <w:t xml:space="preserve">of the most </w:t>
      </w:r>
      <w:r w:rsidR="00027ACC">
        <w:rPr>
          <w:rFonts w:ascii="Times" w:hAnsi="Times"/>
          <w:sz w:val="20"/>
        </w:rPr>
        <w:t xml:space="preserve">highly </w:t>
      </w:r>
      <w:r w:rsidR="002308F1">
        <w:rPr>
          <w:rFonts w:ascii="Times" w:hAnsi="Times"/>
          <w:sz w:val="20"/>
        </w:rPr>
        <w:t xml:space="preserve">stressed </w:t>
      </w:r>
      <w:r w:rsidR="008231C5">
        <w:rPr>
          <w:rFonts w:ascii="Times" w:hAnsi="Times"/>
          <w:sz w:val="20"/>
        </w:rPr>
        <w:t>section</w:t>
      </w:r>
      <w:r w:rsidR="0031396B">
        <w:rPr>
          <w:rFonts w:ascii="Times" w:hAnsi="Times"/>
          <w:sz w:val="20"/>
        </w:rPr>
        <w:t>,</w:t>
      </w:r>
      <w:r w:rsidR="002308F1">
        <w:rPr>
          <w:rFonts w:ascii="Times" w:hAnsi="Times"/>
          <w:sz w:val="20"/>
        </w:rPr>
        <w:t xml:space="preserve"> located in the TI CPSP</w:t>
      </w:r>
      <w:r w:rsidR="001638D3">
        <w:rPr>
          <w:rFonts w:ascii="Times" w:hAnsi="Times"/>
          <w:sz w:val="20"/>
        </w:rPr>
        <w:t xml:space="preserve"> flange</w:t>
      </w:r>
      <w:r w:rsidR="002308F1">
        <w:rPr>
          <w:rFonts w:ascii="Times" w:hAnsi="Times"/>
          <w:sz w:val="20"/>
        </w:rPr>
        <w:t xml:space="preserve">. </w:t>
      </w:r>
      <w:r w:rsidR="008231C5">
        <w:rPr>
          <w:rFonts w:ascii="Times" w:hAnsi="Times"/>
          <w:sz w:val="20"/>
        </w:rPr>
        <w:t>Th</w:t>
      </w:r>
      <w:r w:rsidR="004A2DF3">
        <w:rPr>
          <w:rFonts w:ascii="Times" w:hAnsi="Times"/>
          <w:sz w:val="20"/>
        </w:rPr>
        <w:t>e</w:t>
      </w:r>
      <w:r w:rsidR="008231C5">
        <w:rPr>
          <w:rFonts w:ascii="Times" w:hAnsi="Times"/>
          <w:sz w:val="20"/>
        </w:rPr>
        <w:t xml:space="preserve"> stress </w:t>
      </w:r>
      <w:r w:rsidR="00EA0A29">
        <w:rPr>
          <w:rFonts w:ascii="Times" w:hAnsi="Times"/>
          <w:sz w:val="20"/>
        </w:rPr>
        <w:t xml:space="preserve">on this section </w:t>
      </w:r>
      <w:r w:rsidR="004333A9">
        <w:rPr>
          <w:rFonts w:ascii="Times" w:hAnsi="Times"/>
          <w:sz w:val="20"/>
        </w:rPr>
        <w:t>must</w:t>
      </w:r>
      <w:r w:rsidR="00BE6527">
        <w:rPr>
          <w:rFonts w:ascii="Times" w:hAnsi="Times"/>
          <w:sz w:val="20"/>
        </w:rPr>
        <w:t xml:space="preserve"> </w:t>
      </w:r>
      <w:r w:rsidR="00EA0A29">
        <w:rPr>
          <w:rFonts w:ascii="Times" w:hAnsi="Times"/>
          <w:sz w:val="20"/>
        </w:rPr>
        <w:t>be classified</w:t>
      </w:r>
      <w:r w:rsidR="00BD1E71">
        <w:rPr>
          <w:rFonts w:ascii="Times" w:hAnsi="Times"/>
          <w:sz w:val="20"/>
        </w:rPr>
        <w:t>,</w:t>
      </w:r>
      <w:r w:rsidR="00EA0A29">
        <w:rPr>
          <w:rFonts w:ascii="Times" w:hAnsi="Times"/>
          <w:sz w:val="20"/>
        </w:rPr>
        <w:t xml:space="preserve"> in order to be compared </w:t>
      </w:r>
      <w:r w:rsidR="00BE6527">
        <w:rPr>
          <w:rFonts w:ascii="Times" w:hAnsi="Times"/>
          <w:sz w:val="20"/>
        </w:rPr>
        <w:t xml:space="preserve">to </w:t>
      </w:r>
      <w:r w:rsidR="00EA0A29">
        <w:rPr>
          <w:rFonts w:ascii="Times" w:hAnsi="Times"/>
          <w:sz w:val="20"/>
        </w:rPr>
        <w:t xml:space="preserve">the </w:t>
      </w:r>
      <w:r w:rsidR="00EA0A29" w:rsidRPr="00EA0A29">
        <w:rPr>
          <w:rFonts w:ascii="Times" w:hAnsi="Times"/>
          <w:sz w:val="20"/>
        </w:rPr>
        <w:t>allowable design limits</w:t>
      </w:r>
      <w:r w:rsidR="00EA0A29">
        <w:rPr>
          <w:rFonts w:ascii="Times" w:hAnsi="Times"/>
          <w:sz w:val="20"/>
        </w:rPr>
        <w:t xml:space="preserve">. </w:t>
      </w:r>
      <w:r w:rsidR="007C379B" w:rsidRPr="007C379B">
        <w:rPr>
          <w:rFonts w:ascii="Times" w:hAnsi="Times"/>
          <w:sz w:val="20"/>
        </w:rPr>
        <w:t>The stress classification</w:t>
      </w:r>
      <w:r w:rsidR="007C379B">
        <w:rPr>
          <w:rFonts w:ascii="Times" w:hAnsi="Times"/>
          <w:sz w:val="20"/>
        </w:rPr>
        <w:t xml:space="preserve"> is based on Primary (P) and secondary stress</w:t>
      </w:r>
      <w:r w:rsidR="004A2DF3">
        <w:rPr>
          <w:rFonts w:ascii="Times" w:hAnsi="Times"/>
          <w:sz w:val="20"/>
        </w:rPr>
        <w:t xml:space="preserve">es </w:t>
      </w:r>
      <w:r w:rsidR="007C379B">
        <w:rPr>
          <w:rFonts w:ascii="Times" w:hAnsi="Times"/>
          <w:sz w:val="20"/>
        </w:rPr>
        <w:t xml:space="preserve">(Q), </w:t>
      </w:r>
      <w:r w:rsidR="009456A3">
        <w:rPr>
          <w:rFonts w:ascii="Times" w:hAnsi="Times"/>
          <w:sz w:val="20"/>
        </w:rPr>
        <w:t>which</w:t>
      </w:r>
      <w:r w:rsidR="007C379B">
        <w:rPr>
          <w:rFonts w:ascii="Times" w:hAnsi="Times"/>
          <w:sz w:val="20"/>
        </w:rPr>
        <w:t xml:space="preserve"> are related w</w:t>
      </w:r>
      <w:r w:rsidR="007C379B" w:rsidRPr="007C379B">
        <w:rPr>
          <w:rFonts w:ascii="Times" w:hAnsi="Times"/>
          <w:sz w:val="20"/>
        </w:rPr>
        <w:t>ith the equilibrium equations</w:t>
      </w:r>
      <w:r w:rsidR="007C379B">
        <w:rPr>
          <w:rFonts w:ascii="Times" w:hAnsi="Times"/>
          <w:sz w:val="20"/>
        </w:rPr>
        <w:t xml:space="preserve"> and </w:t>
      </w:r>
      <w:r w:rsidR="007C379B" w:rsidRPr="007C379B">
        <w:rPr>
          <w:rFonts w:ascii="Times" w:hAnsi="Times"/>
          <w:sz w:val="20"/>
        </w:rPr>
        <w:t>compatibility equations</w:t>
      </w:r>
      <w:r w:rsidR="007C379B">
        <w:rPr>
          <w:rFonts w:ascii="Times" w:hAnsi="Times"/>
          <w:sz w:val="20"/>
        </w:rPr>
        <w:t xml:space="preserve">, respectively. In addition, the primary stress </w:t>
      </w:r>
      <w:r w:rsidR="007F48B6">
        <w:rPr>
          <w:rFonts w:ascii="Times" w:hAnsi="Times"/>
          <w:sz w:val="20"/>
        </w:rPr>
        <w:t xml:space="preserve">must </w:t>
      </w:r>
      <w:r w:rsidR="007C379B">
        <w:rPr>
          <w:rFonts w:ascii="Times" w:hAnsi="Times"/>
          <w:sz w:val="20"/>
        </w:rPr>
        <w:t xml:space="preserve">be linearized </w:t>
      </w:r>
      <w:r w:rsidR="00303FA5">
        <w:rPr>
          <w:rFonts w:ascii="Times" w:hAnsi="Times"/>
          <w:sz w:val="20"/>
        </w:rPr>
        <w:t xml:space="preserve">along </w:t>
      </w:r>
      <w:r w:rsidR="007C379B">
        <w:rPr>
          <w:rFonts w:ascii="Times" w:hAnsi="Times"/>
          <w:sz w:val="20"/>
        </w:rPr>
        <w:t>the so-called Stress Classification Li</w:t>
      </w:r>
      <w:r w:rsidR="007C379B" w:rsidRPr="007C379B">
        <w:rPr>
          <w:rFonts w:ascii="Times" w:hAnsi="Times"/>
          <w:sz w:val="20"/>
        </w:rPr>
        <w:t>ne</w:t>
      </w:r>
      <w:r w:rsidR="007C379B">
        <w:rPr>
          <w:rFonts w:ascii="Times" w:hAnsi="Times"/>
          <w:sz w:val="20"/>
        </w:rPr>
        <w:t>s (SCL)</w:t>
      </w:r>
      <w:r w:rsidR="00303FA5">
        <w:rPr>
          <w:rFonts w:ascii="Times" w:hAnsi="Times"/>
          <w:sz w:val="20"/>
        </w:rPr>
        <w:t xml:space="preserve"> (</w:t>
      </w:r>
      <w:r w:rsidR="00303FA5">
        <w:rPr>
          <w:rFonts w:ascii="Times" w:hAnsi="Times"/>
          <w:sz w:val="20"/>
        </w:rPr>
        <w:fldChar w:fldCharType="begin"/>
      </w:r>
      <w:r w:rsidR="00303FA5">
        <w:rPr>
          <w:rFonts w:ascii="Times" w:hAnsi="Times"/>
          <w:sz w:val="20"/>
        </w:rPr>
        <w:instrText xml:space="preserve"> REF _Ref488831439 \h  \* MERGEFORMAT </w:instrText>
      </w:r>
      <w:r w:rsidR="00303FA5">
        <w:rPr>
          <w:rFonts w:ascii="Times" w:hAnsi="Times"/>
          <w:sz w:val="20"/>
        </w:rPr>
      </w:r>
      <w:r w:rsidR="00303FA5">
        <w:rPr>
          <w:rFonts w:ascii="Times" w:hAnsi="Times"/>
          <w:sz w:val="20"/>
        </w:rPr>
        <w:fldChar w:fldCharType="separate"/>
      </w:r>
      <w:r w:rsidR="009B1BB1" w:rsidRPr="009B1BB1">
        <w:rPr>
          <w:rFonts w:ascii="Times" w:hAnsi="Times"/>
          <w:sz w:val="20"/>
        </w:rPr>
        <w:t>Fig. 7</w:t>
      </w:r>
      <w:r w:rsidR="00303FA5">
        <w:rPr>
          <w:rFonts w:ascii="Times" w:hAnsi="Times"/>
          <w:sz w:val="20"/>
        </w:rPr>
        <w:fldChar w:fldCharType="end"/>
      </w:r>
      <w:r w:rsidR="00303FA5">
        <w:rPr>
          <w:rFonts w:ascii="Times" w:hAnsi="Times"/>
          <w:sz w:val="20"/>
        </w:rPr>
        <w:t>)</w:t>
      </w:r>
      <w:r w:rsidR="000E551B">
        <w:rPr>
          <w:rFonts w:ascii="Times" w:hAnsi="Times"/>
          <w:sz w:val="20"/>
        </w:rPr>
        <w:t>,</w:t>
      </w:r>
      <w:r w:rsidR="007C379B">
        <w:rPr>
          <w:rFonts w:ascii="Times" w:hAnsi="Times"/>
          <w:sz w:val="20"/>
        </w:rPr>
        <w:t xml:space="preserve"> to obtain the generalized</w:t>
      </w:r>
      <w:r w:rsidR="007C379B" w:rsidRPr="007C379B">
        <w:rPr>
          <w:rFonts w:ascii="Times" w:hAnsi="Times"/>
          <w:sz w:val="20"/>
        </w:rPr>
        <w:t xml:space="preserve"> </w:t>
      </w:r>
      <w:r w:rsidR="00830EF9" w:rsidRPr="007C379B">
        <w:rPr>
          <w:rFonts w:ascii="Times" w:hAnsi="Times"/>
          <w:sz w:val="20"/>
        </w:rPr>
        <w:t xml:space="preserve">membrane </w:t>
      </w:r>
      <w:r w:rsidR="00830EF9">
        <w:rPr>
          <w:rFonts w:ascii="Times" w:hAnsi="Times"/>
          <w:sz w:val="20"/>
        </w:rPr>
        <w:t xml:space="preserve">stress </w:t>
      </w:r>
      <w:r w:rsidR="007C379B" w:rsidRPr="007C379B">
        <w:rPr>
          <w:rFonts w:ascii="Times" w:hAnsi="Times"/>
          <w:sz w:val="20"/>
        </w:rPr>
        <w:t>(P</w:t>
      </w:r>
      <w:r w:rsidR="007C379B" w:rsidRPr="007C379B">
        <w:rPr>
          <w:rFonts w:ascii="Times" w:hAnsi="Times"/>
          <w:sz w:val="20"/>
          <w:vertAlign w:val="subscript"/>
        </w:rPr>
        <w:t>m</w:t>
      </w:r>
      <w:r w:rsidR="007C379B" w:rsidRPr="007C379B">
        <w:rPr>
          <w:rFonts w:ascii="Times" w:hAnsi="Times"/>
          <w:sz w:val="20"/>
        </w:rPr>
        <w:t xml:space="preserve">) </w:t>
      </w:r>
      <w:r w:rsidR="00830EF9">
        <w:rPr>
          <w:rFonts w:ascii="Times" w:hAnsi="Times"/>
          <w:sz w:val="20"/>
        </w:rPr>
        <w:t>(</w:t>
      </w:r>
      <w:r w:rsidR="007C379B" w:rsidRPr="007C379B">
        <w:rPr>
          <w:rFonts w:ascii="Times" w:hAnsi="Times"/>
          <w:sz w:val="20"/>
        </w:rPr>
        <w:t xml:space="preserve">or localized </w:t>
      </w:r>
      <w:r w:rsidR="00830EF9" w:rsidRPr="007C379B">
        <w:rPr>
          <w:rFonts w:ascii="Times" w:hAnsi="Times"/>
          <w:sz w:val="20"/>
        </w:rPr>
        <w:t xml:space="preserve">membrane </w:t>
      </w:r>
      <w:r w:rsidR="00830EF9">
        <w:rPr>
          <w:rFonts w:ascii="Times" w:hAnsi="Times"/>
          <w:sz w:val="20"/>
        </w:rPr>
        <w:t xml:space="preserve">stress </w:t>
      </w:r>
      <w:r w:rsidR="007C379B" w:rsidRPr="007C379B">
        <w:rPr>
          <w:rFonts w:ascii="Times" w:hAnsi="Times"/>
          <w:sz w:val="20"/>
        </w:rPr>
        <w:t>(P</w:t>
      </w:r>
      <w:r w:rsidR="007C379B" w:rsidRPr="007C379B">
        <w:rPr>
          <w:rFonts w:ascii="Times" w:hAnsi="Times"/>
          <w:sz w:val="20"/>
          <w:vertAlign w:val="subscript"/>
        </w:rPr>
        <w:t>L</w:t>
      </w:r>
      <w:r w:rsidR="007C379B" w:rsidRPr="007C379B">
        <w:rPr>
          <w:rFonts w:ascii="Times" w:hAnsi="Times"/>
          <w:sz w:val="20"/>
        </w:rPr>
        <w:t xml:space="preserve">) </w:t>
      </w:r>
      <w:r w:rsidR="00303FA5">
        <w:rPr>
          <w:rFonts w:ascii="Times" w:hAnsi="Times"/>
          <w:sz w:val="20"/>
        </w:rPr>
        <w:t>if close</w:t>
      </w:r>
      <w:r w:rsidR="00830EF9">
        <w:rPr>
          <w:rFonts w:ascii="Times" w:hAnsi="Times"/>
          <w:sz w:val="20"/>
        </w:rPr>
        <w:t xml:space="preserve"> to discontinuities)</w:t>
      </w:r>
      <w:r w:rsidR="000E551B">
        <w:rPr>
          <w:rFonts w:ascii="Times" w:hAnsi="Times"/>
          <w:sz w:val="20"/>
        </w:rPr>
        <w:t>,</w:t>
      </w:r>
      <w:r w:rsidR="00830EF9">
        <w:rPr>
          <w:rFonts w:ascii="Times" w:hAnsi="Times"/>
          <w:sz w:val="20"/>
        </w:rPr>
        <w:t xml:space="preserve"> </w:t>
      </w:r>
      <w:r w:rsidR="000E551B">
        <w:rPr>
          <w:rFonts w:ascii="Times" w:hAnsi="Times"/>
          <w:sz w:val="20"/>
        </w:rPr>
        <w:t xml:space="preserve">as well as the </w:t>
      </w:r>
      <w:r w:rsidR="007C379B" w:rsidRPr="007C379B">
        <w:rPr>
          <w:rFonts w:ascii="Times" w:hAnsi="Times"/>
          <w:sz w:val="20"/>
        </w:rPr>
        <w:t>bending (P</w:t>
      </w:r>
      <w:r w:rsidR="007C379B" w:rsidRPr="007C379B">
        <w:rPr>
          <w:rFonts w:ascii="Times" w:hAnsi="Times"/>
          <w:sz w:val="20"/>
          <w:vertAlign w:val="subscript"/>
        </w:rPr>
        <w:t>B</w:t>
      </w:r>
      <w:r w:rsidR="007C379B" w:rsidRPr="007C379B">
        <w:rPr>
          <w:rFonts w:ascii="Times" w:hAnsi="Times"/>
          <w:sz w:val="20"/>
        </w:rPr>
        <w:t>)</w:t>
      </w:r>
      <w:r w:rsidR="007C379B">
        <w:rPr>
          <w:rFonts w:ascii="Times" w:hAnsi="Times"/>
          <w:sz w:val="20"/>
        </w:rPr>
        <w:t xml:space="preserve"> </w:t>
      </w:r>
      <w:r w:rsidR="00830EF9">
        <w:rPr>
          <w:rFonts w:ascii="Times" w:hAnsi="Times"/>
          <w:sz w:val="20"/>
        </w:rPr>
        <w:t>stress.</w:t>
      </w:r>
    </w:p>
    <w:p w14:paraId="67302996" w14:textId="77777777" w:rsidR="002001A6" w:rsidRDefault="00EA0A29" w:rsidP="002001A6">
      <w:pPr>
        <w:spacing w:after="120"/>
        <w:ind w:firstLine="284"/>
        <w:jc w:val="both"/>
        <w:rPr>
          <w:rFonts w:ascii="Times" w:hAnsi="Times"/>
          <w:sz w:val="20"/>
        </w:rPr>
      </w:pPr>
      <w:r>
        <w:rPr>
          <w:rFonts w:ascii="Times" w:hAnsi="Times"/>
          <w:sz w:val="20"/>
        </w:rPr>
        <w:t xml:space="preserve">The </w:t>
      </w:r>
      <w:r w:rsidRPr="008231C5">
        <w:rPr>
          <w:rFonts w:ascii="Times" w:hAnsi="Times"/>
          <w:sz w:val="20"/>
        </w:rPr>
        <w:t xml:space="preserve">ASME </w:t>
      </w:r>
      <w:r>
        <w:rPr>
          <w:rFonts w:ascii="Times" w:hAnsi="Times"/>
          <w:sz w:val="20"/>
        </w:rPr>
        <w:t xml:space="preserve">code </w:t>
      </w:r>
      <w:r>
        <w:rPr>
          <w:rFonts w:ascii="Times" w:hAnsi="Times"/>
          <w:sz w:val="20"/>
        </w:rPr>
        <w:fldChar w:fldCharType="begin"/>
      </w:r>
      <w:r>
        <w:rPr>
          <w:rFonts w:ascii="Times" w:hAnsi="Times"/>
          <w:sz w:val="20"/>
        </w:rPr>
        <w:instrText xml:space="preserve"> REF _Ref488832744 \r \h </w:instrText>
      </w:r>
      <w:r>
        <w:rPr>
          <w:rFonts w:ascii="Times" w:hAnsi="Times"/>
          <w:sz w:val="20"/>
        </w:rPr>
      </w:r>
      <w:r>
        <w:rPr>
          <w:rFonts w:ascii="Times" w:hAnsi="Times"/>
          <w:sz w:val="20"/>
        </w:rPr>
        <w:fldChar w:fldCharType="separate"/>
      </w:r>
      <w:r w:rsidR="009B1BB1">
        <w:rPr>
          <w:rFonts w:ascii="Times" w:hAnsi="Times"/>
          <w:sz w:val="20"/>
        </w:rPr>
        <w:t>[13]</w:t>
      </w:r>
      <w:r>
        <w:rPr>
          <w:rFonts w:ascii="Times" w:hAnsi="Times"/>
          <w:sz w:val="20"/>
        </w:rPr>
        <w:fldChar w:fldCharType="end"/>
      </w:r>
      <w:r>
        <w:rPr>
          <w:rFonts w:ascii="Times" w:hAnsi="Times"/>
          <w:sz w:val="20"/>
        </w:rPr>
        <w:t xml:space="preserve"> is selected for the validation by analysis </w:t>
      </w:r>
      <w:r w:rsidR="007C379B">
        <w:rPr>
          <w:rFonts w:ascii="Times" w:hAnsi="Times"/>
          <w:sz w:val="20"/>
        </w:rPr>
        <w:t xml:space="preserve">of the CPSP assembly design. </w:t>
      </w:r>
      <w:r w:rsidR="00222ECA" w:rsidRPr="00222ECA">
        <w:rPr>
          <w:rFonts w:ascii="Times" w:hAnsi="Times"/>
          <w:sz w:val="20"/>
        </w:rPr>
        <w:t>The allowable values for each type of stress</w:t>
      </w:r>
      <w:r w:rsidR="00222ECA">
        <w:rPr>
          <w:rFonts w:ascii="Times" w:hAnsi="Times"/>
          <w:sz w:val="20"/>
        </w:rPr>
        <w:t xml:space="preserve"> (</w:t>
      </w:r>
      <w:r w:rsidR="00222ECA" w:rsidRPr="007C379B">
        <w:rPr>
          <w:rFonts w:ascii="Times" w:hAnsi="Times"/>
          <w:sz w:val="20"/>
        </w:rPr>
        <w:t>P</w:t>
      </w:r>
      <w:r w:rsidR="00222ECA" w:rsidRPr="007C379B">
        <w:rPr>
          <w:rFonts w:ascii="Times" w:hAnsi="Times"/>
          <w:sz w:val="20"/>
          <w:vertAlign w:val="subscript"/>
        </w:rPr>
        <w:t>m</w:t>
      </w:r>
      <w:r w:rsidR="00222ECA">
        <w:rPr>
          <w:rFonts w:ascii="Times" w:hAnsi="Times"/>
          <w:sz w:val="20"/>
        </w:rPr>
        <w:t xml:space="preserve"> or </w:t>
      </w:r>
      <w:r w:rsidR="00222ECA" w:rsidRPr="007C379B">
        <w:rPr>
          <w:rFonts w:ascii="Times" w:hAnsi="Times"/>
          <w:sz w:val="20"/>
        </w:rPr>
        <w:t>P</w:t>
      </w:r>
      <w:r w:rsidR="00222ECA">
        <w:rPr>
          <w:rFonts w:ascii="Times" w:hAnsi="Times"/>
          <w:sz w:val="20"/>
          <w:vertAlign w:val="subscript"/>
        </w:rPr>
        <w:t>L</w:t>
      </w:r>
      <w:r w:rsidR="00222ECA" w:rsidRPr="003A3CA1">
        <w:rPr>
          <w:rFonts w:ascii="Times" w:hAnsi="Times"/>
          <w:sz w:val="20"/>
        </w:rPr>
        <w:t>,</w:t>
      </w:r>
      <w:r w:rsidR="00222ECA">
        <w:rPr>
          <w:rFonts w:ascii="Times" w:hAnsi="Times"/>
          <w:sz w:val="20"/>
          <w:vertAlign w:val="subscript"/>
        </w:rPr>
        <w:t xml:space="preserve"> </w:t>
      </w:r>
      <w:r w:rsidR="00222ECA" w:rsidRPr="007C379B">
        <w:rPr>
          <w:rFonts w:ascii="Times" w:hAnsi="Times"/>
          <w:sz w:val="20"/>
        </w:rPr>
        <w:t>P</w:t>
      </w:r>
      <w:r w:rsidR="00222ECA">
        <w:rPr>
          <w:rFonts w:ascii="Times" w:hAnsi="Times"/>
          <w:sz w:val="20"/>
          <w:vertAlign w:val="subscript"/>
        </w:rPr>
        <w:t>L</w:t>
      </w:r>
      <w:r w:rsidR="00222ECA">
        <w:rPr>
          <w:rFonts w:ascii="Times" w:hAnsi="Times"/>
          <w:sz w:val="20"/>
        </w:rPr>
        <w:t>+</w:t>
      </w:r>
      <w:r w:rsidR="00222ECA" w:rsidRPr="007C379B">
        <w:rPr>
          <w:rFonts w:ascii="Times" w:hAnsi="Times"/>
          <w:sz w:val="20"/>
        </w:rPr>
        <w:t>P</w:t>
      </w:r>
      <w:r w:rsidR="00222ECA">
        <w:rPr>
          <w:rFonts w:ascii="Times" w:hAnsi="Times"/>
          <w:sz w:val="20"/>
          <w:vertAlign w:val="subscript"/>
        </w:rPr>
        <w:t xml:space="preserve">B </w:t>
      </w:r>
      <w:r w:rsidR="00222ECA">
        <w:rPr>
          <w:rFonts w:ascii="Times" w:hAnsi="Times"/>
          <w:sz w:val="20"/>
        </w:rPr>
        <w:t xml:space="preserve">and </w:t>
      </w:r>
      <w:r w:rsidR="00222ECA" w:rsidRPr="007C379B">
        <w:rPr>
          <w:rFonts w:ascii="Times" w:hAnsi="Times"/>
          <w:sz w:val="20"/>
        </w:rPr>
        <w:t>P</w:t>
      </w:r>
      <w:r w:rsidR="00222ECA">
        <w:rPr>
          <w:rFonts w:ascii="Times" w:hAnsi="Times"/>
          <w:sz w:val="20"/>
          <w:vertAlign w:val="subscript"/>
        </w:rPr>
        <w:t>L</w:t>
      </w:r>
      <w:r w:rsidR="00222ECA">
        <w:rPr>
          <w:rFonts w:ascii="Times" w:hAnsi="Times"/>
          <w:sz w:val="20"/>
        </w:rPr>
        <w:t>+</w:t>
      </w:r>
      <w:r w:rsidR="00222ECA" w:rsidRPr="007C379B">
        <w:rPr>
          <w:rFonts w:ascii="Times" w:hAnsi="Times"/>
          <w:sz w:val="20"/>
        </w:rPr>
        <w:t>P</w:t>
      </w:r>
      <w:r w:rsidR="00222ECA">
        <w:rPr>
          <w:rFonts w:ascii="Times" w:hAnsi="Times"/>
          <w:sz w:val="20"/>
          <w:vertAlign w:val="subscript"/>
        </w:rPr>
        <w:t>B</w:t>
      </w:r>
      <w:r w:rsidR="00222ECA">
        <w:rPr>
          <w:rFonts w:ascii="Times" w:hAnsi="Times"/>
          <w:sz w:val="20"/>
        </w:rPr>
        <w:t xml:space="preserve">+Q) are derived from the </w:t>
      </w:r>
      <w:r w:rsidR="00222ECA" w:rsidRPr="00222ECA">
        <w:rPr>
          <w:rFonts w:ascii="Times" w:hAnsi="Times"/>
          <w:sz w:val="20"/>
        </w:rPr>
        <w:t>design stress intensity</w:t>
      </w:r>
      <w:r w:rsidR="00222ECA">
        <w:rPr>
          <w:rFonts w:ascii="Times" w:hAnsi="Times"/>
          <w:sz w:val="20"/>
        </w:rPr>
        <w:t xml:space="preserve"> (S</w:t>
      </w:r>
      <w:r w:rsidR="00222ECA" w:rsidRPr="00222ECA">
        <w:rPr>
          <w:rFonts w:ascii="Times" w:hAnsi="Times"/>
          <w:sz w:val="20"/>
          <w:vertAlign w:val="subscript"/>
        </w:rPr>
        <w:t>m</w:t>
      </w:r>
      <w:r w:rsidR="00222ECA">
        <w:rPr>
          <w:rFonts w:ascii="Times" w:hAnsi="Times"/>
          <w:sz w:val="20"/>
        </w:rPr>
        <w:t>)</w:t>
      </w:r>
      <w:r w:rsidR="00D2118B">
        <w:rPr>
          <w:rFonts w:ascii="Times" w:hAnsi="Times"/>
          <w:sz w:val="20"/>
        </w:rPr>
        <w:t>,</w:t>
      </w:r>
      <w:r w:rsidR="00222ECA">
        <w:rPr>
          <w:rFonts w:ascii="Times" w:hAnsi="Times"/>
          <w:sz w:val="20"/>
        </w:rPr>
        <w:t xml:space="preserve"> which is 2/3 of the minimum yield stress</w:t>
      </w:r>
      <w:r w:rsidR="00F016A2">
        <w:rPr>
          <w:rFonts w:ascii="Times" w:hAnsi="Times"/>
          <w:sz w:val="20"/>
        </w:rPr>
        <w:t xml:space="preserve"> (172 MPa)</w:t>
      </w:r>
      <w:r w:rsidR="00222ECA">
        <w:rPr>
          <w:rFonts w:ascii="Times" w:hAnsi="Times"/>
          <w:sz w:val="20"/>
        </w:rPr>
        <w:t xml:space="preserve"> at working temperature (100°C)</w:t>
      </w:r>
      <w:r w:rsidR="00F016A2">
        <w:rPr>
          <w:rFonts w:ascii="Times" w:hAnsi="Times"/>
          <w:sz w:val="20"/>
        </w:rPr>
        <w:t xml:space="preserve"> </w:t>
      </w:r>
      <w:r w:rsidR="00F016A2">
        <w:rPr>
          <w:rFonts w:ascii="Times" w:hAnsi="Times"/>
          <w:sz w:val="20"/>
        </w:rPr>
        <w:fldChar w:fldCharType="begin"/>
      </w:r>
      <w:r w:rsidR="00F016A2">
        <w:rPr>
          <w:rFonts w:ascii="Times" w:hAnsi="Times"/>
          <w:sz w:val="20"/>
        </w:rPr>
        <w:instrText xml:space="preserve"> REF _Ref487797780 \r \h </w:instrText>
      </w:r>
      <w:r w:rsidR="00F016A2">
        <w:rPr>
          <w:rFonts w:ascii="Times" w:hAnsi="Times"/>
          <w:sz w:val="20"/>
        </w:rPr>
      </w:r>
      <w:r w:rsidR="00F016A2">
        <w:rPr>
          <w:rFonts w:ascii="Times" w:hAnsi="Times"/>
          <w:sz w:val="20"/>
        </w:rPr>
        <w:fldChar w:fldCharType="separate"/>
      </w:r>
      <w:r w:rsidR="009B1BB1">
        <w:rPr>
          <w:rFonts w:ascii="Times" w:hAnsi="Times"/>
          <w:sz w:val="20"/>
        </w:rPr>
        <w:t>[5]</w:t>
      </w:r>
      <w:r w:rsidR="00F016A2">
        <w:rPr>
          <w:rFonts w:ascii="Times" w:hAnsi="Times"/>
          <w:sz w:val="20"/>
        </w:rPr>
        <w:fldChar w:fldCharType="end"/>
      </w:r>
      <w:r w:rsidR="00F016A2">
        <w:rPr>
          <w:rFonts w:ascii="Times" w:hAnsi="Times"/>
          <w:sz w:val="20"/>
        </w:rPr>
        <w:t xml:space="preserve">. </w:t>
      </w:r>
      <w:r w:rsidR="00B33A9B">
        <w:rPr>
          <w:rFonts w:ascii="Times" w:hAnsi="Times"/>
          <w:sz w:val="20"/>
        </w:rPr>
        <w:t xml:space="preserve">According </w:t>
      </w:r>
      <w:r w:rsidR="00F0374C">
        <w:rPr>
          <w:rFonts w:ascii="Times" w:hAnsi="Times"/>
          <w:sz w:val="20"/>
        </w:rPr>
        <w:t xml:space="preserve">to </w:t>
      </w:r>
      <w:r w:rsidR="00B33A9B">
        <w:rPr>
          <w:rFonts w:ascii="Times" w:hAnsi="Times"/>
          <w:sz w:val="20"/>
        </w:rPr>
        <w:fldChar w:fldCharType="begin"/>
      </w:r>
      <w:r w:rsidR="00B33A9B">
        <w:rPr>
          <w:rFonts w:ascii="Times" w:hAnsi="Times"/>
          <w:sz w:val="20"/>
        </w:rPr>
        <w:instrText xml:space="preserve"> REF _Ref488832744 \r \h </w:instrText>
      </w:r>
      <w:r w:rsidR="00B33A9B">
        <w:rPr>
          <w:rFonts w:ascii="Times" w:hAnsi="Times"/>
          <w:sz w:val="20"/>
        </w:rPr>
      </w:r>
      <w:r w:rsidR="00B33A9B">
        <w:rPr>
          <w:rFonts w:ascii="Times" w:hAnsi="Times"/>
          <w:sz w:val="20"/>
        </w:rPr>
        <w:fldChar w:fldCharType="separate"/>
      </w:r>
      <w:r w:rsidR="009B1BB1">
        <w:rPr>
          <w:rFonts w:ascii="Times" w:hAnsi="Times"/>
          <w:sz w:val="20"/>
        </w:rPr>
        <w:t>[13]</w:t>
      </w:r>
      <w:r w:rsidR="00B33A9B">
        <w:rPr>
          <w:rFonts w:ascii="Times" w:hAnsi="Times"/>
          <w:sz w:val="20"/>
        </w:rPr>
        <w:fldChar w:fldCharType="end"/>
      </w:r>
      <w:r w:rsidR="00B33A9B">
        <w:rPr>
          <w:rFonts w:ascii="Times" w:hAnsi="Times"/>
          <w:sz w:val="20"/>
        </w:rPr>
        <w:t xml:space="preserve"> the verifications to be performed for normal operation (ASME Level A) are: </w:t>
      </w:r>
    </w:p>
    <w:p w14:paraId="3DB86085" w14:textId="77777777" w:rsidR="00B33A9B" w:rsidRPr="00B33A9B" w:rsidRDefault="00B33A9B" w:rsidP="002001A6">
      <w:pPr>
        <w:spacing w:after="120"/>
        <w:jc w:val="both"/>
        <w:rPr>
          <w:rFonts w:ascii="Times" w:hAnsi="Times"/>
          <w:sz w:val="20"/>
        </w:rPr>
      </w:pPr>
      <w:r w:rsidRPr="007C379B">
        <w:rPr>
          <w:rFonts w:ascii="Times" w:hAnsi="Times"/>
          <w:sz w:val="20"/>
        </w:rPr>
        <w:t>P</w:t>
      </w:r>
      <w:r w:rsidRPr="00B33A9B">
        <w:rPr>
          <w:rFonts w:ascii="Times" w:hAnsi="Times"/>
          <w:sz w:val="20"/>
          <w:vertAlign w:val="subscript"/>
        </w:rPr>
        <w:t>m</w:t>
      </w:r>
      <w:r w:rsidRPr="00B33A9B">
        <w:rPr>
          <w:rFonts w:ascii="Times" w:hAnsi="Times"/>
          <w:sz w:val="20"/>
        </w:rPr>
        <w:t xml:space="preserve"> &lt; </w:t>
      </w:r>
      <w:r>
        <w:rPr>
          <w:rFonts w:ascii="Times" w:hAnsi="Times"/>
          <w:sz w:val="20"/>
        </w:rPr>
        <w:t>S</w:t>
      </w:r>
      <w:r w:rsidRPr="00B33A9B">
        <w:rPr>
          <w:rFonts w:ascii="Times" w:hAnsi="Times"/>
          <w:sz w:val="20"/>
          <w:vertAlign w:val="subscript"/>
        </w:rPr>
        <w:t>m</w:t>
      </w:r>
      <w:r>
        <w:rPr>
          <w:rFonts w:ascii="Times" w:hAnsi="Times"/>
          <w:sz w:val="20"/>
          <w:vertAlign w:val="subscript"/>
        </w:rPr>
        <w:t xml:space="preserve"> </w:t>
      </w:r>
      <w:r w:rsidRPr="00B33A9B">
        <w:rPr>
          <w:rFonts w:ascii="Times" w:hAnsi="Times"/>
          <w:sz w:val="20"/>
        </w:rPr>
        <w:t>=</w:t>
      </w:r>
      <w:r>
        <w:rPr>
          <w:rFonts w:ascii="Times" w:hAnsi="Times"/>
          <w:sz w:val="20"/>
        </w:rPr>
        <w:t xml:space="preserve"> 114.6 MPa; </w:t>
      </w:r>
      <w:r w:rsidRPr="007C379B">
        <w:rPr>
          <w:rFonts w:ascii="Times" w:hAnsi="Times"/>
          <w:sz w:val="20"/>
        </w:rPr>
        <w:t>P</w:t>
      </w:r>
      <w:r w:rsidRPr="00B33A9B">
        <w:rPr>
          <w:rFonts w:ascii="Times" w:hAnsi="Times"/>
          <w:sz w:val="20"/>
          <w:vertAlign w:val="subscript"/>
        </w:rPr>
        <w:t>L</w:t>
      </w:r>
      <w:r w:rsidRPr="00B33A9B">
        <w:rPr>
          <w:rFonts w:ascii="Times" w:hAnsi="Times"/>
          <w:sz w:val="20"/>
        </w:rPr>
        <w:t xml:space="preserve"> &lt; </w:t>
      </w:r>
      <w:r>
        <w:rPr>
          <w:rFonts w:ascii="Times" w:hAnsi="Times"/>
          <w:sz w:val="20"/>
        </w:rPr>
        <w:t>1.5S</w:t>
      </w:r>
      <w:r w:rsidRPr="00B33A9B">
        <w:rPr>
          <w:rFonts w:ascii="Times" w:hAnsi="Times"/>
          <w:sz w:val="20"/>
          <w:vertAlign w:val="subscript"/>
        </w:rPr>
        <w:t>m</w:t>
      </w:r>
      <w:r>
        <w:rPr>
          <w:rFonts w:ascii="Times" w:hAnsi="Times"/>
          <w:sz w:val="20"/>
          <w:vertAlign w:val="subscript"/>
        </w:rPr>
        <w:t xml:space="preserve"> </w:t>
      </w:r>
      <w:r w:rsidRPr="00B33A9B">
        <w:rPr>
          <w:rFonts w:ascii="Times" w:hAnsi="Times"/>
          <w:sz w:val="20"/>
        </w:rPr>
        <w:t>=</w:t>
      </w:r>
      <w:r>
        <w:rPr>
          <w:rFonts w:ascii="Times" w:hAnsi="Times"/>
          <w:sz w:val="20"/>
        </w:rPr>
        <w:t xml:space="preserve"> 172 MPa; </w:t>
      </w:r>
      <w:r w:rsidRPr="007C379B">
        <w:rPr>
          <w:rFonts w:ascii="Times" w:hAnsi="Times"/>
          <w:sz w:val="20"/>
        </w:rPr>
        <w:t>P</w:t>
      </w:r>
      <w:r w:rsidRPr="00B33A9B">
        <w:rPr>
          <w:rFonts w:ascii="Times" w:hAnsi="Times"/>
          <w:sz w:val="20"/>
          <w:vertAlign w:val="subscript"/>
        </w:rPr>
        <w:t>L</w:t>
      </w:r>
      <w:r>
        <w:rPr>
          <w:rFonts w:ascii="Times" w:hAnsi="Times"/>
          <w:sz w:val="20"/>
        </w:rPr>
        <w:t>+</w:t>
      </w:r>
      <w:r w:rsidRPr="007C379B">
        <w:rPr>
          <w:rFonts w:ascii="Times" w:hAnsi="Times"/>
          <w:sz w:val="20"/>
        </w:rPr>
        <w:t>P</w:t>
      </w:r>
      <w:r w:rsidRPr="00B33A9B">
        <w:rPr>
          <w:rFonts w:ascii="Times" w:hAnsi="Times"/>
          <w:sz w:val="20"/>
          <w:vertAlign w:val="subscript"/>
        </w:rPr>
        <w:t>B</w:t>
      </w:r>
      <w:r w:rsidRPr="00B33A9B">
        <w:rPr>
          <w:rFonts w:ascii="Times" w:hAnsi="Times"/>
          <w:sz w:val="20"/>
        </w:rPr>
        <w:t xml:space="preserve"> &lt; </w:t>
      </w:r>
      <w:r>
        <w:rPr>
          <w:rFonts w:ascii="Times" w:hAnsi="Times"/>
          <w:sz w:val="20"/>
        </w:rPr>
        <w:t>1.5S</w:t>
      </w:r>
      <w:r w:rsidRPr="00B33A9B">
        <w:rPr>
          <w:rFonts w:ascii="Times" w:hAnsi="Times"/>
          <w:sz w:val="20"/>
          <w:vertAlign w:val="subscript"/>
        </w:rPr>
        <w:t>m</w:t>
      </w:r>
      <w:r w:rsidR="00C056D1">
        <w:rPr>
          <w:rFonts w:ascii="Times" w:hAnsi="Times"/>
          <w:sz w:val="20"/>
          <w:vertAlign w:val="subscript"/>
        </w:rPr>
        <w:t xml:space="preserve"> </w:t>
      </w:r>
      <w:r w:rsidR="00C056D1" w:rsidRPr="00B33A9B">
        <w:rPr>
          <w:rFonts w:ascii="Times" w:hAnsi="Times"/>
          <w:sz w:val="20"/>
        </w:rPr>
        <w:t>=</w:t>
      </w:r>
      <w:r w:rsidR="00C056D1">
        <w:rPr>
          <w:rFonts w:ascii="Times" w:hAnsi="Times"/>
          <w:sz w:val="20"/>
        </w:rPr>
        <w:t xml:space="preserve"> 172 MPa</w:t>
      </w:r>
      <w:r>
        <w:rPr>
          <w:rFonts w:ascii="Times" w:hAnsi="Times"/>
          <w:sz w:val="20"/>
        </w:rPr>
        <w:t>;</w:t>
      </w:r>
      <w:r w:rsidRPr="00B33A9B">
        <w:rPr>
          <w:rFonts w:ascii="Times" w:hAnsi="Times"/>
          <w:sz w:val="20"/>
        </w:rPr>
        <w:t xml:space="preserve"> </w:t>
      </w:r>
      <w:r w:rsidRPr="007C379B">
        <w:rPr>
          <w:rFonts w:ascii="Times" w:hAnsi="Times"/>
          <w:sz w:val="20"/>
        </w:rPr>
        <w:t>P</w:t>
      </w:r>
      <w:r w:rsidRPr="00B33A9B">
        <w:rPr>
          <w:rFonts w:ascii="Times" w:hAnsi="Times"/>
          <w:sz w:val="20"/>
          <w:vertAlign w:val="subscript"/>
        </w:rPr>
        <w:t>L</w:t>
      </w:r>
      <w:r>
        <w:rPr>
          <w:rFonts w:ascii="Times" w:hAnsi="Times"/>
          <w:sz w:val="20"/>
        </w:rPr>
        <w:t>+</w:t>
      </w:r>
      <w:r w:rsidRPr="007C379B">
        <w:rPr>
          <w:rFonts w:ascii="Times" w:hAnsi="Times"/>
          <w:sz w:val="20"/>
        </w:rPr>
        <w:t>P</w:t>
      </w:r>
      <w:r w:rsidRPr="00B33A9B">
        <w:rPr>
          <w:rFonts w:ascii="Times" w:hAnsi="Times"/>
          <w:sz w:val="20"/>
          <w:vertAlign w:val="subscript"/>
        </w:rPr>
        <w:t>B</w:t>
      </w:r>
      <w:r w:rsidRPr="00B33A9B">
        <w:rPr>
          <w:rFonts w:ascii="Times" w:hAnsi="Times"/>
          <w:sz w:val="20"/>
        </w:rPr>
        <w:t xml:space="preserve">+Q &lt; </w:t>
      </w:r>
      <w:r>
        <w:rPr>
          <w:rFonts w:ascii="Times" w:hAnsi="Times"/>
          <w:sz w:val="20"/>
        </w:rPr>
        <w:t>3S</w:t>
      </w:r>
      <w:r w:rsidRPr="00B33A9B">
        <w:rPr>
          <w:rFonts w:ascii="Times" w:hAnsi="Times"/>
          <w:sz w:val="20"/>
          <w:vertAlign w:val="subscript"/>
        </w:rPr>
        <w:t>m</w:t>
      </w:r>
      <w:r w:rsidR="00C056D1" w:rsidRPr="00B33A9B">
        <w:rPr>
          <w:rFonts w:ascii="Times" w:hAnsi="Times"/>
          <w:sz w:val="20"/>
        </w:rPr>
        <w:t>=</w:t>
      </w:r>
      <w:r w:rsidR="00C056D1">
        <w:rPr>
          <w:rFonts w:ascii="Times" w:hAnsi="Times"/>
          <w:sz w:val="20"/>
        </w:rPr>
        <w:t xml:space="preserve"> 344 MPa</w:t>
      </w:r>
      <w:r>
        <w:rPr>
          <w:rFonts w:ascii="Times" w:hAnsi="Times"/>
          <w:sz w:val="20"/>
        </w:rPr>
        <w:t>;</w:t>
      </w:r>
    </w:p>
    <w:p w14:paraId="655B9FE9" w14:textId="2AF1DADD" w:rsidR="00183BCA" w:rsidRDefault="00F0374C" w:rsidP="00183BCA">
      <w:pPr>
        <w:spacing w:after="120"/>
        <w:ind w:firstLine="284"/>
        <w:jc w:val="both"/>
        <w:rPr>
          <w:rFonts w:ascii="Times" w:hAnsi="Times"/>
          <w:sz w:val="20"/>
        </w:rPr>
      </w:pPr>
      <w:r>
        <w:rPr>
          <w:rFonts w:ascii="Times" w:hAnsi="Times"/>
          <w:sz w:val="20"/>
        </w:rPr>
        <w:lastRenderedPageBreak/>
        <w:fldChar w:fldCharType="begin"/>
      </w:r>
      <w:r>
        <w:rPr>
          <w:rFonts w:ascii="Times" w:hAnsi="Times"/>
          <w:sz w:val="20"/>
        </w:rPr>
        <w:instrText xml:space="preserve"> REF _Ref488846641 \h  \* MERGEFORMAT </w:instrText>
      </w:r>
      <w:r>
        <w:rPr>
          <w:rFonts w:ascii="Times" w:hAnsi="Times"/>
          <w:sz w:val="20"/>
        </w:rPr>
      </w:r>
      <w:r>
        <w:rPr>
          <w:rFonts w:ascii="Times" w:hAnsi="Times"/>
          <w:sz w:val="20"/>
        </w:rPr>
        <w:fldChar w:fldCharType="separate"/>
      </w:r>
      <w:r w:rsidR="009B1BB1" w:rsidRPr="009B1BB1">
        <w:rPr>
          <w:rFonts w:ascii="Times" w:hAnsi="Times"/>
          <w:sz w:val="20"/>
        </w:rPr>
        <w:t>Table 2</w:t>
      </w:r>
      <w:r>
        <w:rPr>
          <w:rFonts w:ascii="Times" w:hAnsi="Times"/>
          <w:sz w:val="20"/>
        </w:rPr>
        <w:fldChar w:fldCharType="end"/>
      </w:r>
      <w:r>
        <w:rPr>
          <w:rFonts w:ascii="Times" w:hAnsi="Times"/>
          <w:sz w:val="20"/>
        </w:rPr>
        <w:t xml:space="preserve"> </w:t>
      </w:r>
      <w:r w:rsidR="001F2255">
        <w:rPr>
          <w:rFonts w:ascii="Times" w:hAnsi="Times"/>
          <w:sz w:val="20"/>
        </w:rPr>
        <w:t>summarizes</w:t>
      </w:r>
      <w:r>
        <w:rPr>
          <w:rFonts w:ascii="Times" w:hAnsi="Times"/>
          <w:sz w:val="20"/>
        </w:rPr>
        <w:t xml:space="preserve"> the verifications performed for each SCL. </w:t>
      </w:r>
      <w:r w:rsidRPr="007C379B">
        <w:rPr>
          <w:rFonts w:ascii="Times" w:hAnsi="Times"/>
          <w:sz w:val="20"/>
        </w:rPr>
        <w:t>P</w:t>
      </w:r>
      <w:r w:rsidRPr="007C379B">
        <w:rPr>
          <w:rFonts w:ascii="Times" w:hAnsi="Times"/>
          <w:sz w:val="20"/>
          <w:vertAlign w:val="subscript"/>
        </w:rPr>
        <w:t>m</w:t>
      </w:r>
      <w:r>
        <w:rPr>
          <w:rFonts w:ascii="Times" w:hAnsi="Times"/>
          <w:sz w:val="20"/>
          <w:vertAlign w:val="subscript"/>
        </w:rPr>
        <w:t xml:space="preserve"> </w:t>
      </w:r>
      <w:r>
        <w:rPr>
          <w:rFonts w:ascii="Times" w:hAnsi="Times"/>
          <w:sz w:val="20"/>
        </w:rPr>
        <w:t xml:space="preserve">is not assessed because the presence of discontinuities on the </w:t>
      </w:r>
      <w:r w:rsidR="00CF5290">
        <w:rPr>
          <w:rFonts w:ascii="Times" w:hAnsi="Times"/>
          <w:sz w:val="20"/>
        </w:rPr>
        <w:t>selected</w:t>
      </w:r>
      <w:r>
        <w:rPr>
          <w:rFonts w:ascii="Times" w:hAnsi="Times"/>
          <w:sz w:val="20"/>
        </w:rPr>
        <w:t xml:space="preserve"> section. </w:t>
      </w:r>
      <w:r w:rsidR="00CF5290">
        <w:rPr>
          <w:rFonts w:ascii="Times" w:hAnsi="Times"/>
          <w:sz w:val="20"/>
        </w:rPr>
        <w:t xml:space="preserve">Only the first </w:t>
      </w:r>
      <w:r w:rsidR="002033D2">
        <w:rPr>
          <w:rFonts w:ascii="Times" w:hAnsi="Times"/>
          <w:sz w:val="20"/>
        </w:rPr>
        <w:t>five</w:t>
      </w:r>
      <w:r w:rsidR="00CF5290">
        <w:rPr>
          <w:rFonts w:ascii="Times" w:hAnsi="Times"/>
          <w:sz w:val="20"/>
        </w:rPr>
        <w:t xml:space="preserve"> load steps (bolt pre</w:t>
      </w:r>
      <w:r w:rsidR="004F3B6B">
        <w:rPr>
          <w:rFonts w:ascii="Times" w:hAnsi="Times"/>
          <w:sz w:val="20"/>
        </w:rPr>
        <w:t>-</w:t>
      </w:r>
      <w:r w:rsidR="00CF5290">
        <w:rPr>
          <w:rFonts w:ascii="Times" w:hAnsi="Times"/>
          <w:sz w:val="20"/>
        </w:rPr>
        <w:t>ten</w:t>
      </w:r>
      <w:r w:rsidR="005A316C">
        <w:rPr>
          <w:rFonts w:ascii="Times" w:hAnsi="Times"/>
          <w:sz w:val="20"/>
        </w:rPr>
        <w:t>s</w:t>
      </w:r>
      <w:r w:rsidR="00CF5290">
        <w:rPr>
          <w:rFonts w:ascii="Times" w:hAnsi="Times"/>
          <w:sz w:val="20"/>
        </w:rPr>
        <w:t xml:space="preserve">ion, inner pressure and gravity) </w:t>
      </w:r>
      <w:r w:rsidR="00CF5290">
        <w:rPr>
          <w:rFonts w:ascii="Times" w:hAnsi="Times"/>
          <w:sz w:val="20"/>
        </w:rPr>
        <w:t>are considered for the evaluation of primary stresses. For secondary stresses the full set of load steps is evaluated (</w:t>
      </w:r>
      <w:r w:rsidR="004D52E9">
        <w:rPr>
          <w:rFonts w:ascii="Times" w:hAnsi="Times"/>
          <w:sz w:val="20"/>
        </w:rPr>
        <w:t xml:space="preserve">including </w:t>
      </w:r>
      <w:r w:rsidR="00CF5290">
        <w:rPr>
          <w:rFonts w:ascii="Times" w:hAnsi="Times"/>
          <w:sz w:val="20"/>
        </w:rPr>
        <w:t>thermal load</w:t>
      </w:r>
      <w:r w:rsidR="004D52E9">
        <w:rPr>
          <w:rFonts w:ascii="Times" w:hAnsi="Times"/>
          <w:sz w:val="20"/>
        </w:rPr>
        <w:t>s</w:t>
      </w:r>
      <w:r w:rsidR="00CF5290">
        <w:rPr>
          <w:rFonts w:ascii="Times" w:hAnsi="Times"/>
          <w:sz w:val="20"/>
        </w:rPr>
        <w:t xml:space="preserve"> and loads coming from imposed displacements). </w:t>
      </w:r>
    </w:p>
    <w:p w14:paraId="0712A66F" w14:textId="77777777" w:rsidR="00183BCA" w:rsidRPr="00627CBD" w:rsidRDefault="00183BCA" w:rsidP="00183BCA">
      <w:pPr>
        <w:spacing w:after="120"/>
        <w:jc w:val="both"/>
        <w:rPr>
          <w:rFonts w:ascii="Times" w:hAnsi="Times"/>
          <w:sz w:val="20"/>
        </w:rPr>
        <w:sectPr w:rsidR="00183BCA" w:rsidRPr="00627CBD">
          <w:type w:val="continuous"/>
          <w:pgSz w:w="11900" w:h="16840"/>
          <w:pgMar w:top="1134" w:right="1134" w:bottom="1134" w:left="1134" w:header="567" w:footer="1134" w:gutter="0"/>
          <w:cols w:num="2" w:space="454"/>
        </w:sectPr>
      </w:pPr>
    </w:p>
    <w:p w14:paraId="71879C4E" w14:textId="2ED8D3C6" w:rsidR="00183BCA" w:rsidRDefault="00992CCD" w:rsidP="00183BCA">
      <w:pPr>
        <w:spacing w:after="120"/>
        <w:jc w:val="center"/>
        <w:rPr>
          <w:rFonts w:ascii="Times" w:hAnsi="Times"/>
          <w:b/>
          <w:sz w:val="22"/>
        </w:rPr>
      </w:pPr>
      <w:r>
        <w:rPr>
          <w:rFonts w:ascii="Times" w:hAnsi="Times"/>
          <w:b/>
          <w:noProof/>
          <w:sz w:val="22"/>
          <w:lang w:val="fr-CH" w:eastAsia="fr-CH"/>
        </w:rPr>
        <w:drawing>
          <wp:inline distT="0" distB="0" distL="0" distR="0" wp14:anchorId="4F41238D" wp14:editId="117E0E45">
            <wp:extent cx="3769796" cy="22367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3.jpg"/>
                    <pic:cNvPicPr/>
                  </pic:nvPicPr>
                  <pic:blipFill>
                    <a:blip r:embed="rId14">
                      <a:extLst>
                        <a:ext uri="{28A0092B-C50C-407E-A947-70E740481C1C}">
                          <a14:useLocalDpi xmlns:a14="http://schemas.microsoft.com/office/drawing/2010/main" val="0"/>
                        </a:ext>
                      </a:extLst>
                    </a:blip>
                    <a:stretch>
                      <a:fillRect/>
                    </a:stretch>
                  </pic:blipFill>
                  <pic:spPr>
                    <a:xfrm>
                      <a:off x="0" y="0"/>
                      <a:ext cx="3827851" cy="2271196"/>
                    </a:xfrm>
                    <a:prstGeom prst="rect">
                      <a:avLst/>
                    </a:prstGeom>
                  </pic:spPr>
                </pic:pic>
              </a:graphicData>
            </a:graphic>
          </wp:inline>
        </w:drawing>
      </w:r>
    </w:p>
    <w:p w14:paraId="7A844E13" w14:textId="77777777" w:rsidR="00183BCA" w:rsidRDefault="00183BCA" w:rsidP="00183BCA">
      <w:pPr>
        <w:pStyle w:val="Caption"/>
        <w:jc w:val="center"/>
        <w:rPr>
          <w:rFonts w:ascii="Times" w:hAnsi="Times"/>
          <w:b w:val="0"/>
          <w:bCs w:val="0"/>
          <w:sz w:val="18"/>
          <w:szCs w:val="24"/>
        </w:rPr>
      </w:pPr>
      <w:bookmarkStart w:id="10" w:name="_Ref488831439"/>
      <w:r>
        <w:rPr>
          <w:rFonts w:ascii="Times" w:hAnsi="Times"/>
          <w:b w:val="0"/>
          <w:bCs w:val="0"/>
          <w:sz w:val="18"/>
          <w:szCs w:val="24"/>
        </w:rPr>
        <w:t xml:space="preserve">Fig. </w:t>
      </w:r>
      <w:r>
        <w:rPr>
          <w:rFonts w:ascii="Times" w:hAnsi="Times"/>
          <w:b w:val="0"/>
          <w:bCs w:val="0"/>
          <w:sz w:val="18"/>
          <w:szCs w:val="24"/>
        </w:rPr>
        <w:fldChar w:fldCharType="begin"/>
      </w:r>
      <w:r>
        <w:rPr>
          <w:rFonts w:ascii="Times" w:hAnsi="Times"/>
          <w:b w:val="0"/>
          <w:bCs w:val="0"/>
          <w:sz w:val="18"/>
          <w:szCs w:val="24"/>
        </w:rPr>
        <w:instrText xml:space="preserve"> SEQ Fig. \* ARABIC </w:instrText>
      </w:r>
      <w:r>
        <w:rPr>
          <w:rFonts w:ascii="Times" w:hAnsi="Times"/>
          <w:b w:val="0"/>
          <w:bCs w:val="0"/>
          <w:sz w:val="18"/>
          <w:szCs w:val="24"/>
        </w:rPr>
        <w:fldChar w:fldCharType="separate"/>
      </w:r>
      <w:r w:rsidR="009B1BB1">
        <w:rPr>
          <w:rFonts w:ascii="Times" w:hAnsi="Times"/>
          <w:b w:val="0"/>
          <w:bCs w:val="0"/>
          <w:noProof/>
          <w:sz w:val="18"/>
          <w:szCs w:val="24"/>
        </w:rPr>
        <w:t>7</w:t>
      </w:r>
      <w:r>
        <w:rPr>
          <w:rFonts w:ascii="Times" w:hAnsi="Times"/>
          <w:b w:val="0"/>
          <w:bCs w:val="0"/>
          <w:sz w:val="18"/>
          <w:szCs w:val="24"/>
        </w:rPr>
        <w:fldChar w:fldCharType="end"/>
      </w:r>
      <w:bookmarkEnd w:id="10"/>
      <w:r>
        <w:rPr>
          <w:rFonts w:ascii="Times" w:hAnsi="Times"/>
          <w:b w:val="0"/>
          <w:bCs w:val="0"/>
          <w:sz w:val="18"/>
          <w:szCs w:val="24"/>
        </w:rPr>
        <w:t>. Stress intensity of the most stressed region (TI CPSP) after the full set of load steps</w:t>
      </w:r>
    </w:p>
    <w:p w14:paraId="40B424EA" w14:textId="77777777" w:rsidR="00183BCA" w:rsidRPr="005B1238" w:rsidRDefault="00183BCA" w:rsidP="00183BCA">
      <w:pPr>
        <w:pStyle w:val="Caption"/>
        <w:spacing w:before="240" w:after="120"/>
        <w:rPr>
          <w:rFonts w:ascii="Times" w:hAnsi="Times"/>
          <w:b w:val="0"/>
          <w:bCs w:val="0"/>
          <w:sz w:val="18"/>
          <w:szCs w:val="24"/>
        </w:rPr>
      </w:pPr>
      <w:bookmarkStart w:id="11" w:name="_Ref488846641"/>
      <w:r w:rsidRPr="005B1238">
        <w:rPr>
          <w:rFonts w:ascii="Times" w:hAnsi="Times"/>
          <w:b w:val="0"/>
          <w:bCs w:val="0"/>
          <w:sz w:val="18"/>
          <w:szCs w:val="24"/>
        </w:rPr>
        <w:t xml:space="preserve">Table </w:t>
      </w:r>
      <w:r w:rsidRPr="005B1238">
        <w:rPr>
          <w:rFonts w:ascii="Times" w:hAnsi="Times"/>
          <w:b w:val="0"/>
          <w:bCs w:val="0"/>
          <w:sz w:val="18"/>
          <w:szCs w:val="24"/>
        </w:rPr>
        <w:fldChar w:fldCharType="begin"/>
      </w:r>
      <w:r w:rsidRPr="005B1238">
        <w:rPr>
          <w:rFonts w:ascii="Times" w:hAnsi="Times"/>
          <w:b w:val="0"/>
          <w:bCs w:val="0"/>
          <w:sz w:val="18"/>
          <w:szCs w:val="24"/>
        </w:rPr>
        <w:instrText xml:space="preserve"> SEQ Table \* ARABIC </w:instrText>
      </w:r>
      <w:r w:rsidRPr="005B1238">
        <w:rPr>
          <w:rFonts w:ascii="Times" w:hAnsi="Times"/>
          <w:b w:val="0"/>
          <w:bCs w:val="0"/>
          <w:sz w:val="18"/>
          <w:szCs w:val="24"/>
        </w:rPr>
        <w:fldChar w:fldCharType="separate"/>
      </w:r>
      <w:r w:rsidR="009B1BB1">
        <w:rPr>
          <w:rFonts w:ascii="Times" w:hAnsi="Times"/>
          <w:b w:val="0"/>
          <w:bCs w:val="0"/>
          <w:noProof/>
          <w:sz w:val="18"/>
          <w:szCs w:val="24"/>
        </w:rPr>
        <w:t>2</w:t>
      </w:r>
      <w:r w:rsidRPr="005B1238">
        <w:rPr>
          <w:rFonts w:ascii="Times" w:hAnsi="Times"/>
          <w:b w:val="0"/>
          <w:bCs w:val="0"/>
          <w:sz w:val="18"/>
          <w:szCs w:val="24"/>
        </w:rPr>
        <w:fldChar w:fldCharType="end"/>
      </w:r>
      <w:bookmarkEnd w:id="11"/>
      <w:r w:rsidRPr="005B1238">
        <w:rPr>
          <w:rFonts w:ascii="Times" w:hAnsi="Times"/>
          <w:b w:val="0"/>
          <w:bCs w:val="0"/>
          <w:sz w:val="18"/>
          <w:szCs w:val="24"/>
        </w:rPr>
        <w:t xml:space="preserve">.  </w:t>
      </w:r>
      <w:r>
        <w:rPr>
          <w:rFonts w:ascii="Times" w:hAnsi="Times"/>
          <w:b w:val="0"/>
          <w:bCs w:val="0"/>
          <w:sz w:val="18"/>
          <w:szCs w:val="24"/>
        </w:rPr>
        <w:t>Stress verification (MPa)</w:t>
      </w:r>
      <w:r w:rsidRPr="005B1238">
        <w:rPr>
          <w:rFonts w:ascii="Times" w:hAnsi="Times"/>
          <w:b w:val="0"/>
          <w:bCs w:val="0"/>
          <w:sz w:val="18"/>
          <w:szCs w:val="24"/>
        </w:rPr>
        <w:t>.</w:t>
      </w:r>
    </w:p>
    <w:tbl>
      <w:tblPr>
        <w:tblW w:w="5000" w:type="pct"/>
        <w:tblLook w:val="00A0" w:firstRow="1" w:lastRow="0" w:firstColumn="1" w:lastColumn="0" w:noHBand="0" w:noVBand="0"/>
      </w:tblPr>
      <w:tblGrid>
        <w:gridCol w:w="1497"/>
        <w:gridCol w:w="1004"/>
        <w:gridCol w:w="1004"/>
        <w:gridCol w:w="1004"/>
        <w:gridCol w:w="867"/>
        <w:gridCol w:w="867"/>
        <w:gridCol w:w="867"/>
        <w:gridCol w:w="867"/>
        <w:gridCol w:w="867"/>
        <w:gridCol w:w="1004"/>
      </w:tblGrid>
      <w:tr w:rsidR="00183BCA" w:rsidRPr="00314FA9" w14:paraId="4A57191C" w14:textId="77777777" w:rsidTr="0043349D">
        <w:tc>
          <w:tcPr>
            <w:tcW w:w="760" w:type="pct"/>
            <w:tcBorders>
              <w:top w:val="single" w:sz="4" w:space="0" w:color="000000"/>
              <w:bottom w:val="single" w:sz="4" w:space="0" w:color="000000"/>
            </w:tcBorders>
          </w:tcPr>
          <w:p w14:paraId="59F90224" w14:textId="77777777" w:rsidR="00183BCA" w:rsidRPr="00861D07" w:rsidRDefault="00183BCA" w:rsidP="0043349D">
            <w:pPr>
              <w:jc w:val="center"/>
              <w:rPr>
                <w:rFonts w:ascii="Times" w:hAnsi="Times"/>
                <w:sz w:val="16"/>
                <w:szCs w:val="16"/>
              </w:rPr>
            </w:pPr>
            <w:r>
              <w:rPr>
                <w:rFonts w:ascii="Times" w:hAnsi="Times"/>
                <w:sz w:val="16"/>
                <w:szCs w:val="16"/>
              </w:rPr>
              <w:t>SCL</w:t>
            </w:r>
          </w:p>
        </w:tc>
        <w:tc>
          <w:tcPr>
            <w:tcW w:w="510" w:type="pct"/>
            <w:tcBorders>
              <w:top w:val="single" w:sz="4" w:space="0" w:color="000000"/>
              <w:bottom w:val="single" w:sz="4" w:space="0" w:color="000000"/>
            </w:tcBorders>
          </w:tcPr>
          <w:p w14:paraId="40D416D0" w14:textId="77777777" w:rsidR="00183BCA" w:rsidRPr="00E57F79" w:rsidRDefault="00183BCA" w:rsidP="0043349D">
            <w:pPr>
              <w:jc w:val="center"/>
              <w:rPr>
                <w:rFonts w:ascii="Times" w:hAnsi="Times"/>
                <w:sz w:val="16"/>
                <w:szCs w:val="16"/>
                <w:lang w:val="fr-CH"/>
              </w:rPr>
            </w:pPr>
            <w:r>
              <w:rPr>
                <w:rFonts w:ascii="Times" w:hAnsi="Times"/>
                <w:sz w:val="16"/>
                <w:szCs w:val="16"/>
              </w:rPr>
              <w:t xml:space="preserve">1 </w:t>
            </w:r>
          </w:p>
        </w:tc>
        <w:tc>
          <w:tcPr>
            <w:tcW w:w="510" w:type="pct"/>
            <w:tcBorders>
              <w:top w:val="single" w:sz="4" w:space="0" w:color="000000"/>
              <w:bottom w:val="single" w:sz="4" w:space="0" w:color="000000"/>
            </w:tcBorders>
          </w:tcPr>
          <w:p w14:paraId="237C0D72" w14:textId="77777777" w:rsidR="00183BCA" w:rsidRPr="00861D07" w:rsidRDefault="00183BCA" w:rsidP="0043349D">
            <w:pPr>
              <w:jc w:val="center"/>
              <w:rPr>
                <w:rFonts w:ascii="Times" w:hAnsi="Times"/>
                <w:sz w:val="16"/>
                <w:szCs w:val="16"/>
              </w:rPr>
            </w:pPr>
            <w:r>
              <w:rPr>
                <w:rFonts w:ascii="Times" w:hAnsi="Times"/>
                <w:sz w:val="16"/>
                <w:szCs w:val="16"/>
              </w:rPr>
              <w:t xml:space="preserve">2 </w:t>
            </w:r>
          </w:p>
        </w:tc>
        <w:tc>
          <w:tcPr>
            <w:tcW w:w="510" w:type="pct"/>
            <w:tcBorders>
              <w:top w:val="single" w:sz="4" w:space="0" w:color="000000"/>
              <w:bottom w:val="single" w:sz="4" w:space="0" w:color="000000"/>
            </w:tcBorders>
          </w:tcPr>
          <w:p w14:paraId="691C86C2" w14:textId="77777777" w:rsidR="00183BCA" w:rsidRPr="00861D07" w:rsidRDefault="00183BCA" w:rsidP="0043349D">
            <w:pPr>
              <w:jc w:val="center"/>
              <w:rPr>
                <w:rFonts w:ascii="Times" w:hAnsi="Times"/>
                <w:sz w:val="16"/>
                <w:szCs w:val="16"/>
              </w:rPr>
            </w:pPr>
            <w:r>
              <w:rPr>
                <w:rFonts w:ascii="Times" w:hAnsi="Times"/>
                <w:sz w:val="16"/>
                <w:szCs w:val="16"/>
              </w:rPr>
              <w:t xml:space="preserve">3 </w:t>
            </w:r>
          </w:p>
        </w:tc>
        <w:tc>
          <w:tcPr>
            <w:tcW w:w="440" w:type="pct"/>
            <w:tcBorders>
              <w:top w:val="single" w:sz="4" w:space="0" w:color="000000"/>
              <w:bottom w:val="single" w:sz="4" w:space="0" w:color="000000"/>
            </w:tcBorders>
          </w:tcPr>
          <w:p w14:paraId="066AB119" w14:textId="77777777" w:rsidR="00183BCA" w:rsidRDefault="00183BCA" w:rsidP="0043349D">
            <w:pPr>
              <w:jc w:val="center"/>
              <w:rPr>
                <w:rFonts w:ascii="Times" w:hAnsi="Times"/>
                <w:sz w:val="16"/>
                <w:szCs w:val="16"/>
              </w:rPr>
            </w:pPr>
            <w:r>
              <w:rPr>
                <w:rFonts w:ascii="Times" w:hAnsi="Times"/>
                <w:sz w:val="16"/>
                <w:szCs w:val="16"/>
              </w:rPr>
              <w:t>4</w:t>
            </w:r>
          </w:p>
        </w:tc>
        <w:tc>
          <w:tcPr>
            <w:tcW w:w="440" w:type="pct"/>
            <w:tcBorders>
              <w:top w:val="single" w:sz="4" w:space="0" w:color="000000"/>
              <w:bottom w:val="single" w:sz="4" w:space="0" w:color="000000"/>
            </w:tcBorders>
          </w:tcPr>
          <w:p w14:paraId="4618BFC8" w14:textId="77777777" w:rsidR="00183BCA" w:rsidRPr="00861D07" w:rsidRDefault="00183BCA" w:rsidP="0043349D">
            <w:pPr>
              <w:jc w:val="center"/>
              <w:rPr>
                <w:rFonts w:ascii="Times" w:hAnsi="Times"/>
                <w:sz w:val="16"/>
                <w:szCs w:val="16"/>
              </w:rPr>
            </w:pPr>
            <w:r>
              <w:rPr>
                <w:rFonts w:ascii="Times" w:hAnsi="Times"/>
                <w:sz w:val="16"/>
                <w:szCs w:val="16"/>
              </w:rPr>
              <w:t>5</w:t>
            </w:r>
          </w:p>
        </w:tc>
        <w:tc>
          <w:tcPr>
            <w:tcW w:w="440" w:type="pct"/>
            <w:tcBorders>
              <w:top w:val="single" w:sz="4" w:space="0" w:color="000000"/>
              <w:bottom w:val="single" w:sz="4" w:space="0" w:color="000000"/>
            </w:tcBorders>
          </w:tcPr>
          <w:p w14:paraId="3E82423C" w14:textId="77777777" w:rsidR="00183BCA" w:rsidRDefault="00183BCA" w:rsidP="0043349D">
            <w:pPr>
              <w:jc w:val="center"/>
              <w:rPr>
                <w:rFonts w:ascii="Times" w:hAnsi="Times"/>
                <w:sz w:val="16"/>
                <w:szCs w:val="16"/>
              </w:rPr>
            </w:pPr>
            <w:r>
              <w:rPr>
                <w:rFonts w:ascii="Times" w:hAnsi="Times"/>
                <w:sz w:val="16"/>
                <w:szCs w:val="16"/>
              </w:rPr>
              <w:t>6</w:t>
            </w:r>
          </w:p>
        </w:tc>
        <w:tc>
          <w:tcPr>
            <w:tcW w:w="440" w:type="pct"/>
            <w:tcBorders>
              <w:top w:val="single" w:sz="4" w:space="0" w:color="000000"/>
              <w:bottom w:val="single" w:sz="4" w:space="0" w:color="000000"/>
            </w:tcBorders>
          </w:tcPr>
          <w:p w14:paraId="2633C4D3" w14:textId="77777777" w:rsidR="00183BCA" w:rsidRDefault="00183BCA" w:rsidP="0043349D">
            <w:pPr>
              <w:jc w:val="center"/>
              <w:rPr>
                <w:rFonts w:ascii="Times" w:hAnsi="Times"/>
                <w:sz w:val="16"/>
                <w:szCs w:val="16"/>
              </w:rPr>
            </w:pPr>
            <w:r>
              <w:rPr>
                <w:rFonts w:ascii="Times" w:hAnsi="Times"/>
                <w:sz w:val="16"/>
                <w:szCs w:val="16"/>
              </w:rPr>
              <w:t>7</w:t>
            </w:r>
          </w:p>
        </w:tc>
        <w:tc>
          <w:tcPr>
            <w:tcW w:w="440" w:type="pct"/>
            <w:tcBorders>
              <w:top w:val="single" w:sz="4" w:space="0" w:color="000000"/>
              <w:bottom w:val="single" w:sz="4" w:space="0" w:color="000000"/>
            </w:tcBorders>
          </w:tcPr>
          <w:p w14:paraId="2B12A201" w14:textId="77777777" w:rsidR="00183BCA" w:rsidRDefault="00183BCA" w:rsidP="0043349D">
            <w:pPr>
              <w:jc w:val="center"/>
              <w:rPr>
                <w:rFonts w:ascii="Times" w:hAnsi="Times"/>
                <w:sz w:val="16"/>
                <w:szCs w:val="16"/>
              </w:rPr>
            </w:pPr>
            <w:r>
              <w:rPr>
                <w:rFonts w:ascii="Times" w:hAnsi="Times"/>
                <w:sz w:val="16"/>
                <w:szCs w:val="16"/>
              </w:rPr>
              <w:t>8</w:t>
            </w:r>
          </w:p>
        </w:tc>
        <w:tc>
          <w:tcPr>
            <w:tcW w:w="510" w:type="pct"/>
            <w:tcBorders>
              <w:top w:val="single" w:sz="4" w:space="0" w:color="000000"/>
              <w:bottom w:val="single" w:sz="4" w:space="0" w:color="000000"/>
            </w:tcBorders>
          </w:tcPr>
          <w:p w14:paraId="04DDC18E" w14:textId="77777777" w:rsidR="00183BCA" w:rsidRDefault="00183BCA" w:rsidP="0043349D">
            <w:pPr>
              <w:jc w:val="center"/>
              <w:rPr>
                <w:rFonts w:ascii="Times" w:hAnsi="Times"/>
                <w:sz w:val="16"/>
                <w:szCs w:val="16"/>
              </w:rPr>
            </w:pPr>
            <w:r>
              <w:rPr>
                <w:rFonts w:ascii="Times" w:hAnsi="Times"/>
                <w:sz w:val="16"/>
                <w:szCs w:val="16"/>
              </w:rPr>
              <w:t>Limit</w:t>
            </w:r>
          </w:p>
        </w:tc>
      </w:tr>
      <w:tr w:rsidR="00183BCA" w:rsidRPr="00314FA9" w14:paraId="7297701A" w14:textId="77777777" w:rsidTr="0043349D">
        <w:tc>
          <w:tcPr>
            <w:tcW w:w="760" w:type="pct"/>
            <w:tcBorders>
              <w:top w:val="single" w:sz="4" w:space="0" w:color="000000"/>
            </w:tcBorders>
          </w:tcPr>
          <w:p w14:paraId="0A6B2DAD" w14:textId="77777777" w:rsidR="00183BCA" w:rsidRPr="00502770" w:rsidRDefault="00183BCA" w:rsidP="0043349D">
            <w:pPr>
              <w:jc w:val="center"/>
              <w:rPr>
                <w:rFonts w:ascii="Times" w:hAnsi="Times"/>
                <w:sz w:val="16"/>
                <w:szCs w:val="16"/>
                <w:vertAlign w:val="subscript"/>
              </w:rPr>
            </w:pPr>
            <w:r>
              <w:rPr>
                <w:rFonts w:ascii="Times" w:hAnsi="Times"/>
                <w:sz w:val="16"/>
                <w:szCs w:val="16"/>
              </w:rPr>
              <w:t>P</w:t>
            </w:r>
            <w:r>
              <w:rPr>
                <w:rFonts w:ascii="Times" w:hAnsi="Times"/>
                <w:sz w:val="16"/>
                <w:szCs w:val="16"/>
                <w:vertAlign w:val="subscript"/>
              </w:rPr>
              <w:t>m</w:t>
            </w:r>
          </w:p>
        </w:tc>
        <w:tc>
          <w:tcPr>
            <w:tcW w:w="510" w:type="pct"/>
            <w:tcBorders>
              <w:top w:val="single" w:sz="4" w:space="0" w:color="000000"/>
            </w:tcBorders>
          </w:tcPr>
          <w:p w14:paraId="4CC40BE8"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510" w:type="pct"/>
            <w:tcBorders>
              <w:top w:val="single" w:sz="4" w:space="0" w:color="000000"/>
            </w:tcBorders>
          </w:tcPr>
          <w:p w14:paraId="180996C1"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510" w:type="pct"/>
            <w:tcBorders>
              <w:top w:val="single" w:sz="4" w:space="0" w:color="000000"/>
            </w:tcBorders>
          </w:tcPr>
          <w:p w14:paraId="42E92AED"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440" w:type="pct"/>
            <w:tcBorders>
              <w:top w:val="single" w:sz="4" w:space="0" w:color="000000"/>
            </w:tcBorders>
          </w:tcPr>
          <w:p w14:paraId="0620A483"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440" w:type="pct"/>
            <w:tcBorders>
              <w:top w:val="single" w:sz="4" w:space="0" w:color="000000"/>
            </w:tcBorders>
          </w:tcPr>
          <w:p w14:paraId="2D53E3F9"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440" w:type="pct"/>
            <w:tcBorders>
              <w:top w:val="single" w:sz="4" w:space="0" w:color="000000"/>
            </w:tcBorders>
          </w:tcPr>
          <w:p w14:paraId="065D8BA5"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440" w:type="pct"/>
            <w:tcBorders>
              <w:top w:val="single" w:sz="4" w:space="0" w:color="000000"/>
            </w:tcBorders>
          </w:tcPr>
          <w:p w14:paraId="4DC2F7A8" w14:textId="77777777" w:rsidR="00183BCA" w:rsidRPr="00861D07" w:rsidRDefault="00183BCA" w:rsidP="0043349D">
            <w:pPr>
              <w:jc w:val="center"/>
              <w:rPr>
                <w:rFonts w:ascii="Times" w:hAnsi="Times"/>
                <w:sz w:val="16"/>
                <w:szCs w:val="16"/>
              </w:rPr>
            </w:pPr>
            <w:r>
              <w:rPr>
                <w:rFonts w:ascii="Times" w:hAnsi="Times"/>
                <w:sz w:val="16"/>
                <w:szCs w:val="16"/>
              </w:rPr>
              <w:t>-</w:t>
            </w:r>
          </w:p>
        </w:tc>
        <w:tc>
          <w:tcPr>
            <w:tcW w:w="440" w:type="pct"/>
            <w:tcBorders>
              <w:top w:val="single" w:sz="4" w:space="0" w:color="000000"/>
            </w:tcBorders>
          </w:tcPr>
          <w:p w14:paraId="4BA3C325" w14:textId="77777777" w:rsidR="00183BCA" w:rsidRDefault="00183BCA" w:rsidP="0043349D">
            <w:pPr>
              <w:jc w:val="center"/>
              <w:rPr>
                <w:rFonts w:ascii="Times" w:hAnsi="Times"/>
                <w:sz w:val="16"/>
                <w:szCs w:val="16"/>
              </w:rPr>
            </w:pPr>
            <w:r>
              <w:rPr>
                <w:rFonts w:ascii="Times" w:hAnsi="Times"/>
                <w:sz w:val="16"/>
                <w:szCs w:val="16"/>
              </w:rPr>
              <w:t>-</w:t>
            </w:r>
          </w:p>
        </w:tc>
        <w:tc>
          <w:tcPr>
            <w:tcW w:w="510" w:type="pct"/>
            <w:tcBorders>
              <w:top w:val="single" w:sz="4" w:space="0" w:color="000000"/>
            </w:tcBorders>
          </w:tcPr>
          <w:p w14:paraId="6482377C" w14:textId="77777777" w:rsidR="00183BCA" w:rsidRPr="00861D07" w:rsidRDefault="00183BCA" w:rsidP="0043349D">
            <w:pPr>
              <w:jc w:val="center"/>
              <w:rPr>
                <w:rFonts w:ascii="Times" w:hAnsi="Times"/>
                <w:sz w:val="16"/>
                <w:szCs w:val="16"/>
              </w:rPr>
            </w:pPr>
            <w:r>
              <w:rPr>
                <w:rFonts w:ascii="Times" w:hAnsi="Times"/>
                <w:sz w:val="16"/>
                <w:szCs w:val="16"/>
              </w:rPr>
              <w:t>114.6</w:t>
            </w:r>
          </w:p>
        </w:tc>
      </w:tr>
      <w:tr w:rsidR="00183BCA" w:rsidRPr="00314FA9" w14:paraId="272873C9" w14:textId="77777777" w:rsidTr="0043349D">
        <w:tc>
          <w:tcPr>
            <w:tcW w:w="760" w:type="pct"/>
          </w:tcPr>
          <w:p w14:paraId="36B49067" w14:textId="77777777" w:rsidR="00183BCA" w:rsidRPr="00861D07" w:rsidRDefault="00183BCA" w:rsidP="0043349D">
            <w:pPr>
              <w:jc w:val="center"/>
              <w:rPr>
                <w:rFonts w:ascii="Times" w:hAnsi="Times"/>
                <w:sz w:val="16"/>
                <w:szCs w:val="16"/>
              </w:rPr>
            </w:pPr>
            <w:r>
              <w:rPr>
                <w:rFonts w:ascii="Times" w:hAnsi="Times"/>
                <w:sz w:val="16"/>
                <w:szCs w:val="16"/>
              </w:rPr>
              <w:t>P</w:t>
            </w:r>
            <w:r>
              <w:rPr>
                <w:rFonts w:ascii="Times" w:hAnsi="Times"/>
                <w:sz w:val="16"/>
                <w:szCs w:val="16"/>
                <w:vertAlign w:val="subscript"/>
              </w:rPr>
              <w:t>L</w:t>
            </w:r>
          </w:p>
        </w:tc>
        <w:tc>
          <w:tcPr>
            <w:tcW w:w="510" w:type="pct"/>
          </w:tcPr>
          <w:p w14:paraId="48149C1B" w14:textId="7BF338F3" w:rsidR="00183BCA" w:rsidRPr="00861D07" w:rsidRDefault="009F2252" w:rsidP="009F2252">
            <w:pPr>
              <w:jc w:val="center"/>
              <w:rPr>
                <w:rFonts w:ascii="Times" w:hAnsi="Times"/>
                <w:sz w:val="16"/>
                <w:szCs w:val="16"/>
              </w:rPr>
            </w:pPr>
            <w:r>
              <w:rPr>
                <w:rFonts w:ascii="Times" w:hAnsi="Times"/>
                <w:sz w:val="16"/>
                <w:szCs w:val="16"/>
              </w:rPr>
              <w:t>34</w:t>
            </w:r>
            <w:r w:rsidR="00183BCA">
              <w:rPr>
                <w:rFonts w:ascii="Times" w:hAnsi="Times"/>
                <w:sz w:val="16"/>
                <w:szCs w:val="16"/>
              </w:rPr>
              <w:t>.</w:t>
            </w:r>
            <w:r>
              <w:rPr>
                <w:rFonts w:ascii="Times" w:hAnsi="Times"/>
                <w:sz w:val="16"/>
                <w:szCs w:val="16"/>
              </w:rPr>
              <w:t>1</w:t>
            </w:r>
          </w:p>
        </w:tc>
        <w:tc>
          <w:tcPr>
            <w:tcW w:w="510" w:type="pct"/>
          </w:tcPr>
          <w:p w14:paraId="59B585BC" w14:textId="65CC8F3C" w:rsidR="00183BCA" w:rsidRPr="00861D07" w:rsidRDefault="009F2252" w:rsidP="009F2252">
            <w:pPr>
              <w:jc w:val="center"/>
              <w:rPr>
                <w:rFonts w:ascii="Times" w:hAnsi="Times"/>
                <w:sz w:val="16"/>
                <w:szCs w:val="16"/>
              </w:rPr>
            </w:pPr>
            <w:r>
              <w:rPr>
                <w:rFonts w:ascii="Times" w:hAnsi="Times"/>
                <w:sz w:val="16"/>
                <w:szCs w:val="16"/>
              </w:rPr>
              <w:t>40</w:t>
            </w:r>
            <w:r w:rsidR="00183BCA">
              <w:rPr>
                <w:rFonts w:ascii="Times" w:hAnsi="Times"/>
                <w:sz w:val="16"/>
                <w:szCs w:val="16"/>
              </w:rPr>
              <w:t>.</w:t>
            </w:r>
            <w:r>
              <w:rPr>
                <w:rFonts w:ascii="Times" w:hAnsi="Times"/>
                <w:sz w:val="16"/>
                <w:szCs w:val="16"/>
              </w:rPr>
              <w:t>2</w:t>
            </w:r>
          </w:p>
        </w:tc>
        <w:tc>
          <w:tcPr>
            <w:tcW w:w="510" w:type="pct"/>
          </w:tcPr>
          <w:p w14:paraId="23D8538B" w14:textId="65DE4D38" w:rsidR="00183BCA" w:rsidRPr="00861D07" w:rsidRDefault="009F2252" w:rsidP="009F2252">
            <w:pPr>
              <w:jc w:val="center"/>
              <w:rPr>
                <w:rFonts w:ascii="Times" w:hAnsi="Times"/>
                <w:sz w:val="16"/>
                <w:szCs w:val="16"/>
              </w:rPr>
            </w:pPr>
            <w:r>
              <w:rPr>
                <w:rFonts w:ascii="Times" w:hAnsi="Times"/>
                <w:sz w:val="16"/>
                <w:szCs w:val="16"/>
              </w:rPr>
              <w:t>43.7</w:t>
            </w:r>
          </w:p>
        </w:tc>
        <w:tc>
          <w:tcPr>
            <w:tcW w:w="440" w:type="pct"/>
          </w:tcPr>
          <w:p w14:paraId="3D09B198" w14:textId="3F4A57CE" w:rsidR="00183BCA" w:rsidRPr="00861D07" w:rsidRDefault="009F2252" w:rsidP="0043349D">
            <w:pPr>
              <w:jc w:val="center"/>
              <w:rPr>
                <w:rFonts w:ascii="Times" w:hAnsi="Times"/>
                <w:sz w:val="16"/>
                <w:szCs w:val="16"/>
              </w:rPr>
            </w:pPr>
            <w:r>
              <w:rPr>
                <w:rFonts w:ascii="Times" w:hAnsi="Times"/>
                <w:sz w:val="16"/>
                <w:szCs w:val="16"/>
              </w:rPr>
              <w:t>43.3</w:t>
            </w:r>
          </w:p>
        </w:tc>
        <w:tc>
          <w:tcPr>
            <w:tcW w:w="440" w:type="pct"/>
          </w:tcPr>
          <w:p w14:paraId="37EEF39A" w14:textId="23822E0B" w:rsidR="00183BCA" w:rsidRPr="00861D07" w:rsidRDefault="009F2252" w:rsidP="0043349D">
            <w:pPr>
              <w:jc w:val="center"/>
              <w:rPr>
                <w:rFonts w:ascii="Times" w:hAnsi="Times"/>
                <w:sz w:val="16"/>
                <w:szCs w:val="16"/>
              </w:rPr>
            </w:pPr>
            <w:r>
              <w:rPr>
                <w:rFonts w:ascii="Times" w:hAnsi="Times"/>
                <w:sz w:val="16"/>
                <w:szCs w:val="16"/>
              </w:rPr>
              <w:t>22</w:t>
            </w:r>
            <w:r w:rsidR="00183BCA">
              <w:rPr>
                <w:rFonts w:ascii="Times" w:hAnsi="Times"/>
                <w:sz w:val="16"/>
                <w:szCs w:val="16"/>
              </w:rPr>
              <w:t>.3</w:t>
            </w:r>
          </w:p>
        </w:tc>
        <w:tc>
          <w:tcPr>
            <w:tcW w:w="440" w:type="pct"/>
          </w:tcPr>
          <w:p w14:paraId="65043D8D" w14:textId="4DA28A96" w:rsidR="00183BCA" w:rsidRPr="00861D07" w:rsidRDefault="00183BCA" w:rsidP="009F2252">
            <w:pPr>
              <w:jc w:val="center"/>
              <w:rPr>
                <w:rFonts w:ascii="Times" w:hAnsi="Times"/>
                <w:sz w:val="16"/>
                <w:szCs w:val="16"/>
              </w:rPr>
            </w:pPr>
            <w:r>
              <w:rPr>
                <w:rFonts w:ascii="Times" w:hAnsi="Times"/>
                <w:sz w:val="16"/>
                <w:szCs w:val="16"/>
              </w:rPr>
              <w:t>2</w:t>
            </w:r>
            <w:r w:rsidR="009F2252">
              <w:rPr>
                <w:rFonts w:ascii="Times" w:hAnsi="Times"/>
                <w:sz w:val="16"/>
                <w:szCs w:val="16"/>
              </w:rPr>
              <w:t>5</w:t>
            </w:r>
            <w:r>
              <w:rPr>
                <w:rFonts w:ascii="Times" w:hAnsi="Times"/>
                <w:sz w:val="16"/>
                <w:szCs w:val="16"/>
              </w:rPr>
              <w:t>.4</w:t>
            </w:r>
          </w:p>
        </w:tc>
        <w:tc>
          <w:tcPr>
            <w:tcW w:w="440" w:type="pct"/>
          </w:tcPr>
          <w:p w14:paraId="6EBA258F" w14:textId="450B21B9" w:rsidR="00183BCA" w:rsidRPr="00861D07" w:rsidRDefault="009F2252" w:rsidP="009F2252">
            <w:pPr>
              <w:jc w:val="center"/>
              <w:rPr>
                <w:rFonts w:ascii="Times" w:hAnsi="Times"/>
                <w:sz w:val="16"/>
                <w:szCs w:val="16"/>
              </w:rPr>
            </w:pPr>
            <w:r>
              <w:rPr>
                <w:rFonts w:ascii="Times" w:hAnsi="Times"/>
                <w:sz w:val="16"/>
                <w:szCs w:val="16"/>
              </w:rPr>
              <w:t>7</w:t>
            </w:r>
            <w:r w:rsidR="00183BCA">
              <w:rPr>
                <w:rFonts w:ascii="Times" w:hAnsi="Times"/>
                <w:sz w:val="16"/>
                <w:szCs w:val="16"/>
              </w:rPr>
              <w:t>.</w:t>
            </w:r>
            <w:r>
              <w:rPr>
                <w:rFonts w:ascii="Times" w:hAnsi="Times"/>
                <w:sz w:val="16"/>
                <w:szCs w:val="16"/>
              </w:rPr>
              <w:t>1</w:t>
            </w:r>
          </w:p>
        </w:tc>
        <w:tc>
          <w:tcPr>
            <w:tcW w:w="440" w:type="pct"/>
          </w:tcPr>
          <w:p w14:paraId="763FC8E5" w14:textId="3C1E26B1" w:rsidR="00183BCA" w:rsidRDefault="009F2252" w:rsidP="009F2252">
            <w:pPr>
              <w:jc w:val="center"/>
              <w:rPr>
                <w:rFonts w:ascii="Times" w:hAnsi="Times"/>
                <w:sz w:val="16"/>
                <w:szCs w:val="16"/>
              </w:rPr>
            </w:pPr>
            <w:r>
              <w:rPr>
                <w:rFonts w:ascii="Times" w:hAnsi="Times"/>
                <w:sz w:val="16"/>
                <w:szCs w:val="16"/>
              </w:rPr>
              <w:t>6</w:t>
            </w:r>
            <w:r w:rsidR="00183BCA">
              <w:rPr>
                <w:rFonts w:ascii="Times" w:hAnsi="Times"/>
                <w:sz w:val="16"/>
                <w:szCs w:val="16"/>
              </w:rPr>
              <w:t>.</w:t>
            </w:r>
            <w:r>
              <w:rPr>
                <w:rFonts w:ascii="Times" w:hAnsi="Times"/>
                <w:sz w:val="16"/>
                <w:szCs w:val="16"/>
              </w:rPr>
              <w:t>1</w:t>
            </w:r>
          </w:p>
        </w:tc>
        <w:tc>
          <w:tcPr>
            <w:tcW w:w="510" w:type="pct"/>
          </w:tcPr>
          <w:p w14:paraId="080AF367" w14:textId="77777777" w:rsidR="00183BCA" w:rsidRPr="00861D07" w:rsidRDefault="00183BCA" w:rsidP="0043349D">
            <w:pPr>
              <w:jc w:val="center"/>
              <w:rPr>
                <w:rFonts w:ascii="Times" w:hAnsi="Times"/>
                <w:sz w:val="16"/>
                <w:szCs w:val="16"/>
              </w:rPr>
            </w:pPr>
            <w:r>
              <w:rPr>
                <w:rFonts w:ascii="Times" w:hAnsi="Times"/>
                <w:sz w:val="16"/>
                <w:szCs w:val="16"/>
              </w:rPr>
              <w:t>172</w:t>
            </w:r>
          </w:p>
        </w:tc>
      </w:tr>
      <w:tr w:rsidR="00183BCA" w:rsidRPr="00314FA9" w14:paraId="73D54423" w14:textId="77777777" w:rsidTr="0043349D">
        <w:tc>
          <w:tcPr>
            <w:tcW w:w="760" w:type="pct"/>
          </w:tcPr>
          <w:p w14:paraId="55EEB6CB" w14:textId="77777777" w:rsidR="00183BCA" w:rsidRPr="00502770" w:rsidRDefault="00183BCA" w:rsidP="0043349D">
            <w:pPr>
              <w:jc w:val="center"/>
              <w:rPr>
                <w:rFonts w:ascii="Times" w:hAnsi="Times"/>
                <w:sz w:val="16"/>
                <w:szCs w:val="16"/>
              </w:rPr>
            </w:pPr>
            <w:r>
              <w:rPr>
                <w:rFonts w:ascii="Times" w:hAnsi="Times"/>
                <w:sz w:val="16"/>
                <w:szCs w:val="16"/>
              </w:rPr>
              <w:t>P</w:t>
            </w:r>
            <w:r>
              <w:rPr>
                <w:rFonts w:ascii="Times" w:hAnsi="Times"/>
                <w:sz w:val="16"/>
                <w:szCs w:val="16"/>
                <w:vertAlign w:val="subscript"/>
              </w:rPr>
              <w:t>L</w:t>
            </w:r>
            <w:r>
              <w:rPr>
                <w:rFonts w:ascii="Times" w:hAnsi="Times"/>
                <w:sz w:val="16"/>
                <w:szCs w:val="16"/>
              </w:rPr>
              <w:t>+P</w:t>
            </w:r>
            <w:r>
              <w:rPr>
                <w:rFonts w:ascii="Times" w:hAnsi="Times"/>
                <w:sz w:val="16"/>
                <w:szCs w:val="16"/>
                <w:vertAlign w:val="subscript"/>
              </w:rPr>
              <w:t>B</w:t>
            </w:r>
          </w:p>
        </w:tc>
        <w:tc>
          <w:tcPr>
            <w:tcW w:w="510" w:type="pct"/>
          </w:tcPr>
          <w:p w14:paraId="41E75C3E" w14:textId="03ED9A45" w:rsidR="00183BCA" w:rsidRPr="00861D07" w:rsidRDefault="009F2252" w:rsidP="009F2252">
            <w:pPr>
              <w:jc w:val="center"/>
              <w:rPr>
                <w:rFonts w:ascii="Times" w:hAnsi="Times"/>
                <w:sz w:val="16"/>
                <w:szCs w:val="16"/>
              </w:rPr>
            </w:pPr>
            <w:r>
              <w:rPr>
                <w:rFonts w:ascii="Times" w:hAnsi="Times"/>
                <w:sz w:val="16"/>
                <w:szCs w:val="16"/>
              </w:rPr>
              <w:t>70</w:t>
            </w:r>
            <w:r w:rsidR="00183BCA">
              <w:rPr>
                <w:rFonts w:ascii="Times" w:hAnsi="Times"/>
                <w:sz w:val="16"/>
                <w:szCs w:val="16"/>
              </w:rPr>
              <w:t>.</w:t>
            </w:r>
            <w:r>
              <w:rPr>
                <w:rFonts w:ascii="Times" w:hAnsi="Times"/>
                <w:sz w:val="16"/>
                <w:szCs w:val="16"/>
              </w:rPr>
              <w:t>0</w:t>
            </w:r>
          </w:p>
        </w:tc>
        <w:tc>
          <w:tcPr>
            <w:tcW w:w="510" w:type="pct"/>
          </w:tcPr>
          <w:p w14:paraId="63CA8FD6" w14:textId="7A5DCDFB" w:rsidR="00183BCA" w:rsidRPr="00861D07" w:rsidRDefault="00183BCA" w:rsidP="009F2252">
            <w:pPr>
              <w:jc w:val="center"/>
              <w:rPr>
                <w:rFonts w:ascii="Times" w:hAnsi="Times"/>
                <w:sz w:val="16"/>
                <w:szCs w:val="16"/>
              </w:rPr>
            </w:pPr>
            <w:r>
              <w:rPr>
                <w:rFonts w:ascii="Times" w:hAnsi="Times"/>
                <w:sz w:val="16"/>
                <w:szCs w:val="16"/>
              </w:rPr>
              <w:t>1</w:t>
            </w:r>
            <w:r w:rsidR="009F2252">
              <w:rPr>
                <w:rFonts w:ascii="Times" w:hAnsi="Times"/>
                <w:sz w:val="16"/>
                <w:szCs w:val="16"/>
              </w:rPr>
              <w:t>02.7</w:t>
            </w:r>
          </w:p>
        </w:tc>
        <w:tc>
          <w:tcPr>
            <w:tcW w:w="510" w:type="pct"/>
          </w:tcPr>
          <w:p w14:paraId="6CFCF25C" w14:textId="41D8C04B" w:rsidR="00183BCA" w:rsidRPr="00861D07" w:rsidRDefault="009F2252" w:rsidP="009F2252">
            <w:pPr>
              <w:jc w:val="center"/>
              <w:rPr>
                <w:rFonts w:ascii="Times" w:hAnsi="Times"/>
                <w:sz w:val="16"/>
                <w:szCs w:val="16"/>
              </w:rPr>
            </w:pPr>
            <w:r>
              <w:rPr>
                <w:rFonts w:ascii="Times" w:hAnsi="Times"/>
                <w:sz w:val="16"/>
                <w:szCs w:val="16"/>
              </w:rPr>
              <w:t>77</w:t>
            </w:r>
            <w:r w:rsidR="00183BCA">
              <w:rPr>
                <w:rFonts w:ascii="Times" w:hAnsi="Times"/>
                <w:sz w:val="16"/>
                <w:szCs w:val="16"/>
              </w:rPr>
              <w:t>.</w:t>
            </w:r>
            <w:r>
              <w:rPr>
                <w:rFonts w:ascii="Times" w:hAnsi="Times"/>
                <w:sz w:val="16"/>
                <w:szCs w:val="16"/>
              </w:rPr>
              <w:t>9</w:t>
            </w:r>
          </w:p>
        </w:tc>
        <w:tc>
          <w:tcPr>
            <w:tcW w:w="440" w:type="pct"/>
          </w:tcPr>
          <w:p w14:paraId="3EEAA9A9" w14:textId="70834B2F" w:rsidR="00183BCA" w:rsidRPr="00861D07" w:rsidRDefault="009F2252" w:rsidP="009F2252">
            <w:pPr>
              <w:jc w:val="center"/>
              <w:rPr>
                <w:rFonts w:ascii="Times" w:hAnsi="Times"/>
                <w:sz w:val="16"/>
                <w:szCs w:val="16"/>
              </w:rPr>
            </w:pPr>
            <w:r>
              <w:rPr>
                <w:rFonts w:ascii="Times" w:hAnsi="Times"/>
                <w:sz w:val="16"/>
                <w:szCs w:val="16"/>
              </w:rPr>
              <w:t>51.7</w:t>
            </w:r>
          </w:p>
        </w:tc>
        <w:tc>
          <w:tcPr>
            <w:tcW w:w="440" w:type="pct"/>
          </w:tcPr>
          <w:p w14:paraId="4B7B8426" w14:textId="64ADED77" w:rsidR="00183BCA" w:rsidRPr="00861D07" w:rsidRDefault="00183BCA" w:rsidP="0043349D">
            <w:pPr>
              <w:jc w:val="center"/>
              <w:rPr>
                <w:rFonts w:ascii="Times" w:hAnsi="Times"/>
                <w:sz w:val="16"/>
                <w:szCs w:val="16"/>
              </w:rPr>
            </w:pPr>
            <w:r>
              <w:rPr>
                <w:rFonts w:ascii="Times" w:hAnsi="Times"/>
                <w:sz w:val="16"/>
                <w:szCs w:val="16"/>
              </w:rPr>
              <w:t>5</w:t>
            </w:r>
            <w:r w:rsidR="009F2252">
              <w:rPr>
                <w:rFonts w:ascii="Times" w:hAnsi="Times"/>
                <w:sz w:val="16"/>
                <w:szCs w:val="16"/>
              </w:rPr>
              <w:t>5.5</w:t>
            </w:r>
          </w:p>
        </w:tc>
        <w:tc>
          <w:tcPr>
            <w:tcW w:w="440" w:type="pct"/>
          </w:tcPr>
          <w:p w14:paraId="5C8971C8" w14:textId="65B3DCAE" w:rsidR="00183BCA" w:rsidRPr="00861D07" w:rsidRDefault="009F2252" w:rsidP="009F2252">
            <w:pPr>
              <w:jc w:val="center"/>
              <w:rPr>
                <w:rFonts w:ascii="Times" w:hAnsi="Times"/>
                <w:sz w:val="16"/>
                <w:szCs w:val="16"/>
              </w:rPr>
            </w:pPr>
            <w:r>
              <w:rPr>
                <w:rFonts w:ascii="Times" w:hAnsi="Times"/>
                <w:sz w:val="16"/>
                <w:szCs w:val="16"/>
              </w:rPr>
              <w:t>35.6</w:t>
            </w:r>
          </w:p>
        </w:tc>
        <w:tc>
          <w:tcPr>
            <w:tcW w:w="440" w:type="pct"/>
          </w:tcPr>
          <w:p w14:paraId="1FDEE68A" w14:textId="1047C8F2" w:rsidR="00183BCA" w:rsidRPr="00861D07" w:rsidRDefault="009F2252" w:rsidP="0043349D">
            <w:pPr>
              <w:jc w:val="center"/>
              <w:rPr>
                <w:rFonts w:ascii="Times" w:hAnsi="Times"/>
                <w:sz w:val="16"/>
                <w:szCs w:val="16"/>
              </w:rPr>
            </w:pPr>
            <w:r>
              <w:rPr>
                <w:rFonts w:ascii="Times" w:hAnsi="Times"/>
                <w:sz w:val="16"/>
                <w:szCs w:val="16"/>
              </w:rPr>
              <w:t>48.1</w:t>
            </w:r>
          </w:p>
        </w:tc>
        <w:tc>
          <w:tcPr>
            <w:tcW w:w="440" w:type="pct"/>
          </w:tcPr>
          <w:p w14:paraId="453F10A7" w14:textId="20234F36" w:rsidR="00183BCA" w:rsidRDefault="009F2252" w:rsidP="0043349D">
            <w:pPr>
              <w:jc w:val="center"/>
              <w:rPr>
                <w:rFonts w:ascii="Times" w:hAnsi="Times"/>
                <w:sz w:val="16"/>
                <w:szCs w:val="16"/>
              </w:rPr>
            </w:pPr>
            <w:r>
              <w:rPr>
                <w:rFonts w:ascii="Times" w:hAnsi="Times"/>
                <w:sz w:val="16"/>
                <w:szCs w:val="16"/>
              </w:rPr>
              <w:t>47</w:t>
            </w:r>
            <w:r w:rsidR="00183BCA">
              <w:rPr>
                <w:rFonts w:ascii="Times" w:hAnsi="Times"/>
                <w:sz w:val="16"/>
                <w:szCs w:val="16"/>
              </w:rPr>
              <w:t>.3</w:t>
            </w:r>
          </w:p>
        </w:tc>
        <w:tc>
          <w:tcPr>
            <w:tcW w:w="510" w:type="pct"/>
          </w:tcPr>
          <w:p w14:paraId="1F6EAC50" w14:textId="77777777" w:rsidR="00183BCA" w:rsidRPr="00861D07" w:rsidRDefault="00183BCA" w:rsidP="0043349D">
            <w:pPr>
              <w:jc w:val="center"/>
              <w:rPr>
                <w:rFonts w:ascii="Times" w:hAnsi="Times"/>
                <w:sz w:val="16"/>
                <w:szCs w:val="16"/>
              </w:rPr>
            </w:pPr>
            <w:r>
              <w:rPr>
                <w:rFonts w:ascii="Times" w:hAnsi="Times"/>
                <w:sz w:val="16"/>
                <w:szCs w:val="16"/>
              </w:rPr>
              <w:t>172</w:t>
            </w:r>
          </w:p>
        </w:tc>
      </w:tr>
      <w:tr w:rsidR="00183BCA" w:rsidRPr="00314FA9" w14:paraId="19417CB7" w14:textId="77777777" w:rsidTr="0043349D">
        <w:tc>
          <w:tcPr>
            <w:tcW w:w="760" w:type="pct"/>
            <w:tcBorders>
              <w:bottom w:val="single" w:sz="4" w:space="0" w:color="auto"/>
            </w:tcBorders>
          </w:tcPr>
          <w:p w14:paraId="57A3F311" w14:textId="77777777" w:rsidR="00183BCA" w:rsidRPr="00502770" w:rsidRDefault="00183BCA" w:rsidP="0043349D">
            <w:pPr>
              <w:jc w:val="center"/>
              <w:rPr>
                <w:rFonts w:ascii="Times" w:hAnsi="Times"/>
                <w:sz w:val="16"/>
                <w:szCs w:val="16"/>
              </w:rPr>
            </w:pPr>
            <w:r>
              <w:rPr>
                <w:rFonts w:ascii="Times" w:hAnsi="Times"/>
                <w:sz w:val="16"/>
                <w:szCs w:val="16"/>
              </w:rPr>
              <w:t>P</w:t>
            </w:r>
            <w:r>
              <w:rPr>
                <w:rFonts w:ascii="Times" w:hAnsi="Times"/>
                <w:sz w:val="16"/>
                <w:szCs w:val="16"/>
                <w:vertAlign w:val="subscript"/>
              </w:rPr>
              <w:t>L</w:t>
            </w:r>
            <w:r>
              <w:rPr>
                <w:rFonts w:ascii="Times" w:hAnsi="Times"/>
                <w:sz w:val="16"/>
                <w:szCs w:val="16"/>
              </w:rPr>
              <w:t>+P</w:t>
            </w:r>
            <w:r>
              <w:rPr>
                <w:rFonts w:ascii="Times" w:hAnsi="Times"/>
                <w:sz w:val="16"/>
                <w:szCs w:val="16"/>
                <w:vertAlign w:val="subscript"/>
              </w:rPr>
              <w:t>B</w:t>
            </w:r>
            <w:r>
              <w:rPr>
                <w:rFonts w:ascii="Times" w:hAnsi="Times"/>
                <w:sz w:val="16"/>
                <w:szCs w:val="16"/>
              </w:rPr>
              <w:t>+Q</w:t>
            </w:r>
          </w:p>
        </w:tc>
        <w:tc>
          <w:tcPr>
            <w:tcW w:w="510" w:type="pct"/>
            <w:tcBorders>
              <w:bottom w:val="single" w:sz="4" w:space="0" w:color="auto"/>
            </w:tcBorders>
          </w:tcPr>
          <w:p w14:paraId="47B0B2DC" w14:textId="52122857" w:rsidR="00183BCA" w:rsidRPr="00861D07" w:rsidRDefault="00BA70BA" w:rsidP="00BA70BA">
            <w:pPr>
              <w:jc w:val="center"/>
              <w:rPr>
                <w:rFonts w:ascii="Times" w:hAnsi="Times"/>
                <w:sz w:val="16"/>
                <w:szCs w:val="16"/>
              </w:rPr>
            </w:pPr>
            <w:r>
              <w:rPr>
                <w:rFonts w:ascii="Times" w:hAnsi="Times"/>
                <w:sz w:val="16"/>
                <w:szCs w:val="16"/>
              </w:rPr>
              <w:t>200</w:t>
            </w:r>
            <w:r w:rsidR="00183BCA">
              <w:rPr>
                <w:rFonts w:ascii="Times" w:hAnsi="Times"/>
                <w:sz w:val="16"/>
                <w:szCs w:val="16"/>
              </w:rPr>
              <w:t>.</w:t>
            </w:r>
            <w:r>
              <w:rPr>
                <w:rFonts w:ascii="Times" w:hAnsi="Times"/>
                <w:sz w:val="16"/>
                <w:szCs w:val="16"/>
              </w:rPr>
              <w:t>0</w:t>
            </w:r>
          </w:p>
        </w:tc>
        <w:tc>
          <w:tcPr>
            <w:tcW w:w="510" w:type="pct"/>
            <w:tcBorders>
              <w:bottom w:val="single" w:sz="4" w:space="0" w:color="auto"/>
            </w:tcBorders>
          </w:tcPr>
          <w:p w14:paraId="60CA7A09" w14:textId="595C9E8B" w:rsidR="00183BCA" w:rsidRPr="00861D07" w:rsidRDefault="00BA70BA" w:rsidP="00BA70BA">
            <w:pPr>
              <w:jc w:val="center"/>
              <w:rPr>
                <w:rFonts w:ascii="Times" w:hAnsi="Times"/>
                <w:sz w:val="16"/>
                <w:szCs w:val="16"/>
              </w:rPr>
            </w:pPr>
            <w:r>
              <w:rPr>
                <w:rFonts w:ascii="Times" w:hAnsi="Times"/>
                <w:sz w:val="16"/>
                <w:szCs w:val="16"/>
              </w:rPr>
              <w:t>239</w:t>
            </w:r>
            <w:r w:rsidR="00183BCA">
              <w:rPr>
                <w:rFonts w:ascii="Times" w:hAnsi="Times"/>
                <w:sz w:val="16"/>
                <w:szCs w:val="16"/>
              </w:rPr>
              <w:t>.</w:t>
            </w:r>
            <w:r>
              <w:rPr>
                <w:rFonts w:ascii="Times" w:hAnsi="Times"/>
                <w:sz w:val="16"/>
                <w:szCs w:val="16"/>
              </w:rPr>
              <w:t>3</w:t>
            </w:r>
          </w:p>
        </w:tc>
        <w:tc>
          <w:tcPr>
            <w:tcW w:w="510" w:type="pct"/>
            <w:tcBorders>
              <w:bottom w:val="single" w:sz="4" w:space="0" w:color="auto"/>
            </w:tcBorders>
          </w:tcPr>
          <w:p w14:paraId="52B89C7C" w14:textId="57AB117C" w:rsidR="00183BCA" w:rsidRPr="00861D07" w:rsidRDefault="00BA70BA" w:rsidP="00BA70BA">
            <w:pPr>
              <w:jc w:val="center"/>
              <w:rPr>
                <w:rFonts w:ascii="Times" w:hAnsi="Times"/>
                <w:sz w:val="16"/>
                <w:szCs w:val="16"/>
              </w:rPr>
            </w:pPr>
            <w:r>
              <w:rPr>
                <w:rFonts w:ascii="Times" w:hAnsi="Times"/>
                <w:sz w:val="16"/>
                <w:szCs w:val="16"/>
              </w:rPr>
              <w:t>146.0</w:t>
            </w:r>
          </w:p>
        </w:tc>
        <w:tc>
          <w:tcPr>
            <w:tcW w:w="440" w:type="pct"/>
            <w:tcBorders>
              <w:bottom w:val="single" w:sz="4" w:space="0" w:color="auto"/>
            </w:tcBorders>
          </w:tcPr>
          <w:p w14:paraId="0F582C7F" w14:textId="0246CE31" w:rsidR="00183BCA" w:rsidRPr="00861D07" w:rsidRDefault="00183BCA" w:rsidP="00BA70BA">
            <w:pPr>
              <w:jc w:val="center"/>
              <w:rPr>
                <w:rFonts w:ascii="Times" w:hAnsi="Times"/>
                <w:sz w:val="16"/>
                <w:szCs w:val="16"/>
              </w:rPr>
            </w:pPr>
            <w:r>
              <w:rPr>
                <w:rFonts w:ascii="Times" w:hAnsi="Times"/>
                <w:sz w:val="16"/>
                <w:szCs w:val="16"/>
              </w:rPr>
              <w:t>1</w:t>
            </w:r>
            <w:r w:rsidR="00BA70BA">
              <w:rPr>
                <w:rFonts w:ascii="Times" w:hAnsi="Times"/>
                <w:sz w:val="16"/>
                <w:szCs w:val="16"/>
              </w:rPr>
              <w:t>16</w:t>
            </w:r>
            <w:r>
              <w:rPr>
                <w:rFonts w:ascii="Times" w:hAnsi="Times"/>
                <w:sz w:val="16"/>
                <w:szCs w:val="16"/>
              </w:rPr>
              <w:t>.</w:t>
            </w:r>
            <w:r w:rsidR="00BA70BA">
              <w:rPr>
                <w:rFonts w:ascii="Times" w:hAnsi="Times"/>
                <w:sz w:val="16"/>
                <w:szCs w:val="16"/>
              </w:rPr>
              <w:t>8</w:t>
            </w:r>
          </w:p>
        </w:tc>
        <w:tc>
          <w:tcPr>
            <w:tcW w:w="440" w:type="pct"/>
            <w:tcBorders>
              <w:bottom w:val="single" w:sz="4" w:space="0" w:color="auto"/>
            </w:tcBorders>
          </w:tcPr>
          <w:p w14:paraId="44AFC9BF" w14:textId="591EC3B4" w:rsidR="00183BCA" w:rsidRPr="00861D07" w:rsidRDefault="00183BCA" w:rsidP="00BA70BA">
            <w:pPr>
              <w:jc w:val="center"/>
              <w:rPr>
                <w:rFonts w:ascii="Times" w:hAnsi="Times"/>
                <w:sz w:val="16"/>
                <w:szCs w:val="16"/>
              </w:rPr>
            </w:pPr>
            <w:r>
              <w:rPr>
                <w:rFonts w:ascii="Times" w:hAnsi="Times"/>
                <w:sz w:val="16"/>
                <w:szCs w:val="16"/>
              </w:rPr>
              <w:t>1</w:t>
            </w:r>
            <w:r w:rsidR="00BA70BA">
              <w:rPr>
                <w:rFonts w:ascii="Times" w:hAnsi="Times"/>
                <w:sz w:val="16"/>
                <w:szCs w:val="16"/>
              </w:rPr>
              <w:t>28.7</w:t>
            </w:r>
          </w:p>
        </w:tc>
        <w:tc>
          <w:tcPr>
            <w:tcW w:w="440" w:type="pct"/>
            <w:tcBorders>
              <w:bottom w:val="single" w:sz="4" w:space="0" w:color="auto"/>
            </w:tcBorders>
          </w:tcPr>
          <w:p w14:paraId="26DB7469" w14:textId="6EF787F7" w:rsidR="00183BCA" w:rsidRPr="00861D07" w:rsidRDefault="00183BCA" w:rsidP="00BA70BA">
            <w:pPr>
              <w:jc w:val="center"/>
              <w:rPr>
                <w:rFonts w:ascii="Times" w:hAnsi="Times"/>
                <w:sz w:val="16"/>
                <w:szCs w:val="16"/>
              </w:rPr>
            </w:pPr>
            <w:r>
              <w:rPr>
                <w:rFonts w:ascii="Times" w:hAnsi="Times"/>
                <w:sz w:val="16"/>
                <w:szCs w:val="16"/>
              </w:rPr>
              <w:t>1</w:t>
            </w:r>
            <w:r w:rsidR="00BA70BA">
              <w:rPr>
                <w:rFonts w:ascii="Times" w:hAnsi="Times"/>
                <w:sz w:val="16"/>
                <w:szCs w:val="16"/>
              </w:rPr>
              <w:t>23</w:t>
            </w:r>
            <w:r>
              <w:rPr>
                <w:rFonts w:ascii="Times" w:hAnsi="Times"/>
                <w:sz w:val="16"/>
                <w:szCs w:val="16"/>
              </w:rPr>
              <w:t>.</w:t>
            </w:r>
            <w:r w:rsidR="00BA70BA">
              <w:rPr>
                <w:rFonts w:ascii="Times" w:hAnsi="Times"/>
                <w:sz w:val="16"/>
                <w:szCs w:val="16"/>
              </w:rPr>
              <w:t>3</w:t>
            </w:r>
          </w:p>
        </w:tc>
        <w:tc>
          <w:tcPr>
            <w:tcW w:w="440" w:type="pct"/>
            <w:tcBorders>
              <w:bottom w:val="single" w:sz="4" w:space="0" w:color="auto"/>
            </w:tcBorders>
          </w:tcPr>
          <w:p w14:paraId="4C0DB9AF" w14:textId="6B68D0AC" w:rsidR="00183BCA" w:rsidRPr="00861D07" w:rsidRDefault="00183BCA" w:rsidP="00BA70BA">
            <w:pPr>
              <w:jc w:val="center"/>
              <w:rPr>
                <w:rFonts w:ascii="Times" w:hAnsi="Times"/>
                <w:sz w:val="16"/>
                <w:szCs w:val="16"/>
              </w:rPr>
            </w:pPr>
            <w:r>
              <w:rPr>
                <w:rFonts w:ascii="Times" w:hAnsi="Times"/>
                <w:sz w:val="16"/>
                <w:szCs w:val="16"/>
              </w:rPr>
              <w:t>1</w:t>
            </w:r>
            <w:r w:rsidR="00BA70BA">
              <w:rPr>
                <w:rFonts w:ascii="Times" w:hAnsi="Times"/>
                <w:sz w:val="16"/>
                <w:szCs w:val="16"/>
              </w:rPr>
              <w:t>35</w:t>
            </w:r>
            <w:r>
              <w:rPr>
                <w:rFonts w:ascii="Times" w:hAnsi="Times"/>
                <w:sz w:val="16"/>
                <w:szCs w:val="16"/>
              </w:rPr>
              <w:t>.</w:t>
            </w:r>
            <w:r w:rsidR="00BA70BA">
              <w:rPr>
                <w:rFonts w:ascii="Times" w:hAnsi="Times"/>
                <w:sz w:val="16"/>
                <w:szCs w:val="16"/>
              </w:rPr>
              <w:t>1</w:t>
            </w:r>
          </w:p>
        </w:tc>
        <w:tc>
          <w:tcPr>
            <w:tcW w:w="440" w:type="pct"/>
            <w:tcBorders>
              <w:bottom w:val="single" w:sz="4" w:space="0" w:color="auto"/>
            </w:tcBorders>
          </w:tcPr>
          <w:p w14:paraId="45994ABC" w14:textId="12619302" w:rsidR="00183BCA" w:rsidRDefault="00183BCA" w:rsidP="00BA70BA">
            <w:pPr>
              <w:jc w:val="center"/>
              <w:rPr>
                <w:rFonts w:ascii="Times" w:hAnsi="Times"/>
                <w:sz w:val="16"/>
                <w:szCs w:val="16"/>
              </w:rPr>
            </w:pPr>
            <w:r>
              <w:rPr>
                <w:rFonts w:ascii="Times" w:hAnsi="Times"/>
                <w:sz w:val="16"/>
                <w:szCs w:val="16"/>
              </w:rPr>
              <w:t>1</w:t>
            </w:r>
            <w:r w:rsidR="00BA70BA">
              <w:rPr>
                <w:rFonts w:ascii="Times" w:hAnsi="Times"/>
                <w:sz w:val="16"/>
                <w:szCs w:val="16"/>
              </w:rPr>
              <w:t>11</w:t>
            </w:r>
            <w:r>
              <w:rPr>
                <w:rFonts w:ascii="Times" w:hAnsi="Times"/>
                <w:sz w:val="16"/>
                <w:szCs w:val="16"/>
              </w:rPr>
              <w:t>.</w:t>
            </w:r>
            <w:r w:rsidR="00BA70BA">
              <w:rPr>
                <w:rFonts w:ascii="Times" w:hAnsi="Times"/>
                <w:sz w:val="16"/>
                <w:szCs w:val="16"/>
              </w:rPr>
              <w:t>7</w:t>
            </w:r>
          </w:p>
        </w:tc>
        <w:tc>
          <w:tcPr>
            <w:tcW w:w="510" w:type="pct"/>
            <w:tcBorders>
              <w:bottom w:val="single" w:sz="4" w:space="0" w:color="auto"/>
            </w:tcBorders>
          </w:tcPr>
          <w:p w14:paraId="24D4F82C" w14:textId="77777777" w:rsidR="00183BCA" w:rsidRPr="00861D07" w:rsidRDefault="00183BCA" w:rsidP="0043349D">
            <w:pPr>
              <w:jc w:val="center"/>
              <w:rPr>
                <w:rFonts w:ascii="Times" w:hAnsi="Times"/>
                <w:sz w:val="16"/>
                <w:szCs w:val="16"/>
              </w:rPr>
            </w:pPr>
            <w:r>
              <w:rPr>
                <w:rFonts w:ascii="Times" w:hAnsi="Times"/>
                <w:sz w:val="16"/>
                <w:szCs w:val="16"/>
              </w:rPr>
              <w:t>344</w:t>
            </w:r>
          </w:p>
        </w:tc>
      </w:tr>
    </w:tbl>
    <w:p w14:paraId="005A2BF6" w14:textId="77777777" w:rsidR="00183BCA" w:rsidRPr="00627CBD" w:rsidRDefault="00183BCA" w:rsidP="00183BCA"/>
    <w:p w14:paraId="1E5527AE" w14:textId="77777777" w:rsidR="00183BCA" w:rsidRDefault="00183BCA" w:rsidP="00183BCA">
      <w:pPr>
        <w:rPr>
          <w:rFonts w:ascii="Times" w:hAnsi="Times"/>
          <w:b/>
          <w:sz w:val="22"/>
        </w:rPr>
        <w:sectPr w:rsidR="00183BCA">
          <w:type w:val="continuous"/>
          <w:pgSz w:w="11900" w:h="16840"/>
          <w:pgMar w:top="1134" w:right="1134" w:bottom="1134" w:left="1134" w:header="567" w:footer="1134" w:gutter="0"/>
          <w:cols w:space="720"/>
        </w:sectPr>
      </w:pPr>
    </w:p>
    <w:p w14:paraId="43DFF13D" w14:textId="77777777" w:rsidR="00D64E6E" w:rsidRDefault="00D64E6E" w:rsidP="00D64E6E">
      <w:pPr>
        <w:spacing w:after="120"/>
        <w:jc w:val="both"/>
        <w:rPr>
          <w:rFonts w:ascii="Times" w:hAnsi="Times"/>
          <w:b/>
          <w:sz w:val="22"/>
        </w:rPr>
      </w:pPr>
      <w:r>
        <w:rPr>
          <w:rFonts w:ascii="Times" w:hAnsi="Times"/>
          <w:b/>
          <w:sz w:val="22"/>
        </w:rPr>
        <w:t>4. Conclusions</w:t>
      </w:r>
    </w:p>
    <w:p w14:paraId="01368DC7" w14:textId="01C0E08A" w:rsidR="00183BCA" w:rsidRDefault="00EF5529" w:rsidP="00F13299">
      <w:pPr>
        <w:spacing w:after="120"/>
        <w:ind w:firstLine="284"/>
        <w:jc w:val="both"/>
        <w:rPr>
          <w:rFonts w:ascii="Times" w:hAnsi="Times"/>
          <w:b/>
          <w:sz w:val="22"/>
        </w:rPr>
      </w:pPr>
      <w:r>
        <w:rPr>
          <w:rFonts w:ascii="Times" w:hAnsi="Times"/>
          <w:sz w:val="20"/>
        </w:rPr>
        <w:t>A</w:t>
      </w:r>
      <w:r w:rsidR="00723F43">
        <w:rPr>
          <w:rFonts w:ascii="Times" w:hAnsi="Times"/>
          <w:sz w:val="20"/>
        </w:rPr>
        <w:t xml:space="preserve"> design concept of double CPSP </w:t>
      </w:r>
      <w:r w:rsidR="00723F43" w:rsidRPr="00723F43">
        <w:rPr>
          <w:rFonts w:ascii="Times" w:hAnsi="Times"/>
          <w:sz w:val="20"/>
        </w:rPr>
        <w:t xml:space="preserve">for the ITER </w:t>
      </w:r>
      <w:r w:rsidR="00723F43">
        <w:rPr>
          <w:rFonts w:ascii="Times" w:hAnsi="Times"/>
          <w:sz w:val="20"/>
        </w:rPr>
        <w:t xml:space="preserve">EC UL, capable of </w:t>
      </w:r>
      <w:r w:rsidR="00D64A36">
        <w:rPr>
          <w:rFonts w:ascii="Times" w:hAnsi="Times"/>
          <w:sz w:val="20"/>
        </w:rPr>
        <w:t xml:space="preserve">fulfilling the requirements in terms of </w:t>
      </w:r>
      <w:r>
        <w:rPr>
          <w:rFonts w:ascii="Times" w:hAnsi="Times"/>
          <w:sz w:val="20"/>
        </w:rPr>
        <w:t xml:space="preserve">safety, </w:t>
      </w:r>
      <w:r w:rsidR="00D64A36">
        <w:rPr>
          <w:rFonts w:ascii="Times" w:hAnsi="Times"/>
          <w:sz w:val="20"/>
        </w:rPr>
        <w:t>vacuum tightness, space restriction</w:t>
      </w:r>
      <w:r>
        <w:rPr>
          <w:rFonts w:ascii="Times" w:hAnsi="Times"/>
          <w:sz w:val="20"/>
        </w:rPr>
        <w:t xml:space="preserve"> and</w:t>
      </w:r>
      <w:r w:rsidR="00D64A36">
        <w:rPr>
          <w:rFonts w:ascii="Times" w:hAnsi="Times"/>
          <w:sz w:val="20"/>
        </w:rPr>
        <w:t xml:space="preserve"> mm-wave </w:t>
      </w:r>
      <w:r>
        <w:rPr>
          <w:rFonts w:ascii="Times" w:hAnsi="Times"/>
          <w:sz w:val="20"/>
        </w:rPr>
        <w:t>transmission</w:t>
      </w:r>
      <w:r w:rsidR="00723F43">
        <w:rPr>
          <w:rFonts w:ascii="Times" w:hAnsi="Times"/>
          <w:sz w:val="20"/>
        </w:rPr>
        <w:t>, has been developed by SPC</w:t>
      </w:r>
      <w:r w:rsidR="001D52C8">
        <w:rPr>
          <w:rFonts w:ascii="Times" w:hAnsi="Times"/>
          <w:sz w:val="20"/>
        </w:rPr>
        <w:t xml:space="preserve"> (Swiss Plasma Center)</w:t>
      </w:r>
      <w:r w:rsidR="00723F43">
        <w:rPr>
          <w:rFonts w:ascii="Times" w:hAnsi="Times"/>
          <w:sz w:val="20"/>
        </w:rPr>
        <w:t xml:space="preserve"> in the </w:t>
      </w:r>
      <w:r w:rsidR="00723F43" w:rsidRPr="00723F43">
        <w:rPr>
          <w:rFonts w:ascii="Times" w:hAnsi="Times"/>
          <w:sz w:val="20"/>
        </w:rPr>
        <w:t>framework</w:t>
      </w:r>
      <w:r w:rsidR="00723F43">
        <w:rPr>
          <w:rFonts w:ascii="Times" w:hAnsi="Times"/>
          <w:sz w:val="20"/>
        </w:rPr>
        <w:t xml:space="preserve"> </w:t>
      </w:r>
      <w:r w:rsidR="00625CDB">
        <w:rPr>
          <w:rFonts w:ascii="Times" w:hAnsi="Times"/>
          <w:sz w:val="20"/>
        </w:rPr>
        <w:t xml:space="preserve">of the </w:t>
      </w:r>
      <w:r w:rsidR="00723F43">
        <w:rPr>
          <w:rFonts w:ascii="Times" w:hAnsi="Times"/>
          <w:sz w:val="20"/>
        </w:rPr>
        <w:t>F4E grant F4E-GRT-615.</w:t>
      </w:r>
      <w:r w:rsidR="00183BCA">
        <w:rPr>
          <w:rFonts w:ascii="Times" w:hAnsi="Times"/>
          <w:b/>
          <w:sz w:val="22"/>
        </w:rPr>
        <w:t xml:space="preserve"> </w:t>
      </w:r>
    </w:p>
    <w:p w14:paraId="24E9ABE4" w14:textId="4024282B" w:rsidR="00F13299" w:rsidRDefault="00F13299" w:rsidP="00F13299">
      <w:pPr>
        <w:spacing w:after="120"/>
        <w:ind w:firstLine="284"/>
        <w:jc w:val="both"/>
        <w:rPr>
          <w:rFonts w:ascii="Times" w:hAnsi="Times"/>
          <w:sz w:val="20"/>
        </w:rPr>
      </w:pPr>
      <w:r>
        <w:rPr>
          <w:rFonts w:ascii="Times" w:hAnsi="Times"/>
          <w:sz w:val="20"/>
        </w:rPr>
        <w:t>The fluid-dynamic analyses show that the</w:t>
      </w:r>
      <w:r w:rsidR="009D2E98">
        <w:rPr>
          <w:rFonts w:ascii="Times" w:hAnsi="Times"/>
          <w:sz w:val="20"/>
        </w:rPr>
        <w:t xml:space="preserve"> power dissipated in both IV-WG</w:t>
      </w:r>
      <w:r>
        <w:rPr>
          <w:rFonts w:ascii="Times" w:hAnsi="Times"/>
          <w:sz w:val="20"/>
        </w:rPr>
        <w:t xml:space="preserve"> CPSP and </w:t>
      </w:r>
      <w:r w:rsidRPr="00EF5529">
        <w:rPr>
          <w:rFonts w:ascii="Times" w:hAnsi="Times"/>
          <w:sz w:val="20"/>
        </w:rPr>
        <w:t>TI CPSP</w:t>
      </w:r>
      <w:r>
        <w:rPr>
          <w:rFonts w:ascii="Times" w:hAnsi="Times"/>
          <w:sz w:val="20"/>
        </w:rPr>
        <w:t xml:space="preserve"> during normal operation can be properly removed with an acceptable mass flow</w:t>
      </w:r>
      <w:r w:rsidR="00161D6F">
        <w:rPr>
          <w:rFonts w:ascii="Times" w:hAnsi="Times"/>
          <w:sz w:val="20"/>
        </w:rPr>
        <w:t>,</w:t>
      </w:r>
      <w:r>
        <w:rPr>
          <w:rFonts w:ascii="Times" w:hAnsi="Times"/>
          <w:sz w:val="20"/>
        </w:rPr>
        <w:t xml:space="preserve"> </w:t>
      </w:r>
      <w:r w:rsidR="003702EF">
        <w:rPr>
          <w:rFonts w:ascii="Times" w:hAnsi="Times"/>
          <w:sz w:val="20"/>
        </w:rPr>
        <w:t xml:space="preserve">resulting in </w:t>
      </w:r>
      <w:r>
        <w:rPr>
          <w:rFonts w:ascii="Times" w:hAnsi="Times"/>
          <w:sz w:val="20"/>
        </w:rPr>
        <w:t xml:space="preserve">an admissible contribution </w:t>
      </w:r>
      <w:r w:rsidR="00161D6F">
        <w:rPr>
          <w:rFonts w:ascii="Times" w:hAnsi="Times"/>
          <w:sz w:val="20"/>
        </w:rPr>
        <w:t xml:space="preserve">to their respective cooling systems </w:t>
      </w:r>
      <w:r>
        <w:rPr>
          <w:rFonts w:ascii="Times" w:hAnsi="Times"/>
          <w:sz w:val="20"/>
        </w:rPr>
        <w:t xml:space="preserve">in terms of pressure drop and temperature rise. The simulation for the baking event indicates that the </w:t>
      </w:r>
      <w:r w:rsidRPr="00EF5529">
        <w:rPr>
          <w:rFonts w:ascii="Times" w:hAnsi="Times"/>
          <w:sz w:val="20"/>
        </w:rPr>
        <w:t>TI CPSP</w:t>
      </w:r>
      <w:r>
        <w:rPr>
          <w:rFonts w:ascii="Times" w:hAnsi="Times"/>
          <w:sz w:val="20"/>
        </w:rPr>
        <w:t xml:space="preserve"> properly </w:t>
      </w:r>
      <w:r w:rsidR="00C92341">
        <w:rPr>
          <w:rFonts w:ascii="Times" w:hAnsi="Times"/>
          <w:sz w:val="20"/>
        </w:rPr>
        <w:t xml:space="preserve">thermally </w:t>
      </w:r>
      <w:r>
        <w:rPr>
          <w:rFonts w:ascii="Times" w:hAnsi="Times"/>
          <w:sz w:val="20"/>
        </w:rPr>
        <w:t xml:space="preserve">isolates the </w:t>
      </w:r>
      <w:r w:rsidRPr="00E90E49">
        <w:rPr>
          <w:rFonts w:ascii="Times" w:hAnsi="Times"/>
          <w:sz w:val="20"/>
        </w:rPr>
        <w:t>Aluminum Alloy 6061-T6</w:t>
      </w:r>
      <w:r>
        <w:rPr>
          <w:rFonts w:ascii="Times" w:hAnsi="Times"/>
          <w:sz w:val="20"/>
        </w:rPr>
        <w:t xml:space="preserve"> EV-WGs</w:t>
      </w:r>
      <w:r w:rsidR="00C92341">
        <w:rPr>
          <w:rFonts w:ascii="Times" w:hAnsi="Times"/>
          <w:sz w:val="20"/>
        </w:rPr>
        <w:t>,</w:t>
      </w:r>
      <w:r>
        <w:rPr>
          <w:rFonts w:ascii="Times" w:hAnsi="Times"/>
          <w:sz w:val="20"/>
        </w:rPr>
        <w:t xml:space="preserve"> maintaining their contact surfaces at allowable temperature</w:t>
      </w:r>
      <w:r w:rsidR="00C92341">
        <w:rPr>
          <w:rFonts w:ascii="Times" w:hAnsi="Times"/>
          <w:sz w:val="20"/>
        </w:rPr>
        <w:t>s</w:t>
      </w:r>
      <w:r>
        <w:rPr>
          <w:rFonts w:ascii="Times" w:hAnsi="Times"/>
          <w:sz w:val="20"/>
        </w:rPr>
        <w:t>.</w:t>
      </w:r>
    </w:p>
    <w:p w14:paraId="3373FDD5" w14:textId="00E0E453" w:rsidR="00F13299" w:rsidRDefault="00F13299" w:rsidP="00C548D6">
      <w:pPr>
        <w:spacing w:after="120"/>
        <w:jc w:val="both"/>
        <w:rPr>
          <w:rFonts w:ascii="Times" w:hAnsi="Times"/>
          <w:sz w:val="20"/>
        </w:rPr>
      </w:pPr>
      <w:r>
        <w:rPr>
          <w:rFonts w:ascii="Times" w:hAnsi="Times"/>
          <w:sz w:val="20"/>
        </w:rPr>
        <w:t xml:space="preserve">The comparison between the classified stress from the thermo-mechanical analysis and the </w:t>
      </w:r>
      <w:r w:rsidRPr="00EA0A29">
        <w:rPr>
          <w:rFonts w:ascii="Times" w:hAnsi="Times"/>
          <w:sz w:val="20"/>
        </w:rPr>
        <w:t>allowable design limits</w:t>
      </w:r>
      <w:r>
        <w:rPr>
          <w:rFonts w:ascii="Times" w:hAnsi="Times"/>
          <w:sz w:val="20"/>
        </w:rPr>
        <w:t xml:space="preserve"> according ASME code </w:t>
      </w:r>
      <w:r>
        <w:rPr>
          <w:rFonts w:ascii="Times" w:hAnsi="Times"/>
          <w:sz w:val="20"/>
        </w:rPr>
        <w:fldChar w:fldCharType="begin"/>
      </w:r>
      <w:r>
        <w:rPr>
          <w:rFonts w:ascii="Times" w:hAnsi="Times"/>
          <w:sz w:val="20"/>
        </w:rPr>
        <w:instrText xml:space="preserve"> REF _Ref488832744 \r \h </w:instrText>
      </w:r>
      <w:r>
        <w:rPr>
          <w:rFonts w:ascii="Times" w:hAnsi="Times"/>
          <w:sz w:val="20"/>
        </w:rPr>
      </w:r>
      <w:r>
        <w:rPr>
          <w:rFonts w:ascii="Times" w:hAnsi="Times"/>
          <w:sz w:val="20"/>
        </w:rPr>
        <w:fldChar w:fldCharType="separate"/>
      </w:r>
      <w:r w:rsidR="009B1BB1">
        <w:rPr>
          <w:rFonts w:ascii="Times" w:hAnsi="Times"/>
          <w:sz w:val="20"/>
        </w:rPr>
        <w:t>[13]</w:t>
      </w:r>
      <w:r>
        <w:rPr>
          <w:rFonts w:ascii="Times" w:hAnsi="Times"/>
          <w:sz w:val="20"/>
        </w:rPr>
        <w:fldChar w:fldCharType="end"/>
      </w:r>
      <w:r>
        <w:rPr>
          <w:rFonts w:ascii="Times" w:hAnsi="Times"/>
          <w:sz w:val="20"/>
        </w:rPr>
        <w:t xml:space="preserve"> shows that the CPSP assembly design is </w:t>
      </w:r>
      <w:r w:rsidR="00AF6660">
        <w:rPr>
          <w:rFonts w:ascii="Times" w:hAnsi="Times"/>
          <w:sz w:val="20"/>
        </w:rPr>
        <w:t>capable</w:t>
      </w:r>
      <w:r>
        <w:rPr>
          <w:rFonts w:ascii="Times" w:hAnsi="Times"/>
          <w:sz w:val="20"/>
        </w:rPr>
        <w:t xml:space="preserve"> of </w:t>
      </w:r>
      <w:r w:rsidRPr="000D2185">
        <w:rPr>
          <w:rFonts w:ascii="Times" w:hAnsi="Times"/>
          <w:sz w:val="20"/>
        </w:rPr>
        <w:t>withstanding the expected</w:t>
      </w:r>
      <w:r>
        <w:rPr>
          <w:rFonts w:ascii="Times" w:hAnsi="Times"/>
          <w:sz w:val="20"/>
        </w:rPr>
        <w:t xml:space="preserve"> loads taking place during normal operation. </w:t>
      </w:r>
    </w:p>
    <w:p w14:paraId="03DD959C" w14:textId="77777777" w:rsidR="00F13299" w:rsidRDefault="00F13299" w:rsidP="00F13299">
      <w:pPr>
        <w:spacing w:after="120"/>
        <w:ind w:firstLine="284"/>
        <w:jc w:val="both"/>
        <w:rPr>
          <w:rFonts w:ascii="Times" w:hAnsi="Times"/>
          <w:sz w:val="20"/>
        </w:rPr>
      </w:pPr>
      <w:r>
        <w:rPr>
          <w:rFonts w:ascii="Times" w:hAnsi="Times"/>
          <w:sz w:val="20"/>
        </w:rPr>
        <w:t xml:space="preserve">Additional analyses shall be performed in order to validate the CPSP assembly design against the full range of load combinations expected to take place </w:t>
      </w:r>
      <w:r w:rsidRPr="00742B00">
        <w:rPr>
          <w:rFonts w:ascii="Times" w:hAnsi="Times"/>
          <w:sz w:val="20"/>
        </w:rPr>
        <w:t>throughout the system life-cycle</w:t>
      </w:r>
      <w:r>
        <w:rPr>
          <w:rFonts w:ascii="Times" w:hAnsi="Times"/>
          <w:sz w:val="20"/>
        </w:rPr>
        <w:t xml:space="preserve"> </w:t>
      </w:r>
      <w:r>
        <w:rPr>
          <w:rFonts w:ascii="Times" w:hAnsi="Times"/>
          <w:sz w:val="20"/>
        </w:rPr>
        <w:fldChar w:fldCharType="begin"/>
      </w:r>
      <w:r>
        <w:rPr>
          <w:rFonts w:ascii="Times" w:hAnsi="Times"/>
          <w:sz w:val="20"/>
        </w:rPr>
        <w:instrText xml:space="preserve"> REF _Ref487204642 \r \h </w:instrText>
      </w:r>
      <w:r>
        <w:rPr>
          <w:rFonts w:ascii="Times" w:hAnsi="Times"/>
          <w:sz w:val="20"/>
        </w:rPr>
      </w:r>
      <w:r>
        <w:rPr>
          <w:rFonts w:ascii="Times" w:hAnsi="Times"/>
          <w:sz w:val="20"/>
        </w:rPr>
        <w:fldChar w:fldCharType="separate"/>
      </w:r>
      <w:r w:rsidR="009B1BB1">
        <w:rPr>
          <w:rFonts w:ascii="Times" w:hAnsi="Times"/>
          <w:sz w:val="20"/>
        </w:rPr>
        <w:t>[3]</w:t>
      </w:r>
      <w:r>
        <w:rPr>
          <w:rFonts w:ascii="Times" w:hAnsi="Times"/>
          <w:sz w:val="20"/>
        </w:rPr>
        <w:fldChar w:fldCharType="end"/>
      </w:r>
      <w:r w:rsidRPr="00742B00">
        <w:rPr>
          <w:rFonts w:ascii="Times" w:hAnsi="Times"/>
          <w:sz w:val="20"/>
        </w:rPr>
        <w:t>.</w:t>
      </w:r>
    </w:p>
    <w:p w14:paraId="66C1267F" w14:textId="77777777" w:rsidR="003B0F18" w:rsidRDefault="003B0F18" w:rsidP="003B0F18">
      <w:pPr>
        <w:spacing w:after="120"/>
        <w:jc w:val="both"/>
        <w:rPr>
          <w:rFonts w:ascii="Times" w:hAnsi="Times"/>
          <w:b/>
          <w:sz w:val="22"/>
        </w:rPr>
      </w:pPr>
      <w:r>
        <w:rPr>
          <w:rFonts w:ascii="Times" w:hAnsi="Times"/>
          <w:b/>
          <w:sz w:val="22"/>
        </w:rPr>
        <w:t>Acknowledgments</w:t>
      </w:r>
    </w:p>
    <w:p w14:paraId="1AEECDC3" w14:textId="77777777" w:rsidR="003B0F18" w:rsidRDefault="003B0F18" w:rsidP="003B0F18">
      <w:pPr>
        <w:spacing w:after="120"/>
        <w:ind w:firstLine="284"/>
        <w:jc w:val="both"/>
        <w:rPr>
          <w:rFonts w:ascii="Times" w:hAnsi="Times"/>
          <w:sz w:val="20"/>
        </w:rPr>
      </w:pPr>
      <w:r>
        <w:rPr>
          <w:rFonts w:ascii="Times" w:hAnsi="Times"/>
          <w:sz w:val="20"/>
        </w:rPr>
        <w:t xml:space="preserve">This work was supported in part by the Swiss National Science Foundation. This work was carried out within the framework of the ECHUL consortium, partially supported by the F4E grant F4E-GRT-615. The </w:t>
      </w:r>
      <w:r>
        <w:rPr>
          <w:rFonts w:ascii="Times" w:hAnsi="Times"/>
          <w:sz w:val="20"/>
        </w:rPr>
        <w:t>views and opinions expressed herein do not necessarily reflect those of the European Commission or the ITER Organization.</w:t>
      </w:r>
    </w:p>
    <w:p w14:paraId="5658781F" w14:textId="77777777" w:rsidR="003B0F18" w:rsidRDefault="003B0F18" w:rsidP="003B0F18">
      <w:pPr>
        <w:spacing w:after="120"/>
        <w:jc w:val="both"/>
        <w:rPr>
          <w:rFonts w:ascii="Times" w:hAnsi="Times"/>
          <w:b/>
          <w:sz w:val="22"/>
        </w:rPr>
      </w:pPr>
      <w:r>
        <w:rPr>
          <w:rFonts w:ascii="Times" w:hAnsi="Times"/>
          <w:b/>
          <w:sz w:val="22"/>
        </w:rPr>
        <w:t>References</w:t>
      </w:r>
    </w:p>
    <w:p w14:paraId="1B0525A4" w14:textId="77777777" w:rsidR="003B0F18" w:rsidRDefault="003B0F18" w:rsidP="003B0F18">
      <w:pPr>
        <w:pStyle w:val="reference"/>
        <w:numPr>
          <w:ilvl w:val="0"/>
          <w:numId w:val="17"/>
        </w:numPr>
        <w:rPr>
          <w:spacing w:val="-2"/>
        </w:rPr>
      </w:pPr>
      <w:bookmarkStart w:id="12" w:name="_Ref487028748"/>
      <w:r>
        <w:rPr>
          <w:spacing w:val="-2"/>
        </w:rPr>
        <w:t>D. Strauss, et al., Progress of the ECRH upper launcher design for ITER, Fusion Eng. Des. 89 (2014) 1669–1673</w:t>
      </w:r>
      <w:bookmarkEnd w:id="12"/>
    </w:p>
    <w:p w14:paraId="2F81B907" w14:textId="29F679C8" w:rsidR="003B0F18" w:rsidRPr="00D95BAC" w:rsidRDefault="003B0F18" w:rsidP="00D95BAC">
      <w:pPr>
        <w:pStyle w:val="reference"/>
        <w:numPr>
          <w:ilvl w:val="0"/>
          <w:numId w:val="17"/>
        </w:numPr>
        <w:rPr>
          <w:spacing w:val="-2"/>
        </w:rPr>
      </w:pPr>
      <w:bookmarkStart w:id="13" w:name="_Ref487187611"/>
      <w:r>
        <w:t>R. Pearce, ITER Vacuum Handbook</w:t>
      </w:r>
      <w:bookmarkEnd w:id="13"/>
      <w:r w:rsidR="00D95BAC" w:rsidRPr="00D95BAC">
        <w:rPr>
          <w:spacing w:val="-2"/>
        </w:rPr>
        <w:t>,</w:t>
      </w:r>
      <w:r w:rsidR="00D95BAC" w:rsidRPr="00D95BAC">
        <w:t xml:space="preserve"> </w:t>
      </w:r>
      <w:r w:rsidR="00D95BAC" w:rsidRPr="00D95BAC">
        <w:rPr>
          <w:spacing w:val="-2"/>
        </w:rPr>
        <w:t>ITER_D_2EZ9UM v2.3</w:t>
      </w:r>
    </w:p>
    <w:p w14:paraId="644DA8E7" w14:textId="3C3298EE" w:rsidR="00D95BAC" w:rsidRPr="00D95BAC" w:rsidRDefault="003B0F18" w:rsidP="00D95BAC">
      <w:pPr>
        <w:pStyle w:val="reference"/>
        <w:numPr>
          <w:ilvl w:val="0"/>
          <w:numId w:val="17"/>
        </w:numPr>
        <w:rPr>
          <w:spacing w:val="-2"/>
        </w:rPr>
      </w:pPr>
      <w:bookmarkStart w:id="14" w:name="_Ref487204642"/>
      <w:r w:rsidRPr="00D95BAC">
        <w:rPr>
          <w:spacing w:val="-2"/>
        </w:rPr>
        <w:t xml:space="preserve">N. Casal, </w:t>
      </w:r>
      <w:r>
        <w:t>EC UL Sub-System Load Specification [SSLS-52.UL]</w:t>
      </w:r>
      <w:bookmarkEnd w:id="14"/>
      <w:r w:rsidR="00D95BAC">
        <w:t>,</w:t>
      </w:r>
      <w:r w:rsidR="00D95BAC" w:rsidRPr="00D95BAC">
        <w:t xml:space="preserve"> </w:t>
      </w:r>
      <w:r w:rsidR="00B45878">
        <w:rPr>
          <w:spacing w:val="-2"/>
        </w:rPr>
        <w:t>F4E</w:t>
      </w:r>
      <w:r w:rsidR="00D95BAC" w:rsidRPr="00D95BAC">
        <w:rPr>
          <w:spacing w:val="-2"/>
        </w:rPr>
        <w:t>_D_25QD28</w:t>
      </w:r>
      <w:r w:rsidR="00D95BAC">
        <w:rPr>
          <w:spacing w:val="-2"/>
        </w:rPr>
        <w:t xml:space="preserve"> v5.0</w:t>
      </w:r>
    </w:p>
    <w:bookmarkStart w:id="15" w:name="_Ref487449802"/>
    <w:p w14:paraId="1995C673" w14:textId="77777777" w:rsidR="003B0F18" w:rsidRDefault="003B0F18" w:rsidP="003B0F18">
      <w:pPr>
        <w:pStyle w:val="reference"/>
        <w:numPr>
          <w:ilvl w:val="0"/>
          <w:numId w:val="17"/>
        </w:numPr>
        <w:rPr>
          <w:spacing w:val="-2"/>
        </w:rPr>
      </w:pPr>
      <w:r>
        <w:fldChar w:fldCharType="begin"/>
      </w:r>
      <w:r>
        <w:instrText xml:space="preserve"> HYPERLINK "http://www.ansys.com/" </w:instrText>
      </w:r>
      <w:r>
        <w:fldChar w:fldCharType="separate"/>
      </w:r>
      <w:r>
        <w:rPr>
          <w:rStyle w:val="Hyperlink"/>
          <w:spacing w:val="-2"/>
        </w:rPr>
        <w:t>http://www.ansys.com/</w:t>
      </w:r>
      <w:r>
        <w:fldChar w:fldCharType="end"/>
      </w:r>
      <w:bookmarkEnd w:id="15"/>
    </w:p>
    <w:p w14:paraId="21EAD683" w14:textId="6193F8CE" w:rsidR="003B0F18" w:rsidRDefault="003B0F18" w:rsidP="00D95BAC">
      <w:pPr>
        <w:pStyle w:val="reference"/>
        <w:numPr>
          <w:ilvl w:val="0"/>
          <w:numId w:val="17"/>
        </w:numPr>
        <w:rPr>
          <w:spacing w:val="-2"/>
        </w:rPr>
      </w:pPr>
      <w:bookmarkStart w:id="16" w:name="_Ref487450800"/>
      <w:bookmarkStart w:id="17" w:name="_Ref487797780"/>
      <w:r w:rsidRPr="00D95BAC">
        <w:rPr>
          <w:spacing w:val="-2"/>
        </w:rPr>
        <w:t xml:space="preserve">V. Barabash, et al., ITER MPH - AA04 </w:t>
      </w:r>
      <w:r w:rsidR="006548CA" w:rsidRPr="00D95BAC">
        <w:rPr>
          <w:spacing w:val="-2"/>
        </w:rPr>
        <w:t>316L(N)-IG</w:t>
      </w:r>
      <w:r w:rsidRPr="00D95BAC">
        <w:rPr>
          <w:spacing w:val="-2"/>
        </w:rPr>
        <w:t xml:space="preserve"> </w:t>
      </w:r>
      <w:r w:rsidR="00D95BAC" w:rsidRPr="00D95BAC">
        <w:rPr>
          <w:spacing w:val="-2"/>
        </w:rPr>
        <w:t>–</w:t>
      </w:r>
      <w:r w:rsidRPr="00D95BAC">
        <w:rPr>
          <w:spacing w:val="-2"/>
        </w:rPr>
        <w:t xml:space="preserve"> Annealed</w:t>
      </w:r>
      <w:bookmarkEnd w:id="16"/>
      <w:bookmarkEnd w:id="17"/>
      <w:r w:rsidR="00D95BAC" w:rsidRPr="00D95BAC">
        <w:rPr>
          <w:spacing w:val="-2"/>
        </w:rPr>
        <w:t>, ITER_D_222W67 v2.0</w:t>
      </w:r>
    </w:p>
    <w:p w14:paraId="676A0EA6" w14:textId="1E49C2C5" w:rsidR="00691967" w:rsidRPr="00691967" w:rsidRDefault="00691967" w:rsidP="00691967">
      <w:pPr>
        <w:pStyle w:val="reference"/>
        <w:numPr>
          <w:ilvl w:val="0"/>
          <w:numId w:val="17"/>
        </w:numPr>
        <w:rPr>
          <w:spacing w:val="-2"/>
        </w:rPr>
      </w:pPr>
      <w:bookmarkStart w:id="18" w:name="_Ref499111192"/>
      <w:r w:rsidRPr="00691967">
        <w:rPr>
          <w:spacing w:val="-2"/>
        </w:rPr>
        <w:t>RCC-MRx, Section III, Tome 1, Subsection Z, Appendix A.3.2.A</w:t>
      </w:r>
      <w:bookmarkEnd w:id="18"/>
    </w:p>
    <w:p w14:paraId="493423ED" w14:textId="77777777" w:rsidR="00E90E49" w:rsidRDefault="003B0F18" w:rsidP="00E90E49">
      <w:pPr>
        <w:pStyle w:val="reference"/>
        <w:numPr>
          <w:ilvl w:val="0"/>
          <w:numId w:val="17"/>
        </w:numPr>
        <w:rPr>
          <w:rStyle w:val="size-m"/>
        </w:rPr>
      </w:pPr>
      <w:bookmarkStart w:id="19" w:name="_Ref487796413"/>
      <w:r>
        <w:rPr>
          <w:spacing w:val="-2"/>
        </w:rPr>
        <w:t xml:space="preserve">A. Mas Sánchez, et al., </w:t>
      </w:r>
      <w:r>
        <w:t>Mechanical analyses of the waveguide flange coupling for the first confinement system of the ITER electron cyclotron upper launcher</w:t>
      </w:r>
      <w:r>
        <w:rPr>
          <w:spacing w:val="-2"/>
        </w:rPr>
        <w:t xml:space="preserve">, Fusion Eng. Des. 109-111, Part A, (2016) </w:t>
      </w:r>
      <w:r>
        <w:rPr>
          <w:rStyle w:val="size-m"/>
        </w:rPr>
        <w:t>532-538</w:t>
      </w:r>
      <w:bookmarkEnd w:id="19"/>
    </w:p>
    <w:p w14:paraId="705307BF" w14:textId="5B467F22" w:rsidR="00044481" w:rsidRPr="00B66CCF" w:rsidRDefault="00044481" w:rsidP="00B66CCF">
      <w:pPr>
        <w:pStyle w:val="reference"/>
        <w:numPr>
          <w:ilvl w:val="0"/>
          <w:numId w:val="17"/>
        </w:numPr>
        <w:rPr>
          <w:spacing w:val="-2"/>
        </w:rPr>
      </w:pPr>
      <w:bookmarkStart w:id="20" w:name="_Ref487797835"/>
      <w:r w:rsidRPr="00B66CCF">
        <w:rPr>
          <w:spacing w:val="-2"/>
        </w:rPr>
        <w:t xml:space="preserve">V. Barabash, et al., </w:t>
      </w:r>
      <w:r w:rsidR="000E6FE4">
        <w:t>ITER MPH - AD02</w:t>
      </w:r>
      <w:r w:rsidR="00EC6E0F">
        <w:t xml:space="preserve"> Alloy </w:t>
      </w:r>
      <w:r w:rsidR="000E6FE4">
        <w:t>718</w:t>
      </w:r>
      <w:r w:rsidR="00B66CCF" w:rsidRPr="00B66CCF">
        <w:rPr>
          <w:spacing w:val="-2"/>
        </w:rPr>
        <w:t>, ITER_D_222XFT v2.0</w:t>
      </w:r>
    </w:p>
    <w:p w14:paraId="3C5D239F" w14:textId="7245CFC7" w:rsidR="00044481" w:rsidRPr="003E286B" w:rsidRDefault="00044481" w:rsidP="00D95BAC">
      <w:pPr>
        <w:pStyle w:val="reference"/>
        <w:numPr>
          <w:ilvl w:val="0"/>
          <w:numId w:val="17"/>
        </w:numPr>
      </w:pPr>
      <w:bookmarkStart w:id="21" w:name="_Ref488831809"/>
      <w:bookmarkEnd w:id="20"/>
      <w:r w:rsidRPr="00044481">
        <w:rPr>
          <w:rStyle w:val="size-m"/>
        </w:rPr>
        <w:t>D. Rasmussen, Deviation Request for Addition of Aluminum Alloy Grades to the</w:t>
      </w:r>
      <w:r>
        <w:rPr>
          <w:rStyle w:val="size-m"/>
        </w:rPr>
        <w:t xml:space="preserve"> </w:t>
      </w:r>
      <w:r w:rsidRPr="00044481">
        <w:rPr>
          <w:rStyle w:val="size-m"/>
        </w:rPr>
        <w:t>ITER Material Properties Handbook</w:t>
      </w:r>
      <w:bookmarkEnd w:id="21"/>
      <w:r w:rsidR="00D95BAC">
        <w:rPr>
          <w:rStyle w:val="size-m"/>
        </w:rPr>
        <w:t xml:space="preserve">, </w:t>
      </w:r>
      <w:r w:rsidR="00D95BAC" w:rsidRPr="00D95BAC">
        <w:rPr>
          <w:rStyle w:val="size-m"/>
        </w:rPr>
        <w:t>ITER_D_G8XR8D v1.1.</w:t>
      </w:r>
    </w:p>
    <w:bookmarkStart w:id="22" w:name="_Ref487806548"/>
    <w:p w14:paraId="5C2C60B4" w14:textId="77777777" w:rsidR="003E286B" w:rsidRDefault="000E048C" w:rsidP="000E048C">
      <w:pPr>
        <w:pStyle w:val="reference"/>
        <w:numPr>
          <w:ilvl w:val="0"/>
          <w:numId w:val="17"/>
        </w:numPr>
        <w:rPr>
          <w:rStyle w:val="size-m"/>
        </w:rPr>
      </w:pPr>
      <w:r>
        <w:rPr>
          <w:rStyle w:val="size-m"/>
        </w:rPr>
        <w:fldChar w:fldCharType="begin"/>
      </w:r>
      <w:r>
        <w:rPr>
          <w:rStyle w:val="size-m"/>
        </w:rPr>
        <w:instrText xml:space="preserve"> HYPERLINK "</w:instrText>
      </w:r>
      <w:r w:rsidRPr="000E048C">
        <w:rPr>
          <w:rStyle w:val="size-m"/>
        </w:rPr>
        <w:instrText>http://www.techneticsgroup.com</w:instrText>
      </w:r>
      <w:r>
        <w:rPr>
          <w:rStyle w:val="size-m"/>
        </w:rPr>
        <w:instrText xml:space="preserve">" </w:instrText>
      </w:r>
      <w:r>
        <w:rPr>
          <w:rStyle w:val="size-m"/>
        </w:rPr>
        <w:fldChar w:fldCharType="separate"/>
      </w:r>
      <w:r w:rsidRPr="00087C35">
        <w:rPr>
          <w:rStyle w:val="Hyperlink"/>
        </w:rPr>
        <w:t>http://www.techneticsgroup.com</w:t>
      </w:r>
      <w:r>
        <w:rPr>
          <w:rStyle w:val="size-m"/>
        </w:rPr>
        <w:fldChar w:fldCharType="end"/>
      </w:r>
      <w:r w:rsidRPr="000E048C">
        <w:rPr>
          <w:rStyle w:val="size-m"/>
        </w:rPr>
        <w:t>.</w:t>
      </w:r>
      <w:bookmarkEnd w:id="22"/>
    </w:p>
    <w:bookmarkStart w:id="23" w:name="_Ref487806555"/>
    <w:p w14:paraId="2D86C058" w14:textId="77777777" w:rsidR="000E048C" w:rsidRDefault="000E048C" w:rsidP="000E048C">
      <w:pPr>
        <w:pStyle w:val="reference"/>
        <w:numPr>
          <w:ilvl w:val="0"/>
          <w:numId w:val="17"/>
        </w:numPr>
        <w:rPr>
          <w:rStyle w:val="size-m"/>
        </w:rPr>
      </w:pPr>
      <w:r>
        <w:rPr>
          <w:rStyle w:val="size-m"/>
        </w:rPr>
        <w:fldChar w:fldCharType="begin"/>
      </w:r>
      <w:r>
        <w:rPr>
          <w:rStyle w:val="size-m"/>
        </w:rPr>
        <w:instrText xml:space="preserve"> HYPERLINK "</w:instrText>
      </w:r>
      <w:r w:rsidRPr="000E048C">
        <w:rPr>
          <w:rStyle w:val="size-m"/>
        </w:rPr>
        <w:instrText>http://www.htms.com/</w:instrText>
      </w:r>
      <w:r>
        <w:rPr>
          <w:rStyle w:val="size-m"/>
        </w:rPr>
        <w:instrText xml:space="preserve">" </w:instrText>
      </w:r>
      <w:r>
        <w:rPr>
          <w:rStyle w:val="size-m"/>
        </w:rPr>
        <w:fldChar w:fldCharType="separate"/>
      </w:r>
      <w:r w:rsidRPr="00087C35">
        <w:rPr>
          <w:rStyle w:val="Hyperlink"/>
        </w:rPr>
        <w:t>http://www.htms.com/</w:t>
      </w:r>
      <w:r>
        <w:rPr>
          <w:rStyle w:val="size-m"/>
        </w:rPr>
        <w:fldChar w:fldCharType="end"/>
      </w:r>
      <w:r w:rsidRPr="000E048C">
        <w:rPr>
          <w:rStyle w:val="size-m"/>
        </w:rPr>
        <w:t>.</w:t>
      </w:r>
      <w:bookmarkEnd w:id="23"/>
    </w:p>
    <w:p w14:paraId="258DB97A" w14:textId="77777777" w:rsidR="00285F83" w:rsidRPr="008231C5" w:rsidRDefault="003B0F18" w:rsidP="003B0F18">
      <w:pPr>
        <w:pStyle w:val="reference"/>
        <w:numPr>
          <w:ilvl w:val="0"/>
          <w:numId w:val="17"/>
        </w:numPr>
      </w:pPr>
      <w:bookmarkStart w:id="24" w:name="_Ref487813805"/>
      <w:r>
        <w:rPr>
          <w:spacing w:val="-2"/>
        </w:rPr>
        <w:t xml:space="preserve">A. Mas Sánchez, et al., </w:t>
      </w:r>
      <w:r>
        <w:t>Mechanical analyses of the ITER electron cyclotron upper launcher first confinement system</w:t>
      </w:r>
      <w:r>
        <w:rPr>
          <w:spacing w:val="-2"/>
        </w:rPr>
        <w:t>, Fusion Eng. Des. In Press, Corrected Proof (2017)</w:t>
      </w:r>
      <w:bookmarkEnd w:id="24"/>
      <w:r>
        <w:rPr>
          <w:spacing w:val="-2"/>
        </w:rPr>
        <w:t xml:space="preserve"> </w:t>
      </w:r>
    </w:p>
    <w:p w14:paraId="49113810" w14:textId="77777777" w:rsidR="008231C5" w:rsidRPr="00F72D1A" w:rsidRDefault="008231C5" w:rsidP="00F72D1A">
      <w:pPr>
        <w:pStyle w:val="reference"/>
        <w:numPr>
          <w:ilvl w:val="0"/>
          <w:numId w:val="17"/>
        </w:numPr>
        <w:rPr>
          <w:lang w:val="fr-CH"/>
        </w:rPr>
      </w:pPr>
      <w:bookmarkStart w:id="25" w:name="_Ref488832744"/>
      <w:r w:rsidRPr="00F72D1A">
        <w:rPr>
          <w:lang w:val="fr-CH"/>
        </w:rPr>
        <w:t>20</w:t>
      </w:r>
      <w:r w:rsidR="00F72D1A">
        <w:rPr>
          <w:lang w:val="fr-CH"/>
        </w:rPr>
        <w:t>10</w:t>
      </w:r>
      <w:r w:rsidRPr="00F72D1A">
        <w:rPr>
          <w:lang w:val="fr-CH"/>
        </w:rPr>
        <w:t xml:space="preserve">  ASME  Boiler  &amp;  Pressure  Vessel  Code,  Section  III,  Division  1,  Subsection  </w:t>
      </w:r>
      <w:r w:rsidR="00F72D1A" w:rsidRPr="00F72D1A">
        <w:rPr>
          <w:lang w:val="fr-CH"/>
        </w:rPr>
        <w:t>NC</w:t>
      </w:r>
      <w:r w:rsidRPr="00F72D1A">
        <w:rPr>
          <w:lang w:val="fr-CH"/>
        </w:rPr>
        <w:t xml:space="preserve">  –  </w:t>
      </w:r>
      <w:r w:rsidR="00F72D1A" w:rsidRPr="00F72D1A">
        <w:rPr>
          <w:lang w:val="fr-CH"/>
        </w:rPr>
        <w:t xml:space="preserve">Class 2 </w:t>
      </w:r>
      <w:r w:rsidRPr="00F72D1A">
        <w:rPr>
          <w:lang w:val="fr-CH"/>
        </w:rPr>
        <w:t>Components.</w:t>
      </w:r>
      <w:bookmarkEnd w:id="25"/>
      <w:r w:rsidRPr="00F72D1A">
        <w:rPr>
          <w:lang w:val="fr-CH"/>
        </w:rPr>
        <w:t xml:space="preserve">  </w:t>
      </w:r>
    </w:p>
    <w:sectPr w:rsidR="008231C5" w:rsidRPr="00F72D1A" w:rsidSect="00C16D0C">
      <w:footerReference w:type="default" r:id="rId15"/>
      <w:type w:val="continuous"/>
      <w:pgSz w:w="11900" w:h="16840"/>
      <w:pgMar w:top="1134" w:right="1134" w:bottom="1134" w:left="1134" w:header="567" w:footer="1134" w:gutter="0"/>
      <w:cols w:num="2"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F0C24" w14:textId="77777777" w:rsidR="008B6AD0" w:rsidRDefault="008B6AD0" w:rsidP="009A789B">
      <w:r>
        <w:separator/>
      </w:r>
    </w:p>
  </w:endnote>
  <w:endnote w:type="continuationSeparator" w:id="0">
    <w:p w14:paraId="6D1FF60E" w14:textId="77777777" w:rsidR="008B6AD0" w:rsidRDefault="008B6AD0" w:rsidP="009A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Menlo Bold"/>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BC1F" w14:textId="77777777" w:rsidR="003A3CA1" w:rsidRPr="008F4F09" w:rsidRDefault="003A3CA1">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E2C26" w14:textId="77777777" w:rsidR="008B6AD0" w:rsidRDefault="008B6AD0" w:rsidP="009A789B">
      <w:r>
        <w:separator/>
      </w:r>
    </w:p>
  </w:footnote>
  <w:footnote w:type="continuationSeparator" w:id="0">
    <w:p w14:paraId="6A40925C" w14:textId="77777777" w:rsidR="008B6AD0" w:rsidRDefault="008B6AD0" w:rsidP="009A7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0"/>
    <w:lvl w:ilvl="0">
      <w:start w:val="1"/>
      <w:numFmt w:val="decimal"/>
      <w:pStyle w:val="reference"/>
      <w:lvlText w:val="[%1]"/>
      <w:lvlJc w:val="left"/>
      <w:pPr>
        <w:tabs>
          <w:tab w:val="num" w:pos="420"/>
        </w:tabs>
        <w:ind w:left="420" w:hanging="420"/>
      </w:pPr>
      <w:rPr>
        <w:rFonts w:hint="default"/>
      </w:rPr>
    </w:lvl>
  </w:abstractNum>
  <w:abstractNum w:abstractNumId="1" w15:restartNumberingAfterBreak="0">
    <w:nsid w:val="133F1E5C"/>
    <w:multiLevelType w:val="hybridMultilevel"/>
    <w:tmpl w:val="CDFAAF4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2429698B"/>
    <w:multiLevelType w:val="hybridMultilevel"/>
    <w:tmpl w:val="90BC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05A8D"/>
    <w:multiLevelType w:val="hybridMultilevel"/>
    <w:tmpl w:val="52E6C4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95F2FF4"/>
    <w:multiLevelType w:val="hybridMultilevel"/>
    <w:tmpl w:val="6A28E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61343D"/>
    <w:multiLevelType w:val="hybridMultilevel"/>
    <w:tmpl w:val="9E802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85751B"/>
    <w:multiLevelType w:val="hybridMultilevel"/>
    <w:tmpl w:val="A75CF41A"/>
    <w:lvl w:ilvl="0" w:tplc="EB62B086">
      <w:start w:val="1"/>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0"/>
  </w:num>
  <w:num w:numId="6">
    <w:abstractNumId w:val="0"/>
  </w:num>
  <w:num w:numId="7">
    <w:abstractNumId w:val="6"/>
  </w:num>
  <w:num w:numId="8">
    <w:abstractNumId w:val="0"/>
  </w:num>
  <w:num w:numId="9">
    <w:abstractNumId w:val="0"/>
  </w:num>
  <w:num w:numId="10">
    <w:abstractNumId w:val="0"/>
  </w:num>
  <w:num w:numId="11">
    <w:abstractNumId w:val="3"/>
  </w:num>
  <w:num w:numId="12">
    <w:abstractNumId w:val="0"/>
  </w:num>
  <w:num w:numId="13">
    <w:abstractNumId w:val="0"/>
  </w:num>
  <w:num w:numId="14">
    <w:abstractNumId w:val="0"/>
  </w:num>
  <w:num w:numId="15">
    <w:abstractNumId w:val="1"/>
  </w:num>
  <w:num w:numId="16">
    <w:abstractNumId w:val="0"/>
  </w:num>
  <w:num w:numId="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defaultTabStop w:val="720"/>
  <w:hyphenationZone w:val="425"/>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D46"/>
    <w:rsid w:val="00000EEC"/>
    <w:rsid w:val="000036A2"/>
    <w:rsid w:val="00007CA3"/>
    <w:rsid w:val="00012E3D"/>
    <w:rsid w:val="000140A7"/>
    <w:rsid w:val="00014929"/>
    <w:rsid w:val="0002140C"/>
    <w:rsid w:val="000220DC"/>
    <w:rsid w:val="000220EE"/>
    <w:rsid w:val="00023D91"/>
    <w:rsid w:val="00027ACC"/>
    <w:rsid w:val="000314FE"/>
    <w:rsid w:val="00033B3F"/>
    <w:rsid w:val="00034437"/>
    <w:rsid w:val="00035912"/>
    <w:rsid w:val="00035FFA"/>
    <w:rsid w:val="00040487"/>
    <w:rsid w:val="0004098D"/>
    <w:rsid w:val="00044481"/>
    <w:rsid w:val="00044A3E"/>
    <w:rsid w:val="00045F51"/>
    <w:rsid w:val="00046530"/>
    <w:rsid w:val="00051D3B"/>
    <w:rsid w:val="00054613"/>
    <w:rsid w:val="000552C7"/>
    <w:rsid w:val="0005631F"/>
    <w:rsid w:val="00057D69"/>
    <w:rsid w:val="00057DC9"/>
    <w:rsid w:val="00063B94"/>
    <w:rsid w:val="0006439D"/>
    <w:rsid w:val="000657A1"/>
    <w:rsid w:val="000745AD"/>
    <w:rsid w:val="00081ABF"/>
    <w:rsid w:val="00081C03"/>
    <w:rsid w:val="00086A1C"/>
    <w:rsid w:val="000877B0"/>
    <w:rsid w:val="0009284D"/>
    <w:rsid w:val="00092C5F"/>
    <w:rsid w:val="00093A3B"/>
    <w:rsid w:val="000962BD"/>
    <w:rsid w:val="000967F8"/>
    <w:rsid w:val="000A0414"/>
    <w:rsid w:val="000A0E2B"/>
    <w:rsid w:val="000B6B7A"/>
    <w:rsid w:val="000B717B"/>
    <w:rsid w:val="000B7552"/>
    <w:rsid w:val="000B7DCF"/>
    <w:rsid w:val="000C195F"/>
    <w:rsid w:val="000C31D4"/>
    <w:rsid w:val="000C6A87"/>
    <w:rsid w:val="000C6B38"/>
    <w:rsid w:val="000D2185"/>
    <w:rsid w:val="000D31A2"/>
    <w:rsid w:val="000D42C2"/>
    <w:rsid w:val="000D7125"/>
    <w:rsid w:val="000E048C"/>
    <w:rsid w:val="000E0FC6"/>
    <w:rsid w:val="000E1847"/>
    <w:rsid w:val="000E2DA0"/>
    <w:rsid w:val="000E37D0"/>
    <w:rsid w:val="000E551B"/>
    <w:rsid w:val="000E6FE4"/>
    <w:rsid w:val="000E7C31"/>
    <w:rsid w:val="00100FC0"/>
    <w:rsid w:val="00101369"/>
    <w:rsid w:val="001024CE"/>
    <w:rsid w:val="00103B85"/>
    <w:rsid w:val="001040EF"/>
    <w:rsid w:val="00105D05"/>
    <w:rsid w:val="00106685"/>
    <w:rsid w:val="00107524"/>
    <w:rsid w:val="001137C2"/>
    <w:rsid w:val="001205D8"/>
    <w:rsid w:val="001207B4"/>
    <w:rsid w:val="0012094D"/>
    <w:rsid w:val="0012298E"/>
    <w:rsid w:val="001248AE"/>
    <w:rsid w:val="00125DC4"/>
    <w:rsid w:val="00125F9F"/>
    <w:rsid w:val="001360CC"/>
    <w:rsid w:val="00144500"/>
    <w:rsid w:val="0015079C"/>
    <w:rsid w:val="00150C91"/>
    <w:rsid w:val="00151A58"/>
    <w:rsid w:val="00151F84"/>
    <w:rsid w:val="00152202"/>
    <w:rsid w:val="00152585"/>
    <w:rsid w:val="00152CE6"/>
    <w:rsid w:val="00154B4D"/>
    <w:rsid w:val="0015504F"/>
    <w:rsid w:val="00156536"/>
    <w:rsid w:val="00161D6F"/>
    <w:rsid w:val="00163249"/>
    <w:rsid w:val="001632F7"/>
    <w:rsid w:val="00163408"/>
    <w:rsid w:val="001638D3"/>
    <w:rsid w:val="00165434"/>
    <w:rsid w:val="00173233"/>
    <w:rsid w:val="00174635"/>
    <w:rsid w:val="001808F6"/>
    <w:rsid w:val="0018192F"/>
    <w:rsid w:val="00181FF7"/>
    <w:rsid w:val="00183BCA"/>
    <w:rsid w:val="001848E1"/>
    <w:rsid w:val="001852CF"/>
    <w:rsid w:val="00185333"/>
    <w:rsid w:val="00190592"/>
    <w:rsid w:val="00197C55"/>
    <w:rsid w:val="001A1860"/>
    <w:rsid w:val="001A189C"/>
    <w:rsid w:val="001A1B24"/>
    <w:rsid w:val="001A263C"/>
    <w:rsid w:val="001A2A8D"/>
    <w:rsid w:val="001A4256"/>
    <w:rsid w:val="001A7009"/>
    <w:rsid w:val="001B004A"/>
    <w:rsid w:val="001B1309"/>
    <w:rsid w:val="001B2D35"/>
    <w:rsid w:val="001B4600"/>
    <w:rsid w:val="001B4BC8"/>
    <w:rsid w:val="001B4EFC"/>
    <w:rsid w:val="001B7A42"/>
    <w:rsid w:val="001C0DC5"/>
    <w:rsid w:val="001C1C0D"/>
    <w:rsid w:val="001C557B"/>
    <w:rsid w:val="001C6FAB"/>
    <w:rsid w:val="001D0297"/>
    <w:rsid w:val="001D1D98"/>
    <w:rsid w:val="001D52C8"/>
    <w:rsid w:val="001D56B5"/>
    <w:rsid w:val="001E04CC"/>
    <w:rsid w:val="001E2246"/>
    <w:rsid w:val="001E2A1F"/>
    <w:rsid w:val="001E3321"/>
    <w:rsid w:val="001E3A2E"/>
    <w:rsid w:val="001E3EFE"/>
    <w:rsid w:val="001E422E"/>
    <w:rsid w:val="001E70B7"/>
    <w:rsid w:val="001E75EA"/>
    <w:rsid w:val="001F0342"/>
    <w:rsid w:val="001F0F85"/>
    <w:rsid w:val="001F128A"/>
    <w:rsid w:val="001F2255"/>
    <w:rsid w:val="001F3F6E"/>
    <w:rsid w:val="001F5172"/>
    <w:rsid w:val="002001A6"/>
    <w:rsid w:val="00200728"/>
    <w:rsid w:val="002033D2"/>
    <w:rsid w:val="0020545A"/>
    <w:rsid w:val="00212096"/>
    <w:rsid w:val="002126E6"/>
    <w:rsid w:val="00213D4C"/>
    <w:rsid w:val="00214113"/>
    <w:rsid w:val="0021456B"/>
    <w:rsid w:val="00215330"/>
    <w:rsid w:val="00217432"/>
    <w:rsid w:val="002204D0"/>
    <w:rsid w:val="00222ECA"/>
    <w:rsid w:val="00224A8F"/>
    <w:rsid w:val="00224B0B"/>
    <w:rsid w:val="00225191"/>
    <w:rsid w:val="002272A7"/>
    <w:rsid w:val="002276E7"/>
    <w:rsid w:val="0023086A"/>
    <w:rsid w:val="002308F1"/>
    <w:rsid w:val="002310FB"/>
    <w:rsid w:val="002436A5"/>
    <w:rsid w:val="002437FE"/>
    <w:rsid w:val="002505BB"/>
    <w:rsid w:val="00256655"/>
    <w:rsid w:val="00256A53"/>
    <w:rsid w:val="0025709D"/>
    <w:rsid w:val="002658F9"/>
    <w:rsid w:val="00271648"/>
    <w:rsid w:val="00271684"/>
    <w:rsid w:val="002716AB"/>
    <w:rsid w:val="00272B5C"/>
    <w:rsid w:val="00273CF3"/>
    <w:rsid w:val="00273F8D"/>
    <w:rsid w:val="002751F0"/>
    <w:rsid w:val="00276A6E"/>
    <w:rsid w:val="00277C1B"/>
    <w:rsid w:val="00277F81"/>
    <w:rsid w:val="00285F83"/>
    <w:rsid w:val="002874B3"/>
    <w:rsid w:val="0028798C"/>
    <w:rsid w:val="002909F3"/>
    <w:rsid w:val="00290F10"/>
    <w:rsid w:val="00296530"/>
    <w:rsid w:val="00296B39"/>
    <w:rsid w:val="00296B7B"/>
    <w:rsid w:val="002A2AF5"/>
    <w:rsid w:val="002A2E8C"/>
    <w:rsid w:val="002A5C28"/>
    <w:rsid w:val="002A5DD3"/>
    <w:rsid w:val="002A63F1"/>
    <w:rsid w:val="002A7B50"/>
    <w:rsid w:val="002B0003"/>
    <w:rsid w:val="002B008C"/>
    <w:rsid w:val="002B0169"/>
    <w:rsid w:val="002B0799"/>
    <w:rsid w:val="002B0D46"/>
    <w:rsid w:val="002B14B7"/>
    <w:rsid w:val="002B2314"/>
    <w:rsid w:val="002B50D2"/>
    <w:rsid w:val="002B562F"/>
    <w:rsid w:val="002B64CD"/>
    <w:rsid w:val="002C19A3"/>
    <w:rsid w:val="002C39D6"/>
    <w:rsid w:val="002D0CC3"/>
    <w:rsid w:val="002D1A6B"/>
    <w:rsid w:val="002D2259"/>
    <w:rsid w:val="002D3F55"/>
    <w:rsid w:val="002D48A1"/>
    <w:rsid w:val="002D6E58"/>
    <w:rsid w:val="002D7D7B"/>
    <w:rsid w:val="002E13D5"/>
    <w:rsid w:val="002E2DDA"/>
    <w:rsid w:val="002E3F85"/>
    <w:rsid w:val="002E6F6B"/>
    <w:rsid w:val="002E72B5"/>
    <w:rsid w:val="002F13BC"/>
    <w:rsid w:val="002F248C"/>
    <w:rsid w:val="002F26BB"/>
    <w:rsid w:val="002F5A4B"/>
    <w:rsid w:val="002F7BDA"/>
    <w:rsid w:val="00300717"/>
    <w:rsid w:val="00302ECB"/>
    <w:rsid w:val="00303FA5"/>
    <w:rsid w:val="003044F2"/>
    <w:rsid w:val="00304955"/>
    <w:rsid w:val="00305708"/>
    <w:rsid w:val="00305C04"/>
    <w:rsid w:val="00305FE1"/>
    <w:rsid w:val="0030662F"/>
    <w:rsid w:val="003113AB"/>
    <w:rsid w:val="0031281F"/>
    <w:rsid w:val="0031396B"/>
    <w:rsid w:val="00314738"/>
    <w:rsid w:val="00314795"/>
    <w:rsid w:val="00314FA9"/>
    <w:rsid w:val="00315E52"/>
    <w:rsid w:val="0032037A"/>
    <w:rsid w:val="0032217D"/>
    <w:rsid w:val="00323004"/>
    <w:rsid w:val="00324988"/>
    <w:rsid w:val="0032533E"/>
    <w:rsid w:val="00327D16"/>
    <w:rsid w:val="00330E63"/>
    <w:rsid w:val="00332CF1"/>
    <w:rsid w:val="00334C23"/>
    <w:rsid w:val="00341740"/>
    <w:rsid w:val="00343796"/>
    <w:rsid w:val="003438CC"/>
    <w:rsid w:val="003456A4"/>
    <w:rsid w:val="00346351"/>
    <w:rsid w:val="00350D63"/>
    <w:rsid w:val="003520B5"/>
    <w:rsid w:val="003523A8"/>
    <w:rsid w:val="0035689D"/>
    <w:rsid w:val="00356B91"/>
    <w:rsid w:val="003579D7"/>
    <w:rsid w:val="00360D10"/>
    <w:rsid w:val="003624C9"/>
    <w:rsid w:val="00362ADA"/>
    <w:rsid w:val="00363FC1"/>
    <w:rsid w:val="003702EF"/>
    <w:rsid w:val="00370314"/>
    <w:rsid w:val="00372C72"/>
    <w:rsid w:val="00373786"/>
    <w:rsid w:val="00375476"/>
    <w:rsid w:val="0037553C"/>
    <w:rsid w:val="00375DB6"/>
    <w:rsid w:val="00384C82"/>
    <w:rsid w:val="00386556"/>
    <w:rsid w:val="00393EBE"/>
    <w:rsid w:val="00393F6A"/>
    <w:rsid w:val="00394544"/>
    <w:rsid w:val="00394BA9"/>
    <w:rsid w:val="00395B13"/>
    <w:rsid w:val="003971BE"/>
    <w:rsid w:val="003A2217"/>
    <w:rsid w:val="003A3CA1"/>
    <w:rsid w:val="003A3F6B"/>
    <w:rsid w:val="003A4638"/>
    <w:rsid w:val="003A49F3"/>
    <w:rsid w:val="003A66E5"/>
    <w:rsid w:val="003B047F"/>
    <w:rsid w:val="003B0F18"/>
    <w:rsid w:val="003B118E"/>
    <w:rsid w:val="003B2E8D"/>
    <w:rsid w:val="003B48F0"/>
    <w:rsid w:val="003B5409"/>
    <w:rsid w:val="003B5CBE"/>
    <w:rsid w:val="003B69AA"/>
    <w:rsid w:val="003C0391"/>
    <w:rsid w:val="003C0E7F"/>
    <w:rsid w:val="003C3425"/>
    <w:rsid w:val="003C364F"/>
    <w:rsid w:val="003C3EAD"/>
    <w:rsid w:val="003C4CE6"/>
    <w:rsid w:val="003C521C"/>
    <w:rsid w:val="003C5387"/>
    <w:rsid w:val="003C6275"/>
    <w:rsid w:val="003C7A30"/>
    <w:rsid w:val="003C7B9B"/>
    <w:rsid w:val="003C7D37"/>
    <w:rsid w:val="003C7DF6"/>
    <w:rsid w:val="003D2523"/>
    <w:rsid w:val="003D33D2"/>
    <w:rsid w:val="003D75A2"/>
    <w:rsid w:val="003E2050"/>
    <w:rsid w:val="003E286B"/>
    <w:rsid w:val="003E5740"/>
    <w:rsid w:val="003E5D8E"/>
    <w:rsid w:val="003E7593"/>
    <w:rsid w:val="003E75D4"/>
    <w:rsid w:val="003F1B1E"/>
    <w:rsid w:val="003F3785"/>
    <w:rsid w:val="003F5A97"/>
    <w:rsid w:val="003F6556"/>
    <w:rsid w:val="003F7646"/>
    <w:rsid w:val="0040325F"/>
    <w:rsid w:val="00403EAA"/>
    <w:rsid w:val="00405C20"/>
    <w:rsid w:val="00406081"/>
    <w:rsid w:val="004065B3"/>
    <w:rsid w:val="004067D3"/>
    <w:rsid w:val="0041172B"/>
    <w:rsid w:val="00411852"/>
    <w:rsid w:val="00413CEA"/>
    <w:rsid w:val="0041466D"/>
    <w:rsid w:val="00414B63"/>
    <w:rsid w:val="00417EE2"/>
    <w:rsid w:val="00420B6F"/>
    <w:rsid w:val="00423CAD"/>
    <w:rsid w:val="0042468A"/>
    <w:rsid w:val="00425A87"/>
    <w:rsid w:val="004262D6"/>
    <w:rsid w:val="00431828"/>
    <w:rsid w:val="004333A9"/>
    <w:rsid w:val="0043349D"/>
    <w:rsid w:val="004352F8"/>
    <w:rsid w:val="00435900"/>
    <w:rsid w:val="00437BB6"/>
    <w:rsid w:val="00442898"/>
    <w:rsid w:val="00443031"/>
    <w:rsid w:val="00445C8E"/>
    <w:rsid w:val="00454381"/>
    <w:rsid w:val="00456962"/>
    <w:rsid w:val="0046057E"/>
    <w:rsid w:val="00461515"/>
    <w:rsid w:val="0046228B"/>
    <w:rsid w:val="0047046C"/>
    <w:rsid w:val="0047310E"/>
    <w:rsid w:val="00475EDA"/>
    <w:rsid w:val="004807C1"/>
    <w:rsid w:val="00481A0E"/>
    <w:rsid w:val="00481DC2"/>
    <w:rsid w:val="00485CAB"/>
    <w:rsid w:val="0048642A"/>
    <w:rsid w:val="004915AB"/>
    <w:rsid w:val="00492842"/>
    <w:rsid w:val="00495F60"/>
    <w:rsid w:val="00495FA2"/>
    <w:rsid w:val="00496299"/>
    <w:rsid w:val="00496BCA"/>
    <w:rsid w:val="00496E67"/>
    <w:rsid w:val="004A2DF3"/>
    <w:rsid w:val="004A595C"/>
    <w:rsid w:val="004A7386"/>
    <w:rsid w:val="004B1512"/>
    <w:rsid w:val="004B1724"/>
    <w:rsid w:val="004B419B"/>
    <w:rsid w:val="004B4730"/>
    <w:rsid w:val="004B65B4"/>
    <w:rsid w:val="004C33AF"/>
    <w:rsid w:val="004C3C4D"/>
    <w:rsid w:val="004C4BC6"/>
    <w:rsid w:val="004C6E6D"/>
    <w:rsid w:val="004C79B3"/>
    <w:rsid w:val="004C7CF1"/>
    <w:rsid w:val="004D0676"/>
    <w:rsid w:val="004D1D20"/>
    <w:rsid w:val="004D27B0"/>
    <w:rsid w:val="004D52E9"/>
    <w:rsid w:val="004D6A73"/>
    <w:rsid w:val="004E172A"/>
    <w:rsid w:val="004E598B"/>
    <w:rsid w:val="004F03AF"/>
    <w:rsid w:val="004F3B6B"/>
    <w:rsid w:val="004F4D36"/>
    <w:rsid w:val="00500944"/>
    <w:rsid w:val="00500E4D"/>
    <w:rsid w:val="00502710"/>
    <w:rsid w:val="00502770"/>
    <w:rsid w:val="005047B6"/>
    <w:rsid w:val="00504EFF"/>
    <w:rsid w:val="005061CF"/>
    <w:rsid w:val="00506BF6"/>
    <w:rsid w:val="00506C08"/>
    <w:rsid w:val="00507F25"/>
    <w:rsid w:val="00507F50"/>
    <w:rsid w:val="00511B93"/>
    <w:rsid w:val="005152C2"/>
    <w:rsid w:val="00516845"/>
    <w:rsid w:val="00520E20"/>
    <w:rsid w:val="0052338A"/>
    <w:rsid w:val="00530B38"/>
    <w:rsid w:val="0053456A"/>
    <w:rsid w:val="0053639D"/>
    <w:rsid w:val="00536849"/>
    <w:rsid w:val="005369D2"/>
    <w:rsid w:val="0053711E"/>
    <w:rsid w:val="0054313B"/>
    <w:rsid w:val="00543E85"/>
    <w:rsid w:val="00544BE1"/>
    <w:rsid w:val="00544CA7"/>
    <w:rsid w:val="00546C1D"/>
    <w:rsid w:val="00547951"/>
    <w:rsid w:val="00551190"/>
    <w:rsid w:val="0055136D"/>
    <w:rsid w:val="005520D0"/>
    <w:rsid w:val="005541AB"/>
    <w:rsid w:val="00556D0B"/>
    <w:rsid w:val="0056007B"/>
    <w:rsid w:val="0056065D"/>
    <w:rsid w:val="00566A4F"/>
    <w:rsid w:val="00567A70"/>
    <w:rsid w:val="00567BAF"/>
    <w:rsid w:val="0057092D"/>
    <w:rsid w:val="00573031"/>
    <w:rsid w:val="0057618F"/>
    <w:rsid w:val="00576D6B"/>
    <w:rsid w:val="00581BED"/>
    <w:rsid w:val="0058243B"/>
    <w:rsid w:val="005828EF"/>
    <w:rsid w:val="0058324D"/>
    <w:rsid w:val="00583BF4"/>
    <w:rsid w:val="00583E2B"/>
    <w:rsid w:val="00585983"/>
    <w:rsid w:val="00585B65"/>
    <w:rsid w:val="00586F31"/>
    <w:rsid w:val="00590E22"/>
    <w:rsid w:val="0059198B"/>
    <w:rsid w:val="00591A13"/>
    <w:rsid w:val="00592712"/>
    <w:rsid w:val="00592C81"/>
    <w:rsid w:val="00595D0A"/>
    <w:rsid w:val="005A0F69"/>
    <w:rsid w:val="005A1C55"/>
    <w:rsid w:val="005A316C"/>
    <w:rsid w:val="005A6AE5"/>
    <w:rsid w:val="005B0713"/>
    <w:rsid w:val="005B1238"/>
    <w:rsid w:val="005B1DFE"/>
    <w:rsid w:val="005C14D2"/>
    <w:rsid w:val="005C59BC"/>
    <w:rsid w:val="005C5C49"/>
    <w:rsid w:val="005C6A8B"/>
    <w:rsid w:val="005C6D18"/>
    <w:rsid w:val="005C7C26"/>
    <w:rsid w:val="005D5C3B"/>
    <w:rsid w:val="005E1A8A"/>
    <w:rsid w:val="005E23EB"/>
    <w:rsid w:val="005E2614"/>
    <w:rsid w:val="005E7D09"/>
    <w:rsid w:val="005F078E"/>
    <w:rsid w:val="005F2029"/>
    <w:rsid w:val="005F3B41"/>
    <w:rsid w:val="005F5748"/>
    <w:rsid w:val="005F6A7A"/>
    <w:rsid w:val="006000B4"/>
    <w:rsid w:val="00601BA7"/>
    <w:rsid w:val="00602214"/>
    <w:rsid w:val="006026CA"/>
    <w:rsid w:val="00602AB6"/>
    <w:rsid w:val="00604DA0"/>
    <w:rsid w:val="00607F21"/>
    <w:rsid w:val="00610E41"/>
    <w:rsid w:val="006112AF"/>
    <w:rsid w:val="006113AC"/>
    <w:rsid w:val="00613AC2"/>
    <w:rsid w:val="00614B0A"/>
    <w:rsid w:val="00616643"/>
    <w:rsid w:val="0061724C"/>
    <w:rsid w:val="0062014E"/>
    <w:rsid w:val="006213BF"/>
    <w:rsid w:val="00621687"/>
    <w:rsid w:val="006221D0"/>
    <w:rsid w:val="00622DA1"/>
    <w:rsid w:val="0062324E"/>
    <w:rsid w:val="0062401A"/>
    <w:rsid w:val="00625CDB"/>
    <w:rsid w:val="0062640F"/>
    <w:rsid w:val="0062768F"/>
    <w:rsid w:val="00627CBD"/>
    <w:rsid w:val="00632374"/>
    <w:rsid w:val="00633943"/>
    <w:rsid w:val="0063531A"/>
    <w:rsid w:val="00636F03"/>
    <w:rsid w:val="00637DE4"/>
    <w:rsid w:val="006416B0"/>
    <w:rsid w:val="00641D2B"/>
    <w:rsid w:val="006470A8"/>
    <w:rsid w:val="006475D4"/>
    <w:rsid w:val="0065102C"/>
    <w:rsid w:val="006548CA"/>
    <w:rsid w:val="00660B1E"/>
    <w:rsid w:val="00664E04"/>
    <w:rsid w:val="0066715F"/>
    <w:rsid w:val="00670D74"/>
    <w:rsid w:val="00672341"/>
    <w:rsid w:val="00672AA3"/>
    <w:rsid w:val="00677C30"/>
    <w:rsid w:val="00684AAD"/>
    <w:rsid w:val="00690913"/>
    <w:rsid w:val="00691967"/>
    <w:rsid w:val="006946A6"/>
    <w:rsid w:val="006952B5"/>
    <w:rsid w:val="00695E1E"/>
    <w:rsid w:val="00696D0D"/>
    <w:rsid w:val="00697B62"/>
    <w:rsid w:val="006A03B4"/>
    <w:rsid w:val="006A109D"/>
    <w:rsid w:val="006A1AE7"/>
    <w:rsid w:val="006A22D7"/>
    <w:rsid w:val="006A2A55"/>
    <w:rsid w:val="006A39CE"/>
    <w:rsid w:val="006A46B9"/>
    <w:rsid w:val="006A4C1F"/>
    <w:rsid w:val="006B1036"/>
    <w:rsid w:val="006B256E"/>
    <w:rsid w:val="006B2F55"/>
    <w:rsid w:val="006B6BA9"/>
    <w:rsid w:val="006B6D3F"/>
    <w:rsid w:val="006C2321"/>
    <w:rsid w:val="006C2553"/>
    <w:rsid w:val="006C271C"/>
    <w:rsid w:val="006C45D3"/>
    <w:rsid w:val="006C6688"/>
    <w:rsid w:val="006C7737"/>
    <w:rsid w:val="006C7DA1"/>
    <w:rsid w:val="006D1D23"/>
    <w:rsid w:val="006D3A36"/>
    <w:rsid w:val="006D4DE9"/>
    <w:rsid w:val="006D7A64"/>
    <w:rsid w:val="006D7D0F"/>
    <w:rsid w:val="006D7D17"/>
    <w:rsid w:val="006E17A7"/>
    <w:rsid w:val="006E37AC"/>
    <w:rsid w:val="006E50DF"/>
    <w:rsid w:val="006E5F69"/>
    <w:rsid w:val="006E61BA"/>
    <w:rsid w:val="006E71D0"/>
    <w:rsid w:val="006F0F07"/>
    <w:rsid w:val="006F1017"/>
    <w:rsid w:val="006F363B"/>
    <w:rsid w:val="006F6EEF"/>
    <w:rsid w:val="00701B00"/>
    <w:rsid w:val="00706CDF"/>
    <w:rsid w:val="0071116C"/>
    <w:rsid w:val="007171C7"/>
    <w:rsid w:val="007205B2"/>
    <w:rsid w:val="00721A6B"/>
    <w:rsid w:val="0072266B"/>
    <w:rsid w:val="00723F43"/>
    <w:rsid w:val="00724039"/>
    <w:rsid w:val="00725703"/>
    <w:rsid w:val="00725D1C"/>
    <w:rsid w:val="00727573"/>
    <w:rsid w:val="00731FBC"/>
    <w:rsid w:val="00733061"/>
    <w:rsid w:val="0073460F"/>
    <w:rsid w:val="00735AC4"/>
    <w:rsid w:val="007370EA"/>
    <w:rsid w:val="0074009F"/>
    <w:rsid w:val="00742B00"/>
    <w:rsid w:val="007435C1"/>
    <w:rsid w:val="00747FB9"/>
    <w:rsid w:val="007537CB"/>
    <w:rsid w:val="00753A21"/>
    <w:rsid w:val="0075401E"/>
    <w:rsid w:val="00755ACB"/>
    <w:rsid w:val="007568D1"/>
    <w:rsid w:val="007576D3"/>
    <w:rsid w:val="0075798C"/>
    <w:rsid w:val="00762410"/>
    <w:rsid w:val="00762A7E"/>
    <w:rsid w:val="00770D66"/>
    <w:rsid w:val="007722AE"/>
    <w:rsid w:val="007723F3"/>
    <w:rsid w:val="007738FF"/>
    <w:rsid w:val="00773ED8"/>
    <w:rsid w:val="007763D3"/>
    <w:rsid w:val="00776C91"/>
    <w:rsid w:val="007777B7"/>
    <w:rsid w:val="00777D86"/>
    <w:rsid w:val="00782515"/>
    <w:rsid w:val="007844B1"/>
    <w:rsid w:val="00785C3B"/>
    <w:rsid w:val="00786B2A"/>
    <w:rsid w:val="00790D49"/>
    <w:rsid w:val="007915BA"/>
    <w:rsid w:val="00791AD4"/>
    <w:rsid w:val="007921E4"/>
    <w:rsid w:val="00792731"/>
    <w:rsid w:val="00792A61"/>
    <w:rsid w:val="00794C90"/>
    <w:rsid w:val="00794DB9"/>
    <w:rsid w:val="00794E76"/>
    <w:rsid w:val="00796089"/>
    <w:rsid w:val="00797213"/>
    <w:rsid w:val="0079777D"/>
    <w:rsid w:val="007A106E"/>
    <w:rsid w:val="007A1747"/>
    <w:rsid w:val="007A3821"/>
    <w:rsid w:val="007B0719"/>
    <w:rsid w:val="007B1F87"/>
    <w:rsid w:val="007B3153"/>
    <w:rsid w:val="007B46B8"/>
    <w:rsid w:val="007C2CF8"/>
    <w:rsid w:val="007C379B"/>
    <w:rsid w:val="007C3E06"/>
    <w:rsid w:val="007C47C8"/>
    <w:rsid w:val="007C58FE"/>
    <w:rsid w:val="007D014A"/>
    <w:rsid w:val="007D1D5C"/>
    <w:rsid w:val="007D2560"/>
    <w:rsid w:val="007D477B"/>
    <w:rsid w:val="007D4FDB"/>
    <w:rsid w:val="007D54A6"/>
    <w:rsid w:val="007D5646"/>
    <w:rsid w:val="007D7B59"/>
    <w:rsid w:val="007E0E35"/>
    <w:rsid w:val="007E3DB5"/>
    <w:rsid w:val="007E68D5"/>
    <w:rsid w:val="007F0382"/>
    <w:rsid w:val="007F0BFF"/>
    <w:rsid w:val="007F104D"/>
    <w:rsid w:val="007F1794"/>
    <w:rsid w:val="007F1B7F"/>
    <w:rsid w:val="007F3120"/>
    <w:rsid w:val="007F404A"/>
    <w:rsid w:val="007F43F6"/>
    <w:rsid w:val="007F48B6"/>
    <w:rsid w:val="007F6CD6"/>
    <w:rsid w:val="008028FA"/>
    <w:rsid w:val="0080409F"/>
    <w:rsid w:val="008048B7"/>
    <w:rsid w:val="00804D83"/>
    <w:rsid w:val="00805BEB"/>
    <w:rsid w:val="00806034"/>
    <w:rsid w:val="008124ED"/>
    <w:rsid w:val="008172EA"/>
    <w:rsid w:val="00820D82"/>
    <w:rsid w:val="008231C5"/>
    <w:rsid w:val="00830EF9"/>
    <w:rsid w:val="00834B7D"/>
    <w:rsid w:val="008362CE"/>
    <w:rsid w:val="00844666"/>
    <w:rsid w:val="00844792"/>
    <w:rsid w:val="00847CCE"/>
    <w:rsid w:val="00855D42"/>
    <w:rsid w:val="0085611A"/>
    <w:rsid w:val="0085695D"/>
    <w:rsid w:val="00856B44"/>
    <w:rsid w:val="00861D07"/>
    <w:rsid w:val="0086327A"/>
    <w:rsid w:val="00863ED6"/>
    <w:rsid w:val="00864F7C"/>
    <w:rsid w:val="00866CDF"/>
    <w:rsid w:val="00867AB5"/>
    <w:rsid w:val="008711A0"/>
    <w:rsid w:val="008729D6"/>
    <w:rsid w:val="008735F0"/>
    <w:rsid w:val="00875684"/>
    <w:rsid w:val="008827E8"/>
    <w:rsid w:val="008841EB"/>
    <w:rsid w:val="00884E54"/>
    <w:rsid w:val="0088628E"/>
    <w:rsid w:val="00886778"/>
    <w:rsid w:val="0089025B"/>
    <w:rsid w:val="00894E01"/>
    <w:rsid w:val="00896F94"/>
    <w:rsid w:val="00897BD9"/>
    <w:rsid w:val="008A0823"/>
    <w:rsid w:val="008A084F"/>
    <w:rsid w:val="008A1B04"/>
    <w:rsid w:val="008A7F37"/>
    <w:rsid w:val="008A7F38"/>
    <w:rsid w:val="008B4EEF"/>
    <w:rsid w:val="008B6016"/>
    <w:rsid w:val="008B6678"/>
    <w:rsid w:val="008B6AD0"/>
    <w:rsid w:val="008B755F"/>
    <w:rsid w:val="008C39CA"/>
    <w:rsid w:val="008C6FC8"/>
    <w:rsid w:val="008D3617"/>
    <w:rsid w:val="008D3B77"/>
    <w:rsid w:val="008E2CAD"/>
    <w:rsid w:val="008E32DC"/>
    <w:rsid w:val="008E4C76"/>
    <w:rsid w:val="008F0312"/>
    <w:rsid w:val="008F3651"/>
    <w:rsid w:val="008F3E95"/>
    <w:rsid w:val="008F4ACC"/>
    <w:rsid w:val="008F4F09"/>
    <w:rsid w:val="008F6E69"/>
    <w:rsid w:val="00900663"/>
    <w:rsid w:val="009023BB"/>
    <w:rsid w:val="0090312F"/>
    <w:rsid w:val="00904765"/>
    <w:rsid w:val="00905189"/>
    <w:rsid w:val="009061FF"/>
    <w:rsid w:val="00907A1A"/>
    <w:rsid w:val="00907D27"/>
    <w:rsid w:val="009173AD"/>
    <w:rsid w:val="00923B5E"/>
    <w:rsid w:val="00925098"/>
    <w:rsid w:val="009331DE"/>
    <w:rsid w:val="00935701"/>
    <w:rsid w:val="00935FC7"/>
    <w:rsid w:val="00942327"/>
    <w:rsid w:val="0094404D"/>
    <w:rsid w:val="009456A3"/>
    <w:rsid w:val="00950C1C"/>
    <w:rsid w:val="0095178B"/>
    <w:rsid w:val="009563E8"/>
    <w:rsid w:val="00956BF9"/>
    <w:rsid w:val="00957321"/>
    <w:rsid w:val="00960C77"/>
    <w:rsid w:val="00961291"/>
    <w:rsid w:val="009622F9"/>
    <w:rsid w:val="00962F19"/>
    <w:rsid w:val="009639C5"/>
    <w:rsid w:val="00963C0F"/>
    <w:rsid w:val="009644A6"/>
    <w:rsid w:val="00972339"/>
    <w:rsid w:val="009730CF"/>
    <w:rsid w:val="00974EDA"/>
    <w:rsid w:val="009750C5"/>
    <w:rsid w:val="00975FE9"/>
    <w:rsid w:val="00976207"/>
    <w:rsid w:val="00981F34"/>
    <w:rsid w:val="00983444"/>
    <w:rsid w:val="0098355E"/>
    <w:rsid w:val="00983C86"/>
    <w:rsid w:val="00987078"/>
    <w:rsid w:val="00991D97"/>
    <w:rsid w:val="00992CCD"/>
    <w:rsid w:val="00997B50"/>
    <w:rsid w:val="009A0DBC"/>
    <w:rsid w:val="009A3AEB"/>
    <w:rsid w:val="009A60C9"/>
    <w:rsid w:val="009A789B"/>
    <w:rsid w:val="009B04C5"/>
    <w:rsid w:val="009B1081"/>
    <w:rsid w:val="009B10CB"/>
    <w:rsid w:val="009B1BB1"/>
    <w:rsid w:val="009B2042"/>
    <w:rsid w:val="009B3090"/>
    <w:rsid w:val="009B44D1"/>
    <w:rsid w:val="009B4F92"/>
    <w:rsid w:val="009B534F"/>
    <w:rsid w:val="009B5B9E"/>
    <w:rsid w:val="009B6DB0"/>
    <w:rsid w:val="009C0BBD"/>
    <w:rsid w:val="009C3566"/>
    <w:rsid w:val="009C4462"/>
    <w:rsid w:val="009C46E8"/>
    <w:rsid w:val="009C5AE8"/>
    <w:rsid w:val="009C7899"/>
    <w:rsid w:val="009C7E7E"/>
    <w:rsid w:val="009D1951"/>
    <w:rsid w:val="009D2E98"/>
    <w:rsid w:val="009D3037"/>
    <w:rsid w:val="009D377A"/>
    <w:rsid w:val="009D4A60"/>
    <w:rsid w:val="009D672F"/>
    <w:rsid w:val="009E309E"/>
    <w:rsid w:val="009E3A62"/>
    <w:rsid w:val="009E5EE3"/>
    <w:rsid w:val="009E6147"/>
    <w:rsid w:val="009E6FAD"/>
    <w:rsid w:val="009E7237"/>
    <w:rsid w:val="009F2252"/>
    <w:rsid w:val="009F47F9"/>
    <w:rsid w:val="009F53E7"/>
    <w:rsid w:val="009F571B"/>
    <w:rsid w:val="009F57C1"/>
    <w:rsid w:val="00A00DA6"/>
    <w:rsid w:val="00A01293"/>
    <w:rsid w:val="00A02C3E"/>
    <w:rsid w:val="00A030A6"/>
    <w:rsid w:val="00A1309F"/>
    <w:rsid w:val="00A1319E"/>
    <w:rsid w:val="00A148BA"/>
    <w:rsid w:val="00A15EBE"/>
    <w:rsid w:val="00A211B9"/>
    <w:rsid w:val="00A225FD"/>
    <w:rsid w:val="00A310F1"/>
    <w:rsid w:val="00A3359F"/>
    <w:rsid w:val="00A407A4"/>
    <w:rsid w:val="00A43ECD"/>
    <w:rsid w:val="00A457A8"/>
    <w:rsid w:val="00A479D6"/>
    <w:rsid w:val="00A50C17"/>
    <w:rsid w:val="00A5173B"/>
    <w:rsid w:val="00A53959"/>
    <w:rsid w:val="00A57094"/>
    <w:rsid w:val="00A57FCA"/>
    <w:rsid w:val="00A615F9"/>
    <w:rsid w:val="00A622F7"/>
    <w:rsid w:val="00A63D60"/>
    <w:rsid w:val="00A64F7A"/>
    <w:rsid w:val="00A64F98"/>
    <w:rsid w:val="00A662CF"/>
    <w:rsid w:val="00A663FD"/>
    <w:rsid w:val="00A6653D"/>
    <w:rsid w:val="00A67412"/>
    <w:rsid w:val="00A717F7"/>
    <w:rsid w:val="00A71F1A"/>
    <w:rsid w:val="00A71F76"/>
    <w:rsid w:val="00A72D8C"/>
    <w:rsid w:val="00A7306A"/>
    <w:rsid w:val="00A73A1A"/>
    <w:rsid w:val="00A7593E"/>
    <w:rsid w:val="00A81BC4"/>
    <w:rsid w:val="00A82148"/>
    <w:rsid w:val="00A8341D"/>
    <w:rsid w:val="00A84982"/>
    <w:rsid w:val="00A85395"/>
    <w:rsid w:val="00A86C52"/>
    <w:rsid w:val="00A9211F"/>
    <w:rsid w:val="00A95867"/>
    <w:rsid w:val="00A96B11"/>
    <w:rsid w:val="00A9783F"/>
    <w:rsid w:val="00AA175A"/>
    <w:rsid w:val="00AA4A91"/>
    <w:rsid w:val="00AA4F40"/>
    <w:rsid w:val="00AA4F4A"/>
    <w:rsid w:val="00AA5F7B"/>
    <w:rsid w:val="00AB34AE"/>
    <w:rsid w:val="00AB6935"/>
    <w:rsid w:val="00AC0109"/>
    <w:rsid w:val="00AC15FC"/>
    <w:rsid w:val="00AC4E89"/>
    <w:rsid w:val="00AD0D62"/>
    <w:rsid w:val="00AD225B"/>
    <w:rsid w:val="00AD5BFC"/>
    <w:rsid w:val="00AD618D"/>
    <w:rsid w:val="00AD7611"/>
    <w:rsid w:val="00AE18F6"/>
    <w:rsid w:val="00AE302E"/>
    <w:rsid w:val="00AE3839"/>
    <w:rsid w:val="00AE4A47"/>
    <w:rsid w:val="00AE4FBC"/>
    <w:rsid w:val="00AF23C9"/>
    <w:rsid w:val="00AF5B96"/>
    <w:rsid w:val="00AF6022"/>
    <w:rsid w:val="00AF6660"/>
    <w:rsid w:val="00B02906"/>
    <w:rsid w:val="00B04161"/>
    <w:rsid w:val="00B054F4"/>
    <w:rsid w:val="00B06247"/>
    <w:rsid w:val="00B07A88"/>
    <w:rsid w:val="00B20569"/>
    <w:rsid w:val="00B214AC"/>
    <w:rsid w:val="00B25222"/>
    <w:rsid w:val="00B26E41"/>
    <w:rsid w:val="00B304EC"/>
    <w:rsid w:val="00B33A9B"/>
    <w:rsid w:val="00B36079"/>
    <w:rsid w:val="00B3727E"/>
    <w:rsid w:val="00B37605"/>
    <w:rsid w:val="00B40E94"/>
    <w:rsid w:val="00B4142C"/>
    <w:rsid w:val="00B41F8E"/>
    <w:rsid w:val="00B422FD"/>
    <w:rsid w:val="00B4252D"/>
    <w:rsid w:val="00B4512C"/>
    <w:rsid w:val="00B45878"/>
    <w:rsid w:val="00B470D0"/>
    <w:rsid w:val="00B475D7"/>
    <w:rsid w:val="00B475E8"/>
    <w:rsid w:val="00B53E68"/>
    <w:rsid w:val="00B55AD9"/>
    <w:rsid w:val="00B62C9E"/>
    <w:rsid w:val="00B62F39"/>
    <w:rsid w:val="00B64AB8"/>
    <w:rsid w:val="00B65D23"/>
    <w:rsid w:val="00B65D2D"/>
    <w:rsid w:val="00B661FD"/>
    <w:rsid w:val="00B66CCF"/>
    <w:rsid w:val="00B66EC1"/>
    <w:rsid w:val="00B67905"/>
    <w:rsid w:val="00B70614"/>
    <w:rsid w:val="00B833D0"/>
    <w:rsid w:val="00B84EEE"/>
    <w:rsid w:val="00B935E8"/>
    <w:rsid w:val="00B93B08"/>
    <w:rsid w:val="00B93D2D"/>
    <w:rsid w:val="00B96AD2"/>
    <w:rsid w:val="00BA0B1A"/>
    <w:rsid w:val="00BA70BA"/>
    <w:rsid w:val="00BA7A3A"/>
    <w:rsid w:val="00BA7D30"/>
    <w:rsid w:val="00BB120C"/>
    <w:rsid w:val="00BB1C2A"/>
    <w:rsid w:val="00BB2962"/>
    <w:rsid w:val="00BB3249"/>
    <w:rsid w:val="00BB5847"/>
    <w:rsid w:val="00BC1AA7"/>
    <w:rsid w:val="00BC23D3"/>
    <w:rsid w:val="00BC37C3"/>
    <w:rsid w:val="00BD0F1B"/>
    <w:rsid w:val="00BD1E71"/>
    <w:rsid w:val="00BD43EE"/>
    <w:rsid w:val="00BD7F34"/>
    <w:rsid w:val="00BE4042"/>
    <w:rsid w:val="00BE6116"/>
    <w:rsid w:val="00BE6527"/>
    <w:rsid w:val="00BE7050"/>
    <w:rsid w:val="00BF177C"/>
    <w:rsid w:val="00C009E5"/>
    <w:rsid w:val="00C0227B"/>
    <w:rsid w:val="00C02AA4"/>
    <w:rsid w:val="00C02F16"/>
    <w:rsid w:val="00C056D1"/>
    <w:rsid w:val="00C061B1"/>
    <w:rsid w:val="00C06C11"/>
    <w:rsid w:val="00C13964"/>
    <w:rsid w:val="00C146A9"/>
    <w:rsid w:val="00C16D0C"/>
    <w:rsid w:val="00C16DC0"/>
    <w:rsid w:val="00C17419"/>
    <w:rsid w:val="00C17BC8"/>
    <w:rsid w:val="00C219C2"/>
    <w:rsid w:val="00C2291A"/>
    <w:rsid w:val="00C268FA"/>
    <w:rsid w:val="00C31DDC"/>
    <w:rsid w:val="00C40CEE"/>
    <w:rsid w:val="00C437FB"/>
    <w:rsid w:val="00C45759"/>
    <w:rsid w:val="00C461FD"/>
    <w:rsid w:val="00C46541"/>
    <w:rsid w:val="00C4727F"/>
    <w:rsid w:val="00C4798D"/>
    <w:rsid w:val="00C50455"/>
    <w:rsid w:val="00C50A68"/>
    <w:rsid w:val="00C51483"/>
    <w:rsid w:val="00C548D6"/>
    <w:rsid w:val="00C55158"/>
    <w:rsid w:val="00C62247"/>
    <w:rsid w:val="00C63D95"/>
    <w:rsid w:val="00C64400"/>
    <w:rsid w:val="00C649A3"/>
    <w:rsid w:val="00C65C24"/>
    <w:rsid w:val="00C67A95"/>
    <w:rsid w:val="00C71D7C"/>
    <w:rsid w:val="00C736B6"/>
    <w:rsid w:val="00C743B7"/>
    <w:rsid w:val="00C74C09"/>
    <w:rsid w:val="00C75F25"/>
    <w:rsid w:val="00C76B22"/>
    <w:rsid w:val="00C76DBC"/>
    <w:rsid w:val="00C77E46"/>
    <w:rsid w:val="00C811E9"/>
    <w:rsid w:val="00C83170"/>
    <w:rsid w:val="00C837B5"/>
    <w:rsid w:val="00C86E13"/>
    <w:rsid w:val="00C87ADF"/>
    <w:rsid w:val="00C90B0B"/>
    <w:rsid w:val="00C92341"/>
    <w:rsid w:val="00C92ACF"/>
    <w:rsid w:val="00C92DEA"/>
    <w:rsid w:val="00C93ED5"/>
    <w:rsid w:val="00C958ED"/>
    <w:rsid w:val="00CA25E2"/>
    <w:rsid w:val="00CA2705"/>
    <w:rsid w:val="00CA2825"/>
    <w:rsid w:val="00CA4248"/>
    <w:rsid w:val="00CA4DBB"/>
    <w:rsid w:val="00CA4E0D"/>
    <w:rsid w:val="00CB0EA0"/>
    <w:rsid w:val="00CB1503"/>
    <w:rsid w:val="00CB2370"/>
    <w:rsid w:val="00CB421B"/>
    <w:rsid w:val="00CB4301"/>
    <w:rsid w:val="00CB5FFC"/>
    <w:rsid w:val="00CC29C0"/>
    <w:rsid w:val="00CC3574"/>
    <w:rsid w:val="00CC4841"/>
    <w:rsid w:val="00CC553C"/>
    <w:rsid w:val="00CD36BD"/>
    <w:rsid w:val="00CD4CD5"/>
    <w:rsid w:val="00CD5C23"/>
    <w:rsid w:val="00CE4119"/>
    <w:rsid w:val="00CE482A"/>
    <w:rsid w:val="00CE6A3A"/>
    <w:rsid w:val="00CE6AC6"/>
    <w:rsid w:val="00CE7796"/>
    <w:rsid w:val="00CE7A54"/>
    <w:rsid w:val="00CF0101"/>
    <w:rsid w:val="00CF0137"/>
    <w:rsid w:val="00CF0425"/>
    <w:rsid w:val="00CF22B3"/>
    <w:rsid w:val="00CF5290"/>
    <w:rsid w:val="00CF5A87"/>
    <w:rsid w:val="00CF6463"/>
    <w:rsid w:val="00D0039F"/>
    <w:rsid w:val="00D02361"/>
    <w:rsid w:val="00D048FC"/>
    <w:rsid w:val="00D051D2"/>
    <w:rsid w:val="00D05565"/>
    <w:rsid w:val="00D0575F"/>
    <w:rsid w:val="00D06166"/>
    <w:rsid w:val="00D06DCC"/>
    <w:rsid w:val="00D11E27"/>
    <w:rsid w:val="00D1406C"/>
    <w:rsid w:val="00D15536"/>
    <w:rsid w:val="00D16125"/>
    <w:rsid w:val="00D17246"/>
    <w:rsid w:val="00D2052B"/>
    <w:rsid w:val="00D2118B"/>
    <w:rsid w:val="00D21869"/>
    <w:rsid w:val="00D226AB"/>
    <w:rsid w:val="00D2275D"/>
    <w:rsid w:val="00D26414"/>
    <w:rsid w:val="00D32634"/>
    <w:rsid w:val="00D33EB6"/>
    <w:rsid w:val="00D35AC5"/>
    <w:rsid w:val="00D36674"/>
    <w:rsid w:val="00D37AC5"/>
    <w:rsid w:val="00D413A8"/>
    <w:rsid w:val="00D43E65"/>
    <w:rsid w:val="00D44001"/>
    <w:rsid w:val="00D44039"/>
    <w:rsid w:val="00D476DB"/>
    <w:rsid w:val="00D50603"/>
    <w:rsid w:val="00D5062D"/>
    <w:rsid w:val="00D52B97"/>
    <w:rsid w:val="00D55B59"/>
    <w:rsid w:val="00D561F7"/>
    <w:rsid w:val="00D56C6B"/>
    <w:rsid w:val="00D60425"/>
    <w:rsid w:val="00D64A36"/>
    <w:rsid w:val="00D64E6E"/>
    <w:rsid w:val="00D6562D"/>
    <w:rsid w:val="00D66162"/>
    <w:rsid w:val="00D72A22"/>
    <w:rsid w:val="00D760A4"/>
    <w:rsid w:val="00D80CE3"/>
    <w:rsid w:val="00D81E5F"/>
    <w:rsid w:val="00D85D31"/>
    <w:rsid w:val="00D877DB"/>
    <w:rsid w:val="00D878AE"/>
    <w:rsid w:val="00D879FC"/>
    <w:rsid w:val="00D91868"/>
    <w:rsid w:val="00D93374"/>
    <w:rsid w:val="00D93D29"/>
    <w:rsid w:val="00D94973"/>
    <w:rsid w:val="00D94DB2"/>
    <w:rsid w:val="00D95BAC"/>
    <w:rsid w:val="00DA26F1"/>
    <w:rsid w:val="00DA33AE"/>
    <w:rsid w:val="00DA3F49"/>
    <w:rsid w:val="00DB0E66"/>
    <w:rsid w:val="00DB4E88"/>
    <w:rsid w:val="00DB704F"/>
    <w:rsid w:val="00DC1468"/>
    <w:rsid w:val="00DC24A3"/>
    <w:rsid w:val="00DC255A"/>
    <w:rsid w:val="00DC46FE"/>
    <w:rsid w:val="00DC6591"/>
    <w:rsid w:val="00DD22F1"/>
    <w:rsid w:val="00DD582E"/>
    <w:rsid w:val="00DE3545"/>
    <w:rsid w:val="00DE3B56"/>
    <w:rsid w:val="00DE532A"/>
    <w:rsid w:val="00DE5C11"/>
    <w:rsid w:val="00DE6FD8"/>
    <w:rsid w:val="00DF1CA1"/>
    <w:rsid w:val="00DF1CB2"/>
    <w:rsid w:val="00DF38C0"/>
    <w:rsid w:val="00DF5C7B"/>
    <w:rsid w:val="00DF622B"/>
    <w:rsid w:val="00DF67AA"/>
    <w:rsid w:val="00DF7150"/>
    <w:rsid w:val="00DF7418"/>
    <w:rsid w:val="00E01934"/>
    <w:rsid w:val="00E028A1"/>
    <w:rsid w:val="00E04BB0"/>
    <w:rsid w:val="00E070C3"/>
    <w:rsid w:val="00E07242"/>
    <w:rsid w:val="00E07C76"/>
    <w:rsid w:val="00E14303"/>
    <w:rsid w:val="00E20980"/>
    <w:rsid w:val="00E22F9B"/>
    <w:rsid w:val="00E25B12"/>
    <w:rsid w:val="00E266A4"/>
    <w:rsid w:val="00E271ED"/>
    <w:rsid w:val="00E2728D"/>
    <w:rsid w:val="00E35D10"/>
    <w:rsid w:val="00E432D3"/>
    <w:rsid w:val="00E441D6"/>
    <w:rsid w:val="00E47CDF"/>
    <w:rsid w:val="00E57F79"/>
    <w:rsid w:val="00E64B70"/>
    <w:rsid w:val="00E6621C"/>
    <w:rsid w:val="00E66F8E"/>
    <w:rsid w:val="00E72880"/>
    <w:rsid w:val="00E72D44"/>
    <w:rsid w:val="00E7462A"/>
    <w:rsid w:val="00E74A29"/>
    <w:rsid w:val="00E759BD"/>
    <w:rsid w:val="00E77B5A"/>
    <w:rsid w:val="00E8092C"/>
    <w:rsid w:val="00E8106C"/>
    <w:rsid w:val="00E81780"/>
    <w:rsid w:val="00E828DF"/>
    <w:rsid w:val="00E83DA9"/>
    <w:rsid w:val="00E84863"/>
    <w:rsid w:val="00E855CB"/>
    <w:rsid w:val="00E8591A"/>
    <w:rsid w:val="00E8789B"/>
    <w:rsid w:val="00E8790D"/>
    <w:rsid w:val="00E90E49"/>
    <w:rsid w:val="00E944BC"/>
    <w:rsid w:val="00E96D3A"/>
    <w:rsid w:val="00E96DCF"/>
    <w:rsid w:val="00E97F0F"/>
    <w:rsid w:val="00EA0A29"/>
    <w:rsid w:val="00EA0E9C"/>
    <w:rsid w:val="00EA3762"/>
    <w:rsid w:val="00EA413A"/>
    <w:rsid w:val="00EB0005"/>
    <w:rsid w:val="00EB5191"/>
    <w:rsid w:val="00EB5509"/>
    <w:rsid w:val="00EC6747"/>
    <w:rsid w:val="00EC6E0F"/>
    <w:rsid w:val="00EC7F2B"/>
    <w:rsid w:val="00ED00E9"/>
    <w:rsid w:val="00ED13F2"/>
    <w:rsid w:val="00ED185D"/>
    <w:rsid w:val="00EE1FDB"/>
    <w:rsid w:val="00EE2358"/>
    <w:rsid w:val="00EE53B7"/>
    <w:rsid w:val="00EF046A"/>
    <w:rsid w:val="00EF1460"/>
    <w:rsid w:val="00EF2818"/>
    <w:rsid w:val="00EF3C46"/>
    <w:rsid w:val="00EF5529"/>
    <w:rsid w:val="00EF5875"/>
    <w:rsid w:val="00EF7072"/>
    <w:rsid w:val="00F016A2"/>
    <w:rsid w:val="00F0374C"/>
    <w:rsid w:val="00F101C9"/>
    <w:rsid w:val="00F12019"/>
    <w:rsid w:val="00F13299"/>
    <w:rsid w:val="00F149FE"/>
    <w:rsid w:val="00F158B4"/>
    <w:rsid w:val="00F20317"/>
    <w:rsid w:val="00F26C91"/>
    <w:rsid w:val="00F26D87"/>
    <w:rsid w:val="00F31AA2"/>
    <w:rsid w:val="00F32326"/>
    <w:rsid w:val="00F33908"/>
    <w:rsid w:val="00F34464"/>
    <w:rsid w:val="00F35097"/>
    <w:rsid w:val="00F3566A"/>
    <w:rsid w:val="00F4081F"/>
    <w:rsid w:val="00F43817"/>
    <w:rsid w:val="00F44B61"/>
    <w:rsid w:val="00F44EFE"/>
    <w:rsid w:val="00F456D6"/>
    <w:rsid w:val="00F4638F"/>
    <w:rsid w:val="00F50118"/>
    <w:rsid w:val="00F50D45"/>
    <w:rsid w:val="00F549A9"/>
    <w:rsid w:val="00F55043"/>
    <w:rsid w:val="00F55764"/>
    <w:rsid w:val="00F56108"/>
    <w:rsid w:val="00F57AC6"/>
    <w:rsid w:val="00F61438"/>
    <w:rsid w:val="00F62AB0"/>
    <w:rsid w:val="00F65C64"/>
    <w:rsid w:val="00F70381"/>
    <w:rsid w:val="00F72260"/>
    <w:rsid w:val="00F72D1A"/>
    <w:rsid w:val="00F74A7F"/>
    <w:rsid w:val="00F76D32"/>
    <w:rsid w:val="00F809D3"/>
    <w:rsid w:val="00F8190B"/>
    <w:rsid w:val="00F82495"/>
    <w:rsid w:val="00F90917"/>
    <w:rsid w:val="00F91AD3"/>
    <w:rsid w:val="00F927E3"/>
    <w:rsid w:val="00F92AD9"/>
    <w:rsid w:val="00F9570F"/>
    <w:rsid w:val="00F96275"/>
    <w:rsid w:val="00F968B2"/>
    <w:rsid w:val="00FA0719"/>
    <w:rsid w:val="00FA0A91"/>
    <w:rsid w:val="00FA2FA7"/>
    <w:rsid w:val="00FA3CBA"/>
    <w:rsid w:val="00FA494C"/>
    <w:rsid w:val="00FA5271"/>
    <w:rsid w:val="00FA71AE"/>
    <w:rsid w:val="00FB216B"/>
    <w:rsid w:val="00FB5549"/>
    <w:rsid w:val="00FB5CD9"/>
    <w:rsid w:val="00FC0356"/>
    <w:rsid w:val="00FC077C"/>
    <w:rsid w:val="00FC16B5"/>
    <w:rsid w:val="00FC434F"/>
    <w:rsid w:val="00FC4419"/>
    <w:rsid w:val="00FC5A52"/>
    <w:rsid w:val="00FD012D"/>
    <w:rsid w:val="00FD502F"/>
    <w:rsid w:val="00FD5797"/>
    <w:rsid w:val="00FD651F"/>
    <w:rsid w:val="00FD7CFA"/>
    <w:rsid w:val="00FE202E"/>
    <w:rsid w:val="00FE4A7F"/>
    <w:rsid w:val="00FE4F06"/>
    <w:rsid w:val="00FE58DA"/>
    <w:rsid w:val="00FF10AA"/>
    <w:rsid w:val="00FF1453"/>
    <w:rsid w:val="00FF218B"/>
    <w:rsid w:val="00FF3E66"/>
    <w:rsid w:val="00FF6BA3"/>
    <w:rsid w:val="00FF7FB6"/>
  </w:rsids>
  <m:mathPr>
    <m:mathFont m:val="Cambria Math"/>
    <m:brkBin m:val="before"/>
    <m:brkBinSub m:val="--"/>
    <m:smallFrac m:val="0"/>
    <m:dispDef m:val="0"/>
    <m:lMargin m:val="0"/>
    <m:rMargin m:val="0"/>
    <m:defJc m:val="centerGroup"/>
    <m:wrapRight/>
    <m:intLim m:val="subSup"/>
    <m:naryLim m:val="subSup"/>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4FB4EB"/>
  <w14:defaultImageDpi w14:val="300"/>
  <w15:docId w15:val="{2FF9773A-2646-46FC-B3AB-1F953B62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algun Gothic" w:hAnsi="Cambria"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3E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B0D46"/>
    <w:pPr>
      <w:ind w:left="720"/>
      <w:contextualSpacing/>
    </w:pPr>
  </w:style>
  <w:style w:type="table" w:styleId="TableGrid">
    <w:name w:val="Table Grid"/>
    <w:basedOn w:val="TableNormal"/>
    <w:uiPriority w:val="59"/>
    <w:rsid w:val="00CE6A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395B13"/>
    <w:rPr>
      <w:b/>
      <w:bCs/>
      <w:sz w:val="20"/>
      <w:szCs w:val="20"/>
    </w:rPr>
  </w:style>
  <w:style w:type="paragraph" w:styleId="FootnoteText">
    <w:name w:val="footnote text"/>
    <w:basedOn w:val="Normal"/>
    <w:link w:val="FootnoteTextChar"/>
    <w:uiPriority w:val="99"/>
    <w:semiHidden/>
    <w:unhideWhenUsed/>
    <w:rsid w:val="00762410"/>
  </w:style>
  <w:style w:type="character" w:customStyle="1" w:styleId="FootnoteTextChar">
    <w:name w:val="Footnote Text Char"/>
    <w:link w:val="FootnoteText"/>
    <w:uiPriority w:val="99"/>
    <w:semiHidden/>
    <w:rsid w:val="00762410"/>
    <w:rPr>
      <w:sz w:val="24"/>
      <w:szCs w:val="24"/>
    </w:rPr>
  </w:style>
  <w:style w:type="character" w:styleId="FootnoteReference">
    <w:name w:val="footnote reference"/>
    <w:uiPriority w:val="99"/>
    <w:semiHidden/>
    <w:unhideWhenUsed/>
    <w:rsid w:val="00762410"/>
    <w:rPr>
      <w:vertAlign w:val="superscript"/>
    </w:rPr>
  </w:style>
  <w:style w:type="paragraph" w:customStyle="1" w:styleId="text">
    <w:name w:val="text"/>
    <w:basedOn w:val="BodyTextIndent"/>
    <w:rsid w:val="00F82495"/>
  </w:style>
  <w:style w:type="paragraph" w:styleId="BodyTextIndent">
    <w:name w:val="Body Text Indent"/>
    <w:basedOn w:val="Normal"/>
    <w:link w:val="BodyTextIndentChar"/>
    <w:uiPriority w:val="99"/>
    <w:semiHidden/>
    <w:unhideWhenUsed/>
    <w:rsid w:val="00F82495"/>
    <w:pPr>
      <w:spacing w:after="120"/>
      <w:ind w:left="283"/>
    </w:pPr>
  </w:style>
  <w:style w:type="character" w:customStyle="1" w:styleId="BodyTextIndentChar">
    <w:name w:val="Body Text Indent Char"/>
    <w:link w:val="BodyTextIndent"/>
    <w:uiPriority w:val="99"/>
    <w:semiHidden/>
    <w:rsid w:val="00F82495"/>
    <w:rPr>
      <w:sz w:val="24"/>
      <w:szCs w:val="24"/>
    </w:rPr>
  </w:style>
  <w:style w:type="paragraph" w:customStyle="1" w:styleId="Referenceshead">
    <w:name w:val="References head"/>
    <w:basedOn w:val="Normal"/>
    <w:next w:val="Normal"/>
    <w:rsid w:val="00F74A7F"/>
    <w:pPr>
      <w:widowControl w:val="0"/>
      <w:snapToGrid w:val="0"/>
      <w:spacing w:before="100" w:beforeAutospacing="1" w:line="260" w:lineRule="exact"/>
      <w:jc w:val="center"/>
    </w:pPr>
    <w:rPr>
      <w:rFonts w:ascii="Times" w:eastAsia="MS Mincho" w:hAnsi="Times"/>
      <w:b/>
      <w:kern w:val="2"/>
      <w:sz w:val="22"/>
      <w:szCs w:val="20"/>
      <w:lang w:eastAsia="ja-JP"/>
    </w:rPr>
  </w:style>
  <w:style w:type="paragraph" w:customStyle="1" w:styleId="reference">
    <w:name w:val="reference"/>
    <w:basedOn w:val="Normal"/>
    <w:rsid w:val="000A0E2B"/>
    <w:pPr>
      <w:widowControl w:val="0"/>
      <w:numPr>
        <w:numId w:val="4"/>
      </w:numPr>
      <w:snapToGrid w:val="0"/>
      <w:spacing w:line="240" w:lineRule="atLeast"/>
      <w:jc w:val="both"/>
    </w:pPr>
    <w:rPr>
      <w:rFonts w:ascii="Times" w:eastAsia="MS Mincho" w:hAnsi="Times"/>
      <w:kern w:val="2"/>
      <w:sz w:val="18"/>
      <w:szCs w:val="20"/>
      <w:lang w:eastAsia="ja-JP"/>
    </w:rPr>
  </w:style>
  <w:style w:type="character" w:customStyle="1" w:styleId="apple-style-span">
    <w:name w:val="apple-style-span"/>
    <w:basedOn w:val="DefaultParagraphFont"/>
    <w:rsid w:val="00844792"/>
  </w:style>
  <w:style w:type="paragraph" w:styleId="Header">
    <w:name w:val="header"/>
    <w:basedOn w:val="Normal"/>
    <w:link w:val="HeaderChar"/>
    <w:rsid w:val="00721A6B"/>
    <w:pPr>
      <w:tabs>
        <w:tab w:val="center" w:pos="4320"/>
        <w:tab w:val="right" w:pos="8640"/>
      </w:tabs>
    </w:pPr>
  </w:style>
  <w:style w:type="character" w:customStyle="1" w:styleId="HeaderChar">
    <w:name w:val="Header Char"/>
    <w:basedOn w:val="DefaultParagraphFont"/>
    <w:link w:val="Header"/>
    <w:rsid w:val="00721A6B"/>
  </w:style>
  <w:style w:type="paragraph" w:styleId="Footer">
    <w:name w:val="footer"/>
    <w:basedOn w:val="Normal"/>
    <w:link w:val="FooterChar"/>
    <w:rsid w:val="00721A6B"/>
    <w:pPr>
      <w:tabs>
        <w:tab w:val="center" w:pos="4320"/>
        <w:tab w:val="right" w:pos="8640"/>
      </w:tabs>
    </w:pPr>
  </w:style>
  <w:style w:type="character" w:customStyle="1" w:styleId="FooterChar">
    <w:name w:val="Footer Char"/>
    <w:basedOn w:val="DefaultParagraphFont"/>
    <w:link w:val="Footer"/>
    <w:rsid w:val="00721A6B"/>
  </w:style>
  <w:style w:type="character" w:customStyle="1" w:styleId="apple-converted-space">
    <w:name w:val="apple-converted-space"/>
    <w:basedOn w:val="DefaultParagraphFont"/>
    <w:rsid w:val="00C16D0C"/>
  </w:style>
  <w:style w:type="character" w:styleId="Hyperlink">
    <w:name w:val="Hyperlink"/>
    <w:uiPriority w:val="99"/>
    <w:rsid w:val="00C16D0C"/>
    <w:rPr>
      <w:color w:val="0000FF"/>
      <w:u w:val="single"/>
    </w:rPr>
  </w:style>
  <w:style w:type="character" w:styleId="FollowedHyperlink">
    <w:name w:val="FollowedHyperlink"/>
    <w:rsid w:val="003C5387"/>
    <w:rPr>
      <w:color w:val="800080"/>
      <w:u w:val="single"/>
    </w:rPr>
  </w:style>
  <w:style w:type="paragraph" w:styleId="ListParagraph">
    <w:name w:val="List Paragraph"/>
    <w:basedOn w:val="Normal"/>
    <w:uiPriority w:val="34"/>
    <w:qFormat/>
    <w:rsid w:val="003E2050"/>
    <w:pPr>
      <w:spacing w:after="120"/>
      <w:ind w:left="720"/>
      <w:contextualSpacing/>
    </w:pPr>
    <w:rPr>
      <w:rFonts w:ascii="Arial" w:eastAsia="Times New Roman" w:hAnsi="Arial"/>
      <w:sz w:val="22"/>
      <w:lang w:val="en-GB" w:eastAsia="de-DE"/>
    </w:rPr>
  </w:style>
  <w:style w:type="character" w:styleId="PlaceholderText">
    <w:name w:val="Placeholder Text"/>
    <w:basedOn w:val="DefaultParagraphFont"/>
    <w:rsid w:val="00997B50"/>
    <w:rPr>
      <w:color w:val="808080"/>
    </w:rPr>
  </w:style>
  <w:style w:type="paragraph" w:styleId="BalloonText">
    <w:name w:val="Balloon Text"/>
    <w:basedOn w:val="Normal"/>
    <w:link w:val="BalloonTextChar"/>
    <w:rsid w:val="003971BE"/>
    <w:rPr>
      <w:rFonts w:ascii="Segoe UI" w:hAnsi="Segoe UI" w:cs="Segoe UI"/>
      <w:sz w:val="18"/>
      <w:szCs w:val="18"/>
    </w:rPr>
  </w:style>
  <w:style w:type="character" w:customStyle="1" w:styleId="BalloonTextChar">
    <w:name w:val="Balloon Text Char"/>
    <w:basedOn w:val="DefaultParagraphFont"/>
    <w:link w:val="BalloonText"/>
    <w:rsid w:val="003971BE"/>
    <w:rPr>
      <w:rFonts w:ascii="Segoe UI" w:hAnsi="Segoe UI" w:cs="Segoe UI"/>
      <w:sz w:val="18"/>
      <w:szCs w:val="18"/>
      <w:lang w:val="en-US" w:eastAsia="en-US"/>
    </w:rPr>
  </w:style>
  <w:style w:type="paragraph" w:styleId="NormalWeb">
    <w:name w:val="Normal (Web)"/>
    <w:basedOn w:val="Normal"/>
    <w:uiPriority w:val="99"/>
    <w:unhideWhenUsed/>
    <w:rsid w:val="00E14303"/>
    <w:pPr>
      <w:spacing w:before="100" w:beforeAutospacing="1" w:after="100" w:afterAutospacing="1"/>
    </w:pPr>
    <w:rPr>
      <w:rFonts w:ascii="Times New Roman" w:eastAsia="Times New Roman" w:hAnsi="Times New Roman"/>
      <w:lang w:val="fr-CH" w:eastAsia="fr-CH"/>
    </w:rPr>
  </w:style>
  <w:style w:type="character" w:styleId="CommentReference">
    <w:name w:val="annotation reference"/>
    <w:basedOn w:val="DefaultParagraphFont"/>
    <w:rsid w:val="00C4798D"/>
    <w:rPr>
      <w:sz w:val="16"/>
      <w:szCs w:val="16"/>
    </w:rPr>
  </w:style>
  <w:style w:type="paragraph" w:styleId="CommentText">
    <w:name w:val="annotation text"/>
    <w:basedOn w:val="Normal"/>
    <w:link w:val="CommentTextChar"/>
    <w:rsid w:val="00C4798D"/>
    <w:rPr>
      <w:sz w:val="20"/>
      <w:szCs w:val="20"/>
    </w:rPr>
  </w:style>
  <w:style w:type="character" w:customStyle="1" w:styleId="CommentTextChar">
    <w:name w:val="Comment Text Char"/>
    <w:basedOn w:val="DefaultParagraphFont"/>
    <w:link w:val="CommentText"/>
    <w:rsid w:val="00C4798D"/>
    <w:rPr>
      <w:lang w:val="en-US" w:eastAsia="en-US"/>
    </w:rPr>
  </w:style>
  <w:style w:type="paragraph" w:styleId="CommentSubject">
    <w:name w:val="annotation subject"/>
    <w:basedOn w:val="CommentText"/>
    <w:next w:val="CommentText"/>
    <w:link w:val="CommentSubjectChar"/>
    <w:rsid w:val="00CE7796"/>
    <w:rPr>
      <w:b/>
      <w:bCs/>
    </w:rPr>
  </w:style>
  <w:style w:type="character" w:customStyle="1" w:styleId="CommentSubjectChar">
    <w:name w:val="Comment Subject Char"/>
    <w:basedOn w:val="CommentTextChar"/>
    <w:link w:val="CommentSubject"/>
    <w:rsid w:val="00CE7796"/>
    <w:rPr>
      <w:b/>
      <w:bCs/>
      <w:lang w:val="en-US" w:eastAsia="en-US"/>
    </w:rPr>
  </w:style>
  <w:style w:type="character" w:customStyle="1" w:styleId="size-m">
    <w:name w:val="size-m"/>
    <w:rsid w:val="003B0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1624">
      <w:bodyDiv w:val="1"/>
      <w:marLeft w:val="0"/>
      <w:marRight w:val="0"/>
      <w:marTop w:val="0"/>
      <w:marBottom w:val="0"/>
      <w:divBdr>
        <w:top w:val="none" w:sz="0" w:space="0" w:color="auto"/>
        <w:left w:val="none" w:sz="0" w:space="0" w:color="auto"/>
        <w:bottom w:val="none" w:sz="0" w:space="0" w:color="auto"/>
        <w:right w:val="none" w:sz="0" w:space="0" w:color="auto"/>
      </w:divBdr>
    </w:div>
    <w:div w:id="60178503">
      <w:bodyDiv w:val="1"/>
      <w:marLeft w:val="0"/>
      <w:marRight w:val="0"/>
      <w:marTop w:val="0"/>
      <w:marBottom w:val="0"/>
      <w:divBdr>
        <w:top w:val="none" w:sz="0" w:space="0" w:color="auto"/>
        <w:left w:val="none" w:sz="0" w:space="0" w:color="auto"/>
        <w:bottom w:val="none" w:sz="0" w:space="0" w:color="auto"/>
        <w:right w:val="none" w:sz="0" w:space="0" w:color="auto"/>
      </w:divBdr>
      <w:divsChild>
        <w:div w:id="909578568">
          <w:marLeft w:val="0"/>
          <w:marRight w:val="0"/>
          <w:marTop w:val="0"/>
          <w:marBottom w:val="0"/>
          <w:divBdr>
            <w:top w:val="none" w:sz="0" w:space="0" w:color="auto"/>
            <w:left w:val="none" w:sz="0" w:space="0" w:color="auto"/>
            <w:bottom w:val="none" w:sz="0" w:space="0" w:color="auto"/>
            <w:right w:val="none" w:sz="0" w:space="0" w:color="auto"/>
          </w:divBdr>
        </w:div>
        <w:div w:id="57436548">
          <w:marLeft w:val="0"/>
          <w:marRight w:val="0"/>
          <w:marTop w:val="0"/>
          <w:marBottom w:val="0"/>
          <w:divBdr>
            <w:top w:val="none" w:sz="0" w:space="0" w:color="auto"/>
            <w:left w:val="none" w:sz="0" w:space="0" w:color="auto"/>
            <w:bottom w:val="none" w:sz="0" w:space="0" w:color="auto"/>
            <w:right w:val="none" w:sz="0" w:space="0" w:color="auto"/>
          </w:divBdr>
        </w:div>
      </w:divsChild>
    </w:div>
    <w:div w:id="67578592">
      <w:bodyDiv w:val="1"/>
      <w:marLeft w:val="0"/>
      <w:marRight w:val="0"/>
      <w:marTop w:val="0"/>
      <w:marBottom w:val="0"/>
      <w:divBdr>
        <w:top w:val="none" w:sz="0" w:space="0" w:color="auto"/>
        <w:left w:val="none" w:sz="0" w:space="0" w:color="auto"/>
        <w:bottom w:val="none" w:sz="0" w:space="0" w:color="auto"/>
        <w:right w:val="none" w:sz="0" w:space="0" w:color="auto"/>
      </w:divBdr>
    </w:div>
    <w:div w:id="162166484">
      <w:bodyDiv w:val="1"/>
      <w:marLeft w:val="0"/>
      <w:marRight w:val="0"/>
      <w:marTop w:val="0"/>
      <w:marBottom w:val="0"/>
      <w:divBdr>
        <w:top w:val="none" w:sz="0" w:space="0" w:color="auto"/>
        <w:left w:val="none" w:sz="0" w:space="0" w:color="auto"/>
        <w:bottom w:val="none" w:sz="0" w:space="0" w:color="auto"/>
        <w:right w:val="none" w:sz="0" w:space="0" w:color="auto"/>
      </w:divBdr>
    </w:div>
    <w:div w:id="240875890">
      <w:bodyDiv w:val="1"/>
      <w:marLeft w:val="0"/>
      <w:marRight w:val="0"/>
      <w:marTop w:val="0"/>
      <w:marBottom w:val="0"/>
      <w:divBdr>
        <w:top w:val="none" w:sz="0" w:space="0" w:color="auto"/>
        <w:left w:val="none" w:sz="0" w:space="0" w:color="auto"/>
        <w:bottom w:val="none" w:sz="0" w:space="0" w:color="auto"/>
        <w:right w:val="none" w:sz="0" w:space="0" w:color="auto"/>
      </w:divBdr>
      <w:divsChild>
        <w:div w:id="1973248794">
          <w:marLeft w:val="446"/>
          <w:marRight w:val="0"/>
          <w:marTop w:val="0"/>
          <w:marBottom w:val="120"/>
          <w:divBdr>
            <w:top w:val="none" w:sz="0" w:space="0" w:color="auto"/>
            <w:left w:val="none" w:sz="0" w:space="0" w:color="auto"/>
            <w:bottom w:val="none" w:sz="0" w:space="0" w:color="auto"/>
            <w:right w:val="none" w:sz="0" w:space="0" w:color="auto"/>
          </w:divBdr>
        </w:div>
      </w:divsChild>
    </w:div>
    <w:div w:id="280841721">
      <w:bodyDiv w:val="1"/>
      <w:marLeft w:val="0"/>
      <w:marRight w:val="0"/>
      <w:marTop w:val="0"/>
      <w:marBottom w:val="0"/>
      <w:divBdr>
        <w:top w:val="none" w:sz="0" w:space="0" w:color="auto"/>
        <w:left w:val="none" w:sz="0" w:space="0" w:color="auto"/>
        <w:bottom w:val="none" w:sz="0" w:space="0" w:color="auto"/>
        <w:right w:val="none" w:sz="0" w:space="0" w:color="auto"/>
      </w:divBdr>
      <w:divsChild>
        <w:div w:id="60370055">
          <w:marLeft w:val="0"/>
          <w:marRight w:val="0"/>
          <w:marTop w:val="0"/>
          <w:marBottom w:val="0"/>
          <w:divBdr>
            <w:top w:val="none" w:sz="0" w:space="0" w:color="auto"/>
            <w:left w:val="none" w:sz="0" w:space="0" w:color="auto"/>
            <w:bottom w:val="none" w:sz="0" w:space="0" w:color="auto"/>
            <w:right w:val="none" w:sz="0" w:space="0" w:color="auto"/>
          </w:divBdr>
        </w:div>
        <w:div w:id="1533958184">
          <w:marLeft w:val="0"/>
          <w:marRight w:val="0"/>
          <w:marTop w:val="0"/>
          <w:marBottom w:val="0"/>
          <w:divBdr>
            <w:top w:val="none" w:sz="0" w:space="0" w:color="auto"/>
            <w:left w:val="none" w:sz="0" w:space="0" w:color="auto"/>
            <w:bottom w:val="none" w:sz="0" w:space="0" w:color="auto"/>
            <w:right w:val="none" w:sz="0" w:space="0" w:color="auto"/>
          </w:divBdr>
        </w:div>
      </w:divsChild>
    </w:div>
    <w:div w:id="342443143">
      <w:bodyDiv w:val="1"/>
      <w:marLeft w:val="0"/>
      <w:marRight w:val="0"/>
      <w:marTop w:val="0"/>
      <w:marBottom w:val="0"/>
      <w:divBdr>
        <w:top w:val="none" w:sz="0" w:space="0" w:color="auto"/>
        <w:left w:val="none" w:sz="0" w:space="0" w:color="auto"/>
        <w:bottom w:val="none" w:sz="0" w:space="0" w:color="auto"/>
        <w:right w:val="none" w:sz="0" w:space="0" w:color="auto"/>
      </w:divBdr>
    </w:div>
    <w:div w:id="358046063">
      <w:bodyDiv w:val="1"/>
      <w:marLeft w:val="0"/>
      <w:marRight w:val="0"/>
      <w:marTop w:val="0"/>
      <w:marBottom w:val="0"/>
      <w:divBdr>
        <w:top w:val="none" w:sz="0" w:space="0" w:color="auto"/>
        <w:left w:val="none" w:sz="0" w:space="0" w:color="auto"/>
        <w:bottom w:val="none" w:sz="0" w:space="0" w:color="auto"/>
        <w:right w:val="none" w:sz="0" w:space="0" w:color="auto"/>
      </w:divBdr>
      <w:divsChild>
        <w:div w:id="109977346">
          <w:marLeft w:val="0"/>
          <w:marRight w:val="0"/>
          <w:marTop w:val="0"/>
          <w:marBottom w:val="0"/>
          <w:divBdr>
            <w:top w:val="none" w:sz="0" w:space="0" w:color="auto"/>
            <w:left w:val="none" w:sz="0" w:space="0" w:color="auto"/>
            <w:bottom w:val="none" w:sz="0" w:space="0" w:color="auto"/>
            <w:right w:val="none" w:sz="0" w:space="0" w:color="auto"/>
          </w:divBdr>
          <w:divsChild>
            <w:div w:id="217860529">
              <w:marLeft w:val="0"/>
              <w:marRight w:val="0"/>
              <w:marTop w:val="0"/>
              <w:marBottom w:val="0"/>
              <w:divBdr>
                <w:top w:val="none" w:sz="0" w:space="0" w:color="auto"/>
                <w:left w:val="none" w:sz="0" w:space="0" w:color="auto"/>
                <w:bottom w:val="none" w:sz="0" w:space="0" w:color="auto"/>
                <w:right w:val="none" w:sz="0" w:space="0" w:color="auto"/>
              </w:divBdr>
            </w:div>
            <w:div w:id="387994464">
              <w:marLeft w:val="0"/>
              <w:marRight w:val="0"/>
              <w:marTop w:val="0"/>
              <w:marBottom w:val="0"/>
              <w:divBdr>
                <w:top w:val="none" w:sz="0" w:space="0" w:color="auto"/>
                <w:left w:val="none" w:sz="0" w:space="0" w:color="auto"/>
                <w:bottom w:val="none" w:sz="0" w:space="0" w:color="auto"/>
                <w:right w:val="none" w:sz="0" w:space="0" w:color="auto"/>
              </w:divBdr>
            </w:div>
            <w:div w:id="515465867">
              <w:marLeft w:val="0"/>
              <w:marRight w:val="0"/>
              <w:marTop w:val="0"/>
              <w:marBottom w:val="0"/>
              <w:divBdr>
                <w:top w:val="none" w:sz="0" w:space="0" w:color="auto"/>
                <w:left w:val="none" w:sz="0" w:space="0" w:color="auto"/>
                <w:bottom w:val="none" w:sz="0" w:space="0" w:color="auto"/>
                <w:right w:val="none" w:sz="0" w:space="0" w:color="auto"/>
              </w:divBdr>
            </w:div>
            <w:div w:id="793795695">
              <w:marLeft w:val="0"/>
              <w:marRight w:val="0"/>
              <w:marTop w:val="0"/>
              <w:marBottom w:val="0"/>
              <w:divBdr>
                <w:top w:val="none" w:sz="0" w:space="0" w:color="auto"/>
                <w:left w:val="none" w:sz="0" w:space="0" w:color="auto"/>
                <w:bottom w:val="none" w:sz="0" w:space="0" w:color="auto"/>
                <w:right w:val="none" w:sz="0" w:space="0" w:color="auto"/>
              </w:divBdr>
            </w:div>
            <w:div w:id="841549109">
              <w:marLeft w:val="0"/>
              <w:marRight w:val="0"/>
              <w:marTop w:val="0"/>
              <w:marBottom w:val="0"/>
              <w:divBdr>
                <w:top w:val="none" w:sz="0" w:space="0" w:color="auto"/>
                <w:left w:val="none" w:sz="0" w:space="0" w:color="auto"/>
                <w:bottom w:val="none" w:sz="0" w:space="0" w:color="auto"/>
                <w:right w:val="none" w:sz="0" w:space="0" w:color="auto"/>
              </w:divBdr>
            </w:div>
            <w:div w:id="1194726995">
              <w:marLeft w:val="0"/>
              <w:marRight w:val="0"/>
              <w:marTop w:val="0"/>
              <w:marBottom w:val="0"/>
              <w:divBdr>
                <w:top w:val="none" w:sz="0" w:space="0" w:color="auto"/>
                <w:left w:val="none" w:sz="0" w:space="0" w:color="auto"/>
                <w:bottom w:val="none" w:sz="0" w:space="0" w:color="auto"/>
                <w:right w:val="none" w:sz="0" w:space="0" w:color="auto"/>
              </w:divBdr>
            </w:div>
            <w:div w:id="13739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7492">
      <w:bodyDiv w:val="1"/>
      <w:marLeft w:val="0"/>
      <w:marRight w:val="0"/>
      <w:marTop w:val="0"/>
      <w:marBottom w:val="0"/>
      <w:divBdr>
        <w:top w:val="none" w:sz="0" w:space="0" w:color="auto"/>
        <w:left w:val="none" w:sz="0" w:space="0" w:color="auto"/>
        <w:bottom w:val="none" w:sz="0" w:space="0" w:color="auto"/>
        <w:right w:val="none" w:sz="0" w:space="0" w:color="auto"/>
      </w:divBdr>
    </w:div>
    <w:div w:id="554509501">
      <w:bodyDiv w:val="1"/>
      <w:marLeft w:val="0"/>
      <w:marRight w:val="0"/>
      <w:marTop w:val="0"/>
      <w:marBottom w:val="0"/>
      <w:divBdr>
        <w:top w:val="none" w:sz="0" w:space="0" w:color="auto"/>
        <w:left w:val="none" w:sz="0" w:space="0" w:color="auto"/>
        <w:bottom w:val="none" w:sz="0" w:space="0" w:color="auto"/>
        <w:right w:val="none" w:sz="0" w:space="0" w:color="auto"/>
      </w:divBdr>
    </w:div>
    <w:div w:id="643656713">
      <w:bodyDiv w:val="1"/>
      <w:marLeft w:val="0"/>
      <w:marRight w:val="0"/>
      <w:marTop w:val="0"/>
      <w:marBottom w:val="0"/>
      <w:divBdr>
        <w:top w:val="none" w:sz="0" w:space="0" w:color="auto"/>
        <w:left w:val="none" w:sz="0" w:space="0" w:color="auto"/>
        <w:bottom w:val="none" w:sz="0" w:space="0" w:color="auto"/>
        <w:right w:val="none" w:sz="0" w:space="0" w:color="auto"/>
      </w:divBdr>
    </w:div>
    <w:div w:id="697658678">
      <w:bodyDiv w:val="1"/>
      <w:marLeft w:val="0"/>
      <w:marRight w:val="0"/>
      <w:marTop w:val="0"/>
      <w:marBottom w:val="0"/>
      <w:divBdr>
        <w:top w:val="none" w:sz="0" w:space="0" w:color="auto"/>
        <w:left w:val="none" w:sz="0" w:space="0" w:color="auto"/>
        <w:bottom w:val="none" w:sz="0" w:space="0" w:color="auto"/>
        <w:right w:val="none" w:sz="0" w:space="0" w:color="auto"/>
      </w:divBdr>
      <w:divsChild>
        <w:div w:id="1697804774">
          <w:marLeft w:val="446"/>
          <w:marRight w:val="0"/>
          <w:marTop w:val="0"/>
          <w:marBottom w:val="0"/>
          <w:divBdr>
            <w:top w:val="none" w:sz="0" w:space="0" w:color="auto"/>
            <w:left w:val="none" w:sz="0" w:space="0" w:color="auto"/>
            <w:bottom w:val="none" w:sz="0" w:space="0" w:color="auto"/>
            <w:right w:val="none" w:sz="0" w:space="0" w:color="auto"/>
          </w:divBdr>
        </w:div>
      </w:divsChild>
    </w:div>
    <w:div w:id="714043955">
      <w:bodyDiv w:val="1"/>
      <w:marLeft w:val="0"/>
      <w:marRight w:val="0"/>
      <w:marTop w:val="0"/>
      <w:marBottom w:val="0"/>
      <w:divBdr>
        <w:top w:val="none" w:sz="0" w:space="0" w:color="auto"/>
        <w:left w:val="none" w:sz="0" w:space="0" w:color="auto"/>
        <w:bottom w:val="none" w:sz="0" w:space="0" w:color="auto"/>
        <w:right w:val="none" w:sz="0" w:space="0" w:color="auto"/>
      </w:divBdr>
    </w:div>
    <w:div w:id="815299774">
      <w:bodyDiv w:val="1"/>
      <w:marLeft w:val="0"/>
      <w:marRight w:val="0"/>
      <w:marTop w:val="0"/>
      <w:marBottom w:val="0"/>
      <w:divBdr>
        <w:top w:val="none" w:sz="0" w:space="0" w:color="auto"/>
        <w:left w:val="none" w:sz="0" w:space="0" w:color="auto"/>
        <w:bottom w:val="none" w:sz="0" w:space="0" w:color="auto"/>
        <w:right w:val="none" w:sz="0" w:space="0" w:color="auto"/>
      </w:divBdr>
      <w:divsChild>
        <w:div w:id="1584028655">
          <w:marLeft w:val="0"/>
          <w:marRight w:val="0"/>
          <w:marTop w:val="0"/>
          <w:marBottom w:val="0"/>
          <w:divBdr>
            <w:top w:val="none" w:sz="0" w:space="0" w:color="auto"/>
            <w:left w:val="none" w:sz="0" w:space="0" w:color="auto"/>
            <w:bottom w:val="none" w:sz="0" w:space="0" w:color="auto"/>
            <w:right w:val="none" w:sz="0" w:space="0" w:color="auto"/>
          </w:divBdr>
        </w:div>
        <w:div w:id="2058121031">
          <w:marLeft w:val="0"/>
          <w:marRight w:val="0"/>
          <w:marTop w:val="0"/>
          <w:marBottom w:val="0"/>
          <w:divBdr>
            <w:top w:val="none" w:sz="0" w:space="0" w:color="auto"/>
            <w:left w:val="none" w:sz="0" w:space="0" w:color="auto"/>
            <w:bottom w:val="none" w:sz="0" w:space="0" w:color="auto"/>
            <w:right w:val="none" w:sz="0" w:space="0" w:color="auto"/>
          </w:divBdr>
        </w:div>
      </w:divsChild>
    </w:div>
    <w:div w:id="980430128">
      <w:bodyDiv w:val="1"/>
      <w:marLeft w:val="0"/>
      <w:marRight w:val="0"/>
      <w:marTop w:val="0"/>
      <w:marBottom w:val="0"/>
      <w:divBdr>
        <w:top w:val="none" w:sz="0" w:space="0" w:color="auto"/>
        <w:left w:val="none" w:sz="0" w:space="0" w:color="auto"/>
        <w:bottom w:val="none" w:sz="0" w:space="0" w:color="auto"/>
        <w:right w:val="none" w:sz="0" w:space="0" w:color="auto"/>
      </w:divBdr>
    </w:div>
    <w:div w:id="1027488511">
      <w:bodyDiv w:val="1"/>
      <w:marLeft w:val="0"/>
      <w:marRight w:val="0"/>
      <w:marTop w:val="0"/>
      <w:marBottom w:val="0"/>
      <w:divBdr>
        <w:top w:val="none" w:sz="0" w:space="0" w:color="auto"/>
        <w:left w:val="none" w:sz="0" w:space="0" w:color="auto"/>
        <w:bottom w:val="none" w:sz="0" w:space="0" w:color="auto"/>
        <w:right w:val="none" w:sz="0" w:space="0" w:color="auto"/>
      </w:divBdr>
    </w:div>
    <w:div w:id="1096943970">
      <w:bodyDiv w:val="1"/>
      <w:marLeft w:val="0"/>
      <w:marRight w:val="0"/>
      <w:marTop w:val="0"/>
      <w:marBottom w:val="0"/>
      <w:divBdr>
        <w:top w:val="none" w:sz="0" w:space="0" w:color="auto"/>
        <w:left w:val="none" w:sz="0" w:space="0" w:color="auto"/>
        <w:bottom w:val="none" w:sz="0" w:space="0" w:color="auto"/>
        <w:right w:val="none" w:sz="0" w:space="0" w:color="auto"/>
      </w:divBdr>
    </w:div>
    <w:div w:id="1102334055">
      <w:bodyDiv w:val="1"/>
      <w:marLeft w:val="0"/>
      <w:marRight w:val="0"/>
      <w:marTop w:val="0"/>
      <w:marBottom w:val="0"/>
      <w:divBdr>
        <w:top w:val="none" w:sz="0" w:space="0" w:color="auto"/>
        <w:left w:val="none" w:sz="0" w:space="0" w:color="auto"/>
        <w:bottom w:val="none" w:sz="0" w:space="0" w:color="auto"/>
        <w:right w:val="none" w:sz="0" w:space="0" w:color="auto"/>
      </w:divBdr>
    </w:div>
    <w:div w:id="1262765498">
      <w:bodyDiv w:val="1"/>
      <w:marLeft w:val="0"/>
      <w:marRight w:val="0"/>
      <w:marTop w:val="0"/>
      <w:marBottom w:val="0"/>
      <w:divBdr>
        <w:top w:val="none" w:sz="0" w:space="0" w:color="auto"/>
        <w:left w:val="none" w:sz="0" w:space="0" w:color="auto"/>
        <w:bottom w:val="none" w:sz="0" w:space="0" w:color="auto"/>
        <w:right w:val="none" w:sz="0" w:space="0" w:color="auto"/>
      </w:divBdr>
    </w:div>
    <w:div w:id="1297877617">
      <w:bodyDiv w:val="1"/>
      <w:marLeft w:val="0"/>
      <w:marRight w:val="0"/>
      <w:marTop w:val="0"/>
      <w:marBottom w:val="0"/>
      <w:divBdr>
        <w:top w:val="none" w:sz="0" w:space="0" w:color="auto"/>
        <w:left w:val="none" w:sz="0" w:space="0" w:color="auto"/>
        <w:bottom w:val="none" w:sz="0" w:space="0" w:color="auto"/>
        <w:right w:val="none" w:sz="0" w:space="0" w:color="auto"/>
      </w:divBdr>
    </w:div>
    <w:div w:id="1462917061">
      <w:bodyDiv w:val="1"/>
      <w:marLeft w:val="0"/>
      <w:marRight w:val="0"/>
      <w:marTop w:val="0"/>
      <w:marBottom w:val="0"/>
      <w:divBdr>
        <w:top w:val="none" w:sz="0" w:space="0" w:color="auto"/>
        <w:left w:val="none" w:sz="0" w:space="0" w:color="auto"/>
        <w:bottom w:val="none" w:sz="0" w:space="0" w:color="auto"/>
        <w:right w:val="none" w:sz="0" w:space="0" w:color="auto"/>
      </w:divBdr>
    </w:div>
    <w:div w:id="1548106302">
      <w:bodyDiv w:val="1"/>
      <w:marLeft w:val="0"/>
      <w:marRight w:val="0"/>
      <w:marTop w:val="0"/>
      <w:marBottom w:val="0"/>
      <w:divBdr>
        <w:top w:val="none" w:sz="0" w:space="0" w:color="auto"/>
        <w:left w:val="none" w:sz="0" w:space="0" w:color="auto"/>
        <w:bottom w:val="none" w:sz="0" w:space="0" w:color="auto"/>
        <w:right w:val="none" w:sz="0" w:space="0" w:color="auto"/>
      </w:divBdr>
      <w:divsChild>
        <w:div w:id="910504527">
          <w:marLeft w:val="0"/>
          <w:marRight w:val="0"/>
          <w:marTop w:val="0"/>
          <w:marBottom w:val="0"/>
          <w:divBdr>
            <w:top w:val="none" w:sz="0" w:space="0" w:color="auto"/>
            <w:left w:val="none" w:sz="0" w:space="0" w:color="auto"/>
            <w:bottom w:val="none" w:sz="0" w:space="0" w:color="auto"/>
            <w:right w:val="none" w:sz="0" w:space="0" w:color="auto"/>
          </w:divBdr>
        </w:div>
        <w:div w:id="453446169">
          <w:marLeft w:val="0"/>
          <w:marRight w:val="0"/>
          <w:marTop w:val="0"/>
          <w:marBottom w:val="0"/>
          <w:divBdr>
            <w:top w:val="none" w:sz="0" w:space="0" w:color="auto"/>
            <w:left w:val="none" w:sz="0" w:space="0" w:color="auto"/>
            <w:bottom w:val="none" w:sz="0" w:space="0" w:color="auto"/>
            <w:right w:val="none" w:sz="0" w:space="0" w:color="auto"/>
          </w:divBdr>
        </w:div>
      </w:divsChild>
    </w:div>
    <w:div w:id="1567377069">
      <w:bodyDiv w:val="1"/>
      <w:marLeft w:val="0"/>
      <w:marRight w:val="0"/>
      <w:marTop w:val="0"/>
      <w:marBottom w:val="0"/>
      <w:divBdr>
        <w:top w:val="none" w:sz="0" w:space="0" w:color="auto"/>
        <w:left w:val="none" w:sz="0" w:space="0" w:color="auto"/>
        <w:bottom w:val="none" w:sz="0" w:space="0" w:color="auto"/>
        <w:right w:val="none" w:sz="0" w:space="0" w:color="auto"/>
      </w:divBdr>
      <w:divsChild>
        <w:div w:id="1258363838">
          <w:marLeft w:val="0"/>
          <w:marRight w:val="0"/>
          <w:marTop w:val="0"/>
          <w:marBottom w:val="0"/>
          <w:divBdr>
            <w:top w:val="none" w:sz="0" w:space="0" w:color="auto"/>
            <w:left w:val="none" w:sz="0" w:space="0" w:color="auto"/>
            <w:bottom w:val="none" w:sz="0" w:space="0" w:color="auto"/>
            <w:right w:val="none" w:sz="0" w:space="0" w:color="auto"/>
          </w:divBdr>
        </w:div>
        <w:div w:id="1404336495">
          <w:marLeft w:val="0"/>
          <w:marRight w:val="0"/>
          <w:marTop w:val="0"/>
          <w:marBottom w:val="0"/>
          <w:divBdr>
            <w:top w:val="none" w:sz="0" w:space="0" w:color="auto"/>
            <w:left w:val="none" w:sz="0" w:space="0" w:color="auto"/>
            <w:bottom w:val="none" w:sz="0" w:space="0" w:color="auto"/>
            <w:right w:val="none" w:sz="0" w:space="0" w:color="auto"/>
          </w:divBdr>
        </w:div>
        <w:div w:id="919368002">
          <w:marLeft w:val="0"/>
          <w:marRight w:val="0"/>
          <w:marTop w:val="0"/>
          <w:marBottom w:val="0"/>
          <w:divBdr>
            <w:top w:val="none" w:sz="0" w:space="0" w:color="auto"/>
            <w:left w:val="none" w:sz="0" w:space="0" w:color="auto"/>
            <w:bottom w:val="none" w:sz="0" w:space="0" w:color="auto"/>
            <w:right w:val="none" w:sz="0" w:space="0" w:color="auto"/>
          </w:divBdr>
        </w:div>
        <w:div w:id="409238636">
          <w:marLeft w:val="0"/>
          <w:marRight w:val="0"/>
          <w:marTop w:val="0"/>
          <w:marBottom w:val="0"/>
          <w:divBdr>
            <w:top w:val="none" w:sz="0" w:space="0" w:color="auto"/>
            <w:left w:val="none" w:sz="0" w:space="0" w:color="auto"/>
            <w:bottom w:val="none" w:sz="0" w:space="0" w:color="auto"/>
            <w:right w:val="none" w:sz="0" w:space="0" w:color="auto"/>
          </w:divBdr>
        </w:div>
      </w:divsChild>
    </w:div>
    <w:div w:id="1694769368">
      <w:bodyDiv w:val="1"/>
      <w:marLeft w:val="0"/>
      <w:marRight w:val="0"/>
      <w:marTop w:val="0"/>
      <w:marBottom w:val="0"/>
      <w:divBdr>
        <w:top w:val="none" w:sz="0" w:space="0" w:color="auto"/>
        <w:left w:val="none" w:sz="0" w:space="0" w:color="auto"/>
        <w:bottom w:val="none" w:sz="0" w:space="0" w:color="auto"/>
        <w:right w:val="none" w:sz="0" w:space="0" w:color="auto"/>
      </w:divBdr>
    </w:div>
    <w:div w:id="1718315214">
      <w:bodyDiv w:val="1"/>
      <w:marLeft w:val="0"/>
      <w:marRight w:val="0"/>
      <w:marTop w:val="0"/>
      <w:marBottom w:val="0"/>
      <w:divBdr>
        <w:top w:val="none" w:sz="0" w:space="0" w:color="auto"/>
        <w:left w:val="none" w:sz="0" w:space="0" w:color="auto"/>
        <w:bottom w:val="none" w:sz="0" w:space="0" w:color="auto"/>
        <w:right w:val="none" w:sz="0" w:space="0" w:color="auto"/>
      </w:divBdr>
    </w:div>
    <w:div w:id="1818456401">
      <w:bodyDiv w:val="1"/>
      <w:marLeft w:val="0"/>
      <w:marRight w:val="0"/>
      <w:marTop w:val="0"/>
      <w:marBottom w:val="0"/>
      <w:divBdr>
        <w:top w:val="none" w:sz="0" w:space="0" w:color="auto"/>
        <w:left w:val="none" w:sz="0" w:space="0" w:color="auto"/>
        <w:bottom w:val="none" w:sz="0" w:space="0" w:color="auto"/>
        <w:right w:val="none" w:sz="0" w:space="0" w:color="auto"/>
      </w:divBdr>
    </w:div>
    <w:div w:id="1847014816">
      <w:bodyDiv w:val="1"/>
      <w:marLeft w:val="0"/>
      <w:marRight w:val="0"/>
      <w:marTop w:val="0"/>
      <w:marBottom w:val="0"/>
      <w:divBdr>
        <w:top w:val="none" w:sz="0" w:space="0" w:color="auto"/>
        <w:left w:val="none" w:sz="0" w:space="0" w:color="auto"/>
        <w:bottom w:val="none" w:sz="0" w:space="0" w:color="auto"/>
        <w:right w:val="none" w:sz="0" w:space="0" w:color="auto"/>
      </w:divBdr>
      <w:divsChild>
        <w:div w:id="1754936537">
          <w:marLeft w:val="0"/>
          <w:marRight w:val="0"/>
          <w:marTop w:val="0"/>
          <w:marBottom w:val="0"/>
          <w:divBdr>
            <w:top w:val="none" w:sz="0" w:space="0" w:color="auto"/>
            <w:left w:val="none" w:sz="0" w:space="0" w:color="auto"/>
            <w:bottom w:val="none" w:sz="0" w:space="0" w:color="auto"/>
            <w:right w:val="none" w:sz="0" w:space="0" w:color="auto"/>
          </w:divBdr>
        </w:div>
        <w:div w:id="2116053389">
          <w:marLeft w:val="0"/>
          <w:marRight w:val="0"/>
          <w:marTop w:val="0"/>
          <w:marBottom w:val="0"/>
          <w:divBdr>
            <w:top w:val="none" w:sz="0" w:space="0" w:color="auto"/>
            <w:left w:val="none" w:sz="0" w:space="0" w:color="auto"/>
            <w:bottom w:val="none" w:sz="0" w:space="0" w:color="auto"/>
            <w:right w:val="none" w:sz="0" w:space="0" w:color="auto"/>
          </w:divBdr>
        </w:div>
        <w:div w:id="1787115493">
          <w:marLeft w:val="0"/>
          <w:marRight w:val="0"/>
          <w:marTop w:val="0"/>
          <w:marBottom w:val="0"/>
          <w:divBdr>
            <w:top w:val="none" w:sz="0" w:space="0" w:color="auto"/>
            <w:left w:val="none" w:sz="0" w:space="0" w:color="auto"/>
            <w:bottom w:val="none" w:sz="0" w:space="0" w:color="auto"/>
            <w:right w:val="none" w:sz="0" w:space="0" w:color="auto"/>
          </w:divBdr>
        </w:div>
      </w:divsChild>
    </w:div>
    <w:div w:id="1878465966">
      <w:bodyDiv w:val="1"/>
      <w:marLeft w:val="0"/>
      <w:marRight w:val="0"/>
      <w:marTop w:val="0"/>
      <w:marBottom w:val="0"/>
      <w:divBdr>
        <w:top w:val="none" w:sz="0" w:space="0" w:color="auto"/>
        <w:left w:val="none" w:sz="0" w:space="0" w:color="auto"/>
        <w:bottom w:val="none" w:sz="0" w:space="0" w:color="auto"/>
        <w:right w:val="none" w:sz="0" w:space="0" w:color="auto"/>
      </w:divBdr>
    </w:div>
    <w:div w:id="2080976563">
      <w:bodyDiv w:val="1"/>
      <w:marLeft w:val="0"/>
      <w:marRight w:val="0"/>
      <w:marTop w:val="0"/>
      <w:marBottom w:val="0"/>
      <w:divBdr>
        <w:top w:val="none" w:sz="0" w:space="0" w:color="auto"/>
        <w:left w:val="none" w:sz="0" w:space="0" w:color="auto"/>
        <w:bottom w:val="none" w:sz="0" w:space="0" w:color="auto"/>
        <w:right w:val="none" w:sz="0" w:space="0" w:color="auto"/>
      </w:divBdr>
      <w:divsChild>
        <w:div w:id="666786400">
          <w:marLeft w:val="0"/>
          <w:marRight w:val="0"/>
          <w:marTop w:val="0"/>
          <w:marBottom w:val="0"/>
          <w:divBdr>
            <w:top w:val="none" w:sz="0" w:space="0" w:color="auto"/>
            <w:left w:val="none" w:sz="0" w:space="0" w:color="auto"/>
            <w:bottom w:val="none" w:sz="0" w:space="0" w:color="auto"/>
            <w:right w:val="none" w:sz="0" w:space="0" w:color="auto"/>
          </w:divBdr>
        </w:div>
        <w:div w:id="628626727">
          <w:marLeft w:val="0"/>
          <w:marRight w:val="0"/>
          <w:marTop w:val="0"/>
          <w:marBottom w:val="0"/>
          <w:divBdr>
            <w:top w:val="none" w:sz="0" w:space="0" w:color="auto"/>
            <w:left w:val="none" w:sz="0" w:space="0" w:color="auto"/>
            <w:bottom w:val="none" w:sz="0" w:space="0" w:color="auto"/>
            <w:right w:val="none" w:sz="0" w:space="0" w:color="auto"/>
          </w:divBdr>
        </w:div>
      </w:divsChild>
    </w:div>
    <w:div w:id="2093313050">
      <w:bodyDiv w:val="1"/>
      <w:marLeft w:val="0"/>
      <w:marRight w:val="0"/>
      <w:marTop w:val="0"/>
      <w:marBottom w:val="0"/>
      <w:divBdr>
        <w:top w:val="none" w:sz="0" w:space="0" w:color="auto"/>
        <w:left w:val="none" w:sz="0" w:space="0" w:color="auto"/>
        <w:bottom w:val="none" w:sz="0" w:space="0" w:color="auto"/>
        <w:right w:val="none" w:sz="0" w:space="0" w:color="auto"/>
      </w:divBdr>
    </w:div>
    <w:div w:id="2096632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ks_c_5601-198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B2566-EB59-48B1-984C-94E7CA9A4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3119</Words>
  <Characters>17158</Characters>
  <Application>Microsoft Office Word</Application>
  <DocSecurity>0</DocSecurity>
  <Lines>142</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IPFN</Company>
  <LinksUpToDate>false</LinksUpToDate>
  <CharactersWithSpaces>20237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Avelino Mas Sánchez</dc:creator>
  <cp:lastModifiedBy>massanch</cp:lastModifiedBy>
  <cp:revision>13</cp:revision>
  <cp:lastPrinted>2016-08-29T15:24:00Z</cp:lastPrinted>
  <dcterms:created xsi:type="dcterms:W3CDTF">2018-02-28T15:16:00Z</dcterms:created>
  <dcterms:modified xsi:type="dcterms:W3CDTF">2018-02-28T16:30:00Z</dcterms:modified>
</cp:coreProperties>
</file>