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25C99" w14:textId="2CB76DAB" w:rsidR="0054358D" w:rsidRPr="00F02C26" w:rsidRDefault="00120D6E" w:rsidP="00D67141">
      <w:pPr>
        <w:pStyle w:val="Titre2"/>
        <w:spacing w:line="480" w:lineRule="auto"/>
        <w:rPr>
          <w:i w:val="0"/>
          <w:iCs/>
          <w:color w:val="000000" w:themeColor="text1"/>
          <w:lang w:val="en-GB"/>
        </w:rPr>
      </w:pPr>
      <w:bookmarkStart w:id="0" w:name="_Hlk125549209"/>
      <w:r w:rsidRPr="00F02C26">
        <w:rPr>
          <w:i w:val="0"/>
          <w:iCs/>
          <w:color w:val="000000" w:themeColor="text1"/>
          <w:lang w:val="en-GB"/>
        </w:rPr>
        <w:t>SUPPLEME</w:t>
      </w:r>
      <w:r w:rsidR="006832FB" w:rsidRPr="00F02C26">
        <w:rPr>
          <w:i w:val="0"/>
          <w:iCs/>
          <w:color w:val="000000" w:themeColor="text1"/>
          <w:lang w:val="en-GB"/>
        </w:rPr>
        <w:t>N</w:t>
      </w:r>
      <w:r w:rsidRPr="00F02C26">
        <w:rPr>
          <w:i w:val="0"/>
          <w:iCs/>
          <w:color w:val="000000" w:themeColor="text1"/>
          <w:lang w:val="en-GB"/>
        </w:rPr>
        <w:t>TARY INFORMATION</w:t>
      </w:r>
      <w:r w:rsidR="0054358D" w:rsidRPr="00F02C26">
        <w:rPr>
          <w:i w:val="0"/>
          <w:iCs/>
          <w:color w:val="000000" w:themeColor="text1"/>
          <w:lang w:val="en-GB"/>
        </w:rPr>
        <w:t xml:space="preserve"> FOR</w:t>
      </w:r>
    </w:p>
    <w:p w14:paraId="13F706AD" w14:textId="77777777" w:rsidR="0054358D" w:rsidRPr="00F02C26" w:rsidRDefault="0054358D" w:rsidP="00D67141">
      <w:pPr>
        <w:spacing w:line="480" w:lineRule="auto"/>
        <w:rPr>
          <w:color w:val="000000" w:themeColor="text1"/>
          <w:lang w:val="en-GB" w:eastAsia="en-US"/>
        </w:rPr>
      </w:pPr>
    </w:p>
    <w:p w14:paraId="0E4D36A3" w14:textId="77777777" w:rsidR="0054358D" w:rsidRPr="00F02C26" w:rsidRDefault="0054358D" w:rsidP="00D67141">
      <w:pPr>
        <w:pStyle w:val="Default"/>
        <w:spacing w:line="480" w:lineRule="auto"/>
        <w:jc w:val="center"/>
        <w:rPr>
          <w:color w:val="000000" w:themeColor="text1"/>
          <w:szCs w:val="21"/>
        </w:rPr>
      </w:pPr>
      <w:r w:rsidRPr="00F02C26">
        <w:rPr>
          <w:color w:val="000000" w:themeColor="text1"/>
          <w:szCs w:val="21"/>
        </w:rPr>
        <w:t>Absolute thermometry based on Brillouin scattering in gases</w:t>
      </w:r>
    </w:p>
    <w:p w14:paraId="4335CDC0" w14:textId="77777777" w:rsidR="0054358D" w:rsidRPr="00F02C26" w:rsidRDefault="0054358D" w:rsidP="00D67141">
      <w:pPr>
        <w:pStyle w:val="Default"/>
        <w:spacing w:line="480" w:lineRule="auto"/>
        <w:jc w:val="center"/>
        <w:rPr>
          <w:color w:val="000000" w:themeColor="text1"/>
          <w:sz w:val="20"/>
          <w:szCs w:val="20"/>
        </w:rPr>
      </w:pPr>
      <w:r w:rsidRPr="00F02C26">
        <w:rPr>
          <w:color w:val="000000" w:themeColor="text1"/>
          <w:sz w:val="20"/>
          <w:szCs w:val="20"/>
        </w:rPr>
        <w:t>Yuting Yang</w:t>
      </w:r>
      <w:r w:rsidRPr="00F02C26">
        <w:rPr>
          <w:color w:val="000000" w:themeColor="text1"/>
          <w:sz w:val="20"/>
          <w:vertAlign w:val="superscript"/>
        </w:rPr>
        <w:t>1</w:t>
      </w:r>
      <w:r w:rsidRPr="00F02C26">
        <w:rPr>
          <w:color w:val="000000" w:themeColor="text1"/>
          <w:sz w:val="20"/>
          <w:szCs w:val="20"/>
        </w:rPr>
        <w:t>, Marcelo A. Soto</w:t>
      </w:r>
      <w:r w:rsidRPr="00F02C26">
        <w:rPr>
          <w:color w:val="000000" w:themeColor="text1"/>
          <w:sz w:val="20"/>
          <w:vertAlign w:val="superscript"/>
        </w:rPr>
        <w:t>2</w:t>
      </w:r>
      <w:r w:rsidRPr="00F02C26">
        <w:rPr>
          <w:color w:val="000000" w:themeColor="text1"/>
          <w:sz w:val="20"/>
          <w:szCs w:val="20"/>
        </w:rPr>
        <w:t xml:space="preserve"> and Luc Thévenaz*</w:t>
      </w:r>
      <w:r w:rsidRPr="00F02C26">
        <w:rPr>
          <w:color w:val="000000" w:themeColor="text1"/>
          <w:sz w:val="20"/>
          <w:vertAlign w:val="superscript"/>
        </w:rPr>
        <w:t>1</w:t>
      </w:r>
    </w:p>
    <w:p w14:paraId="022323FB" w14:textId="77777777" w:rsidR="0054358D" w:rsidRPr="00F02C26" w:rsidRDefault="0054358D" w:rsidP="00D67141">
      <w:pPr>
        <w:pStyle w:val="BodyofPaper"/>
        <w:spacing w:line="480" w:lineRule="auto"/>
        <w:rPr>
          <w:color w:val="000000" w:themeColor="text1"/>
        </w:rPr>
      </w:pPr>
    </w:p>
    <w:p w14:paraId="192816DF" w14:textId="77777777" w:rsidR="0054358D" w:rsidRPr="00F02C26" w:rsidRDefault="0054358D" w:rsidP="00D67141">
      <w:pPr>
        <w:pStyle w:val="BodyofPaper"/>
        <w:spacing w:line="480" w:lineRule="auto"/>
        <w:ind w:left="720"/>
        <w:jc w:val="center"/>
        <w:rPr>
          <w:color w:val="000000" w:themeColor="text1"/>
        </w:rPr>
      </w:pPr>
      <w:r w:rsidRPr="00F02C26">
        <w:rPr>
          <w:color w:val="000000" w:themeColor="text1"/>
          <w:vertAlign w:val="superscript"/>
        </w:rPr>
        <w:t>1</w:t>
      </w:r>
      <w:r w:rsidRPr="00F02C26">
        <w:rPr>
          <w:color w:val="000000" w:themeColor="text1"/>
        </w:rPr>
        <w:t xml:space="preserve">EPFL Ecole Polytechnique </w:t>
      </w:r>
      <w:proofErr w:type="spellStart"/>
      <w:r w:rsidRPr="00F02C26">
        <w:rPr>
          <w:color w:val="000000" w:themeColor="text1"/>
        </w:rPr>
        <w:t>Fédérale</w:t>
      </w:r>
      <w:proofErr w:type="spellEnd"/>
      <w:r w:rsidRPr="00F02C26">
        <w:rPr>
          <w:color w:val="000000" w:themeColor="text1"/>
        </w:rPr>
        <w:t xml:space="preserve"> de Lausanne, Institute of Electrical and Micro Engineering, Station 11, 1015 Lausanne, Switzerland;</w:t>
      </w:r>
    </w:p>
    <w:p w14:paraId="320235D1" w14:textId="77777777" w:rsidR="0054358D" w:rsidRPr="00F02C26" w:rsidRDefault="0054358D" w:rsidP="00D67141">
      <w:pPr>
        <w:pStyle w:val="BodyofPaper"/>
        <w:spacing w:line="480" w:lineRule="auto"/>
        <w:ind w:left="720"/>
        <w:jc w:val="center"/>
        <w:rPr>
          <w:color w:val="000000" w:themeColor="text1"/>
        </w:rPr>
      </w:pPr>
      <w:r w:rsidRPr="00F02C26">
        <w:rPr>
          <w:color w:val="000000" w:themeColor="text1"/>
          <w:vertAlign w:val="superscript"/>
        </w:rPr>
        <w:t>2</w:t>
      </w:r>
      <w:r w:rsidRPr="00F02C26">
        <w:rPr>
          <w:color w:val="000000" w:themeColor="text1"/>
        </w:rPr>
        <w:t>Department of Electronics Engineering, Universidad Técnica Federico Santa María,</w:t>
      </w:r>
      <w:r w:rsidRPr="00F02C26">
        <w:rPr>
          <w:color w:val="000000" w:themeColor="text1"/>
        </w:rPr>
        <w:br/>
        <w:t>2390123 Valparaiso, Chile</w:t>
      </w:r>
    </w:p>
    <w:p w14:paraId="19D76460" w14:textId="77777777" w:rsidR="0054358D" w:rsidRPr="00F02C26" w:rsidRDefault="0054358D" w:rsidP="00D67141">
      <w:pPr>
        <w:pStyle w:val="BodyofPaper"/>
        <w:spacing w:line="480" w:lineRule="auto"/>
        <w:ind w:left="720"/>
        <w:jc w:val="center"/>
        <w:rPr>
          <w:color w:val="000000" w:themeColor="text1"/>
        </w:rPr>
      </w:pPr>
    </w:p>
    <w:p w14:paraId="77327B5B" w14:textId="77777777" w:rsidR="0054358D" w:rsidRPr="00F02C26" w:rsidRDefault="0054358D" w:rsidP="00D67141">
      <w:pPr>
        <w:pStyle w:val="BodyofPaper"/>
        <w:spacing w:line="480" w:lineRule="auto"/>
        <w:ind w:left="720"/>
        <w:jc w:val="center"/>
        <w:rPr>
          <w:color w:val="000000" w:themeColor="text1"/>
        </w:rPr>
      </w:pPr>
    </w:p>
    <w:p w14:paraId="66B35302" w14:textId="77777777" w:rsidR="0054358D" w:rsidRPr="00F02C26" w:rsidRDefault="0054358D" w:rsidP="00D67141">
      <w:pPr>
        <w:pStyle w:val="Default"/>
        <w:spacing w:line="480" w:lineRule="auto"/>
        <w:rPr>
          <w:color w:val="000000" w:themeColor="text1"/>
          <w:sz w:val="20"/>
          <w:szCs w:val="20"/>
        </w:rPr>
      </w:pPr>
    </w:p>
    <w:p w14:paraId="088464CC" w14:textId="77777777" w:rsidR="0054358D" w:rsidRPr="00F02C26" w:rsidRDefault="0054358D" w:rsidP="00D67141">
      <w:pPr>
        <w:pStyle w:val="Default"/>
        <w:spacing w:line="480" w:lineRule="auto"/>
        <w:rPr>
          <w:color w:val="000000" w:themeColor="text1"/>
          <w:sz w:val="20"/>
          <w:szCs w:val="20"/>
        </w:rPr>
      </w:pPr>
      <w:r w:rsidRPr="00F02C26">
        <w:rPr>
          <w:color w:val="000000" w:themeColor="text1"/>
          <w:sz w:val="20"/>
          <w:szCs w:val="20"/>
        </w:rPr>
        <w:t xml:space="preserve">Official email addresses: </w:t>
      </w:r>
    </w:p>
    <w:p w14:paraId="5A1B9D41" w14:textId="77777777" w:rsidR="0054358D" w:rsidRPr="00F02C26" w:rsidRDefault="0054358D" w:rsidP="00D67141">
      <w:pPr>
        <w:pStyle w:val="Default"/>
        <w:spacing w:line="480" w:lineRule="auto"/>
        <w:ind w:left="720"/>
        <w:rPr>
          <w:color w:val="000000" w:themeColor="text1"/>
          <w:sz w:val="20"/>
          <w:szCs w:val="20"/>
        </w:rPr>
      </w:pPr>
      <w:r w:rsidRPr="00F02C26">
        <w:rPr>
          <w:color w:val="000000" w:themeColor="text1"/>
          <w:sz w:val="20"/>
          <w:szCs w:val="20"/>
        </w:rPr>
        <w:t>Yuting Yang</w:t>
      </w:r>
      <w:r w:rsidRPr="00F02C26">
        <w:rPr>
          <w:color w:val="000000" w:themeColor="text1"/>
          <w:sz w:val="20"/>
          <w:szCs w:val="20"/>
        </w:rPr>
        <w:tab/>
      </w:r>
      <w:hyperlink r:id="rId5" w:history="1">
        <w:r w:rsidRPr="00F02C26">
          <w:rPr>
            <w:rStyle w:val="Lienhypertexte"/>
            <w:color w:val="000000" w:themeColor="text1"/>
            <w:sz w:val="20"/>
          </w:rPr>
          <w:t>yuting.yang@epfl.ch</w:t>
        </w:r>
      </w:hyperlink>
    </w:p>
    <w:p w14:paraId="706CBAD3" w14:textId="77777777" w:rsidR="0054358D" w:rsidRPr="00F02C26" w:rsidRDefault="0054358D" w:rsidP="00D67141">
      <w:pPr>
        <w:pStyle w:val="Default"/>
        <w:spacing w:line="480" w:lineRule="auto"/>
        <w:ind w:left="720"/>
        <w:rPr>
          <w:color w:val="000000" w:themeColor="text1"/>
          <w:sz w:val="20"/>
          <w:szCs w:val="20"/>
          <w:lang w:val="fr-FR"/>
        </w:rPr>
      </w:pPr>
      <w:r w:rsidRPr="00F02C26">
        <w:rPr>
          <w:color w:val="000000" w:themeColor="text1"/>
          <w:sz w:val="20"/>
          <w:szCs w:val="20"/>
          <w:lang w:val="fr-FR"/>
        </w:rPr>
        <w:t>Marcelo A. Soto</w:t>
      </w:r>
      <w:r w:rsidRPr="00F02C26">
        <w:rPr>
          <w:color w:val="000000" w:themeColor="text1"/>
          <w:sz w:val="20"/>
          <w:szCs w:val="20"/>
          <w:lang w:val="fr-FR"/>
        </w:rPr>
        <w:tab/>
      </w:r>
      <w:hyperlink r:id="rId6" w:history="1">
        <w:r w:rsidRPr="00F02C26">
          <w:rPr>
            <w:rStyle w:val="Lienhypertexte"/>
            <w:color w:val="000000" w:themeColor="text1"/>
            <w:sz w:val="20"/>
            <w:lang w:val="fr-FR"/>
          </w:rPr>
          <w:t>marcelo.sotoh@usm.cl</w:t>
        </w:r>
      </w:hyperlink>
    </w:p>
    <w:p w14:paraId="1648264B" w14:textId="77777777" w:rsidR="0054358D" w:rsidRPr="00F02C26" w:rsidRDefault="0054358D" w:rsidP="00D67141">
      <w:pPr>
        <w:pStyle w:val="Default"/>
        <w:spacing w:line="480" w:lineRule="auto"/>
        <w:ind w:left="720"/>
        <w:rPr>
          <w:color w:val="000000" w:themeColor="text1"/>
          <w:sz w:val="20"/>
          <w:szCs w:val="20"/>
          <w:lang w:val="fr-FR"/>
        </w:rPr>
      </w:pPr>
      <w:r w:rsidRPr="00F02C26">
        <w:rPr>
          <w:color w:val="000000" w:themeColor="text1"/>
          <w:sz w:val="20"/>
          <w:szCs w:val="20"/>
          <w:lang w:val="fr-FR"/>
        </w:rPr>
        <w:t>Luc Thévenaz</w:t>
      </w:r>
      <w:r w:rsidRPr="00F02C26">
        <w:rPr>
          <w:color w:val="000000" w:themeColor="text1"/>
          <w:sz w:val="20"/>
          <w:szCs w:val="20"/>
          <w:lang w:val="fr-FR"/>
        </w:rPr>
        <w:tab/>
      </w:r>
      <w:hyperlink r:id="rId7" w:history="1">
        <w:r w:rsidRPr="00F02C26">
          <w:rPr>
            <w:rStyle w:val="Lienhypertexte"/>
            <w:color w:val="000000" w:themeColor="text1"/>
            <w:sz w:val="20"/>
            <w:lang w:val="fr-FR"/>
          </w:rPr>
          <w:t>luc.thevenaz@epfl.ch</w:t>
        </w:r>
      </w:hyperlink>
    </w:p>
    <w:p w14:paraId="68F1C59D" w14:textId="77777777" w:rsidR="0054358D" w:rsidRPr="00F02C26" w:rsidRDefault="0054358D" w:rsidP="00D67141">
      <w:pPr>
        <w:pStyle w:val="Default"/>
        <w:spacing w:line="480" w:lineRule="auto"/>
        <w:rPr>
          <w:color w:val="000000" w:themeColor="text1"/>
          <w:sz w:val="20"/>
          <w:lang w:val="fr-FR"/>
        </w:rPr>
      </w:pPr>
    </w:p>
    <w:p w14:paraId="1E3704FC" w14:textId="77777777" w:rsidR="0054358D" w:rsidRPr="00F02C26" w:rsidRDefault="0054358D" w:rsidP="00D67141">
      <w:pPr>
        <w:pStyle w:val="Default"/>
        <w:spacing w:line="480" w:lineRule="auto"/>
        <w:rPr>
          <w:color w:val="000000" w:themeColor="text1"/>
          <w:sz w:val="20"/>
          <w:szCs w:val="20"/>
        </w:rPr>
      </w:pPr>
      <w:r w:rsidRPr="00F02C26">
        <w:rPr>
          <w:color w:val="000000" w:themeColor="text1"/>
          <w:sz w:val="20"/>
          <w:szCs w:val="20"/>
        </w:rPr>
        <w:t>Full contact details of the corresponding author (including telephone number):</w:t>
      </w:r>
    </w:p>
    <w:p w14:paraId="3FC6EF12" w14:textId="77777777" w:rsidR="0054358D" w:rsidRPr="00F02C26" w:rsidRDefault="0054358D" w:rsidP="00D67141">
      <w:pPr>
        <w:pStyle w:val="Default"/>
        <w:spacing w:line="480" w:lineRule="auto"/>
        <w:rPr>
          <w:color w:val="000000" w:themeColor="text1"/>
          <w:sz w:val="20"/>
          <w:szCs w:val="20"/>
          <w:lang w:val="fr-FR"/>
        </w:rPr>
      </w:pPr>
      <w:r w:rsidRPr="00F02C26">
        <w:rPr>
          <w:color w:val="000000" w:themeColor="text1"/>
          <w:sz w:val="21"/>
          <w:szCs w:val="21"/>
        </w:rPr>
        <w:tab/>
      </w:r>
      <w:r w:rsidRPr="00F02C26">
        <w:rPr>
          <w:color w:val="000000" w:themeColor="text1"/>
          <w:sz w:val="20"/>
          <w:szCs w:val="20"/>
          <w:lang w:val="fr-FR"/>
        </w:rPr>
        <w:t>Luc Thévenaz</w:t>
      </w:r>
      <w:r w:rsidRPr="00F02C26">
        <w:rPr>
          <w:color w:val="000000" w:themeColor="text1"/>
          <w:sz w:val="20"/>
          <w:szCs w:val="20"/>
          <w:lang w:val="fr-FR"/>
        </w:rPr>
        <w:tab/>
      </w:r>
      <w:hyperlink r:id="rId8" w:history="1">
        <w:r w:rsidRPr="00F02C26">
          <w:rPr>
            <w:rStyle w:val="Lienhypertexte"/>
            <w:color w:val="000000" w:themeColor="text1"/>
            <w:sz w:val="20"/>
            <w:lang w:val="fr-FR"/>
          </w:rPr>
          <w:t>luc.thevenaz@epfl.ch</w:t>
        </w:r>
      </w:hyperlink>
      <w:r w:rsidRPr="00F02C26">
        <w:rPr>
          <w:color w:val="000000" w:themeColor="text1"/>
          <w:sz w:val="20"/>
          <w:szCs w:val="20"/>
          <w:lang w:val="fr-FR"/>
        </w:rPr>
        <w:tab/>
        <w:t>+41 21 693 47 74</w:t>
      </w:r>
    </w:p>
    <w:p w14:paraId="4685ACC1" w14:textId="2BE8A047" w:rsidR="00530972" w:rsidRPr="00D67141" w:rsidRDefault="0054358D" w:rsidP="00D67141">
      <w:pPr>
        <w:spacing w:line="480" w:lineRule="auto"/>
        <w:ind w:left="360"/>
        <w:rPr>
          <w:color w:val="000000" w:themeColor="text1"/>
          <w:lang w:eastAsia="en-US"/>
        </w:rPr>
      </w:pPr>
      <w:r w:rsidRPr="0008386D">
        <w:rPr>
          <w:color w:val="000000" w:themeColor="text1"/>
          <w:lang w:val="en-GB" w:eastAsia="en-US"/>
        </w:rPr>
        <w:br w:type="page"/>
      </w:r>
      <w:r w:rsidR="006418C6" w:rsidRPr="00F02C26">
        <w:rPr>
          <w:rFonts w:ascii="Times New Roman" w:hAnsi="Times New Roman" w:cs="Times New Roman"/>
          <w:b/>
          <w:color w:val="000000" w:themeColor="text1"/>
          <w:sz w:val="24"/>
          <w:szCs w:val="24"/>
          <w:lang w:val="en-GB"/>
        </w:rPr>
        <w:lastRenderedPageBreak/>
        <w:t>Supplementary Information 1: S</w:t>
      </w:r>
      <w:r w:rsidR="00530972" w:rsidRPr="00F02C26">
        <w:rPr>
          <w:rFonts w:ascii="Times New Roman" w:hAnsi="Times New Roman" w:cs="Times New Roman"/>
          <w:b/>
          <w:color w:val="000000" w:themeColor="text1"/>
          <w:sz w:val="24"/>
          <w:szCs w:val="24"/>
          <w:lang w:val="en-GB"/>
        </w:rPr>
        <w:t>tudy</w:t>
      </w:r>
      <w:r w:rsidR="006418C6" w:rsidRPr="00F02C26">
        <w:rPr>
          <w:rFonts w:ascii="Times New Roman" w:hAnsi="Times New Roman" w:cs="Times New Roman"/>
          <w:b/>
          <w:color w:val="000000" w:themeColor="text1"/>
          <w:sz w:val="24"/>
          <w:szCs w:val="24"/>
          <w:lang w:val="en-GB"/>
        </w:rPr>
        <w:t xml:space="preserve"> of thermodynamic behaviour of gases</w:t>
      </w:r>
      <w:r w:rsidR="00530972" w:rsidRPr="00F02C26">
        <w:rPr>
          <w:rFonts w:ascii="Times New Roman" w:hAnsi="Times New Roman" w:cs="Times New Roman"/>
          <w:b/>
          <w:color w:val="000000" w:themeColor="text1"/>
          <w:sz w:val="24"/>
          <w:szCs w:val="24"/>
          <w:lang w:val="en-GB"/>
        </w:rPr>
        <w:t xml:space="preserve"> </w:t>
      </w:r>
    </w:p>
    <w:p w14:paraId="325334C5" w14:textId="1E02F5B8" w:rsidR="006418C6" w:rsidRPr="00F02C26" w:rsidRDefault="006418C6"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This section provides a general </w:t>
      </w:r>
      <w:r w:rsidR="005A3FA6" w:rsidRPr="00F02C26">
        <w:rPr>
          <w:rFonts w:ascii="Times New Roman" w:hAnsi="Times New Roman" w:cs="Times New Roman"/>
          <w:color w:val="000000" w:themeColor="text1"/>
          <w:sz w:val="20"/>
          <w:szCs w:val="20"/>
          <w:lang w:val="en-GB"/>
        </w:rPr>
        <w:t xml:space="preserve">overview of </w:t>
      </w:r>
      <w:r w:rsidRPr="00F02C26">
        <w:rPr>
          <w:rFonts w:ascii="Times New Roman" w:hAnsi="Times New Roman" w:cs="Times New Roman"/>
          <w:color w:val="000000" w:themeColor="text1"/>
          <w:sz w:val="20"/>
          <w:szCs w:val="20"/>
          <w:lang w:val="en-GB"/>
        </w:rPr>
        <w:t xml:space="preserve">fundamental gas properties, </w:t>
      </w:r>
      <w:r w:rsidR="005A3FA6" w:rsidRPr="00F02C26">
        <w:rPr>
          <w:rFonts w:ascii="Times New Roman" w:hAnsi="Times New Roman" w:cs="Times New Roman"/>
          <w:color w:val="000000" w:themeColor="text1"/>
          <w:sz w:val="20"/>
          <w:szCs w:val="20"/>
          <w:lang w:val="en-GB"/>
        </w:rPr>
        <w:t xml:space="preserve">with a focus on </w:t>
      </w:r>
      <w:r w:rsidRPr="00F02C26">
        <w:rPr>
          <w:rFonts w:ascii="Times New Roman" w:hAnsi="Times New Roman" w:cs="Times New Roman"/>
          <w:color w:val="000000" w:themeColor="text1"/>
          <w:sz w:val="20"/>
          <w:szCs w:val="20"/>
          <w:lang w:val="en-GB"/>
        </w:rPr>
        <w:t xml:space="preserve">the thermodynamic behaviour of </w:t>
      </w:r>
      <w:r w:rsidR="005A3FA6" w:rsidRPr="00F02C26">
        <w:rPr>
          <w:rFonts w:ascii="Times New Roman" w:hAnsi="Times New Roman" w:cs="Times New Roman"/>
          <w:color w:val="000000" w:themeColor="text1"/>
          <w:sz w:val="20"/>
          <w:szCs w:val="20"/>
          <w:lang w:val="en-GB"/>
        </w:rPr>
        <w:t xml:space="preserve">both </w:t>
      </w:r>
      <w:r w:rsidRPr="00F02C26">
        <w:rPr>
          <w:rFonts w:ascii="Times New Roman" w:hAnsi="Times New Roman" w:cs="Times New Roman"/>
          <w:color w:val="000000" w:themeColor="text1"/>
          <w:sz w:val="20"/>
          <w:szCs w:val="20"/>
          <w:lang w:val="en-GB"/>
        </w:rPr>
        <w:t xml:space="preserve">ideal and non-ideal gases. The objective is to </w:t>
      </w:r>
      <w:r w:rsidR="005A3FA6" w:rsidRPr="00F02C26">
        <w:rPr>
          <w:rFonts w:ascii="Times New Roman" w:hAnsi="Times New Roman" w:cs="Times New Roman"/>
          <w:color w:val="000000" w:themeColor="text1"/>
          <w:sz w:val="20"/>
          <w:szCs w:val="20"/>
          <w:lang w:val="en-GB"/>
        </w:rPr>
        <w:t>introduce the key</w:t>
      </w:r>
      <w:r w:rsidRPr="00F02C26">
        <w:rPr>
          <w:rFonts w:ascii="Times New Roman" w:hAnsi="Times New Roman" w:cs="Times New Roman"/>
          <w:color w:val="000000" w:themeColor="text1"/>
          <w:sz w:val="20"/>
          <w:szCs w:val="20"/>
          <w:lang w:val="en-GB"/>
        </w:rPr>
        <w:t xml:space="preserve"> principles and concept</w:t>
      </w:r>
      <w:r w:rsidR="005A3FA6" w:rsidRPr="00F02C26">
        <w:rPr>
          <w:rFonts w:ascii="Times New Roman" w:hAnsi="Times New Roman" w:cs="Times New Roman"/>
          <w:color w:val="000000" w:themeColor="text1"/>
          <w:sz w:val="20"/>
          <w:szCs w:val="20"/>
          <w:lang w:val="en-GB"/>
        </w:rPr>
        <w:t>s needed</w:t>
      </w:r>
      <w:r w:rsidRPr="00F02C26">
        <w:rPr>
          <w:rFonts w:ascii="Times New Roman" w:hAnsi="Times New Roman" w:cs="Times New Roman"/>
          <w:color w:val="000000" w:themeColor="text1"/>
          <w:sz w:val="20"/>
          <w:szCs w:val="20"/>
          <w:lang w:val="en-GB"/>
        </w:rPr>
        <w:t xml:space="preserve"> to derive </w:t>
      </w:r>
      <w:r w:rsidR="005A3FA6" w:rsidRPr="00F02C26">
        <w:rPr>
          <w:rFonts w:ascii="Times New Roman" w:hAnsi="Times New Roman" w:cs="Times New Roman"/>
          <w:color w:val="000000" w:themeColor="text1"/>
          <w:sz w:val="20"/>
          <w:szCs w:val="20"/>
          <w:lang w:val="en-GB"/>
        </w:rPr>
        <w:t xml:space="preserve">the </w:t>
      </w:r>
      <w:r w:rsidRPr="00F02C26">
        <w:rPr>
          <w:rFonts w:ascii="Times New Roman" w:hAnsi="Times New Roman" w:cs="Times New Roman"/>
          <w:color w:val="000000" w:themeColor="text1"/>
          <w:sz w:val="20"/>
          <w:szCs w:val="20"/>
          <w:lang w:val="en-GB"/>
        </w:rPr>
        <w:t xml:space="preserve">acoustic properties of gases, </w:t>
      </w:r>
      <w:r w:rsidR="005A3FA6" w:rsidRPr="00F02C26">
        <w:rPr>
          <w:rFonts w:ascii="Times New Roman" w:hAnsi="Times New Roman" w:cs="Times New Roman"/>
          <w:color w:val="000000" w:themeColor="text1"/>
          <w:sz w:val="20"/>
          <w:szCs w:val="20"/>
          <w:lang w:val="en-GB"/>
        </w:rPr>
        <w:t>such as the sound</w:t>
      </w:r>
      <w:r w:rsidRPr="00F02C26">
        <w:rPr>
          <w:rFonts w:ascii="Times New Roman" w:hAnsi="Times New Roman" w:cs="Times New Roman"/>
          <w:color w:val="000000" w:themeColor="text1"/>
          <w:sz w:val="20"/>
          <w:szCs w:val="20"/>
          <w:lang w:val="en-GB"/>
        </w:rPr>
        <w:t xml:space="preserve"> velocity and losses, which are essential </w:t>
      </w:r>
      <w:r w:rsidR="005A3FA6" w:rsidRPr="00F02C26">
        <w:rPr>
          <w:rFonts w:ascii="Times New Roman" w:hAnsi="Times New Roman" w:cs="Times New Roman"/>
          <w:color w:val="000000" w:themeColor="text1"/>
          <w:sz w:val="20"/>
          <w:szCs w:val="20"/>
          <w:lang w:val="en-GB"/>
        </w:rPr>
        <w:t>for developing</w:t>
      </w:r>
      <w:r w:rsidRPr="00F02C26">
        <w:rPr>
          <w:rFonts w:ascii="Times New Roman" w:hAnsi="Times New Roman" w:cs="Times New Roman"/>
          <w:color w:val="000000" w:themeColor="text1"/>
          <w:sz w:val="20"/>
          <w:szCs w:val="20"/>
          <w:lang w:val="en-GB"/>
        </w:rPr>
        <w:t xml:space="preserve"> explicit models </w:t>
      </w:r>
      <w:r w:rsidR="005A3FA6" w:rsidRPr="00F02C26">
        <w:rPr>
          <w:rFonts w:ascii="Times New Roman" w:hAnsi="Times New Roman" w:cs="Times New Roman"/>
          <w:color w:val="000000" w:themeColor="text1"/>
          <w:sz w:val="20"/>
          <w:szCs w:val="20"/>
          <w:lang w:val="en-GB"/>
        </w:rPr>
        <w:t>of</w:t>
      </w:r>
      <w:r w:rsidRPr="00F02C26">
        <w:rPr>
          <w:rFonts w:ascii="Times New Roman" w:hAnsi="Times New Roman" w:cs="Times New Roman"/>
          <w:color w:val="000000" w:themeColor="text1"/>
          <w:sz w:val="20"/>
          <w:szCs w:val="20"/>
          <w:lang w:val="en-GB"/>
        </w:rPr>
        <w:t xml:space="preserve"> the Brillouin frequency shift (BFS)</w:t>
      </w:r>
      <w:r w:rsidR="005A3FA6" w:rsidRPr="00F02C26">
        <w:rPr>
          <w:rFonts w:ascii="Times New Roman" w:hAnsi="Times New Roman" w:cs="Times New Roman"/>
          <w:color w:val="000000" w:themeColor="text1"/>
          <w:sz w:val="20"/>
          <w:szCs w:val="20"/>
          <w:lang w:val="en-GB"/>
        </w:rPr>
        <w:t xml:space="preserve">, as discussed </w:t>
      </w:r>
      <w:r w:rsidRPr="00F02C26">
        <w:rPr>
          <w:rFonts w:ascii="Times New Roman" w:hAnsi="Times New Roman" w:cs="Times New Roman"/>
          <w:color w:val="000000" w:themeColor="text1"/>
          <w:sz w:val="20"/>
          <w:szCs w:val="20"/>
          <w:lang w:val="en-GB"/>
        </w:rPr>
        <w:t>in the main text of the paper</w:t>
      </w:r>
      <w:r w:rsidR="005A3FA6" w:rsidRPr="00F02C26">
        <w:rPr>
          <w:rFonts w:ascii="Times New Roman" w:hAnsi="Times New Roman" w:cs="Times New Roman"/>
          <w:color w:val="000000" w:themeColor="text1"/>
          <w:sz w:val="20"/>
          <w:szCs w:val="20"/>
          <w:lang w:val="en-GB"/>
        </w:rPr>
        <w:t>, as well as</w:t>
      </w:r>
      <w:r w:rsidRPr="00F02C26">
        <w:rPr>
          <w:rFonts w:ascii="Times New Roman" w:hAnsi="Times New Roman" w:cs="Times New Roman"/>
          <w:color w:val="000000" w:themeColor="text1"/>
          <w:sz w:val="20"/>
          <w:szCs w:val="20"/>
          <w:lang w:val="en-GB"/>
        </w:rPr>
        <w:t xml:space="preserve"> the Brillouin spectral width and gain coefficient described in Supplementary Information 2.  </w:t>
      </w:r>
    </w:p>
    <w:p w14:paraId="11413571" w14:textId="2DB28773" w:rsidR="00530972" w:rsidRPr="00F02C26" w:rsidRDefault="00530972"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An ideal gas is a theoretical concept in physics and chemistry used to </w:t>
      </w:r>
      <w:r w:rsidR="00D03E92" w:rsidRPr="00F02C26">
        <w:rPr>
          <w:rFonts w:ascii="Times New Roman" w:hAnsi="Times New Roman" w:cs="Times New Roman"/>
          <w:color w:val="000000" w:themeColor="text1"/>
          <w:sz w:val="20"/>
          <w:szCs w:val="20"/>
          <w:lang w:val="en-GB"/>
        </w:rPr>
        <w:t>describe</w:t>
      </w:r>
      <w:r w:rsidRPr="00F02C26">
        <w:rPr>
          <w:rFonts w:ascii="Times New Roman" w:hAnsi="Times New Roman" w:cs="Times New Roman"/>
          <w:color w:val="000000" w:themeColor="text1"/>
          <w:sz w:val="20"/>
          <w:szCs w:val="20"/>
          <w:lang w:val="en-GB"/>
        </w:rPr>
        <w:t xml:space="preserve"> the behavio</w:t>
      </w:r>
      <w:r w:rsidR="00D03E92" w:rsidRPr="00F02C26">
        <w:rPr>
          <w:rFonts w:ascii="Times New Roman" w:hAnsi="Times New Roman" w:cs="Times New Roman"/>
          <w:color w:val="000000" w:themeColor="text1"/>
          <w:sz w:val="20"/>
          <w:szCs w:val="20"/>
          <w:lang w:val="en-GB"/>
        </w:rPr>
        <w:t>u</w:t>
      </w:r>
      <w:r w:rsidRPr="00F02C26">
        <w:rPr>
          <w:rFonts w:ascii="Times New Roman" w:hAnsi="Times New Roman" w:cs="Times New Roman"/>
          <w:color w:val="000000" w:themeColor="text1"/>
          <w:sz w:val="20"/>
          <w:szCs w:val="20"/>
          <w:lang w:val="en-GB"/>
        </w:rPr>
        <w:t>r of gases</w:t>
      </w:r>
      <w:r w:rsidR="00D03E92" w:rsidRPr="00F02C26">
        <w:rPr>
          <w:rFonts w:ascii="Times New Roman" w:hAnsi="Times New Roman" w:cs="Times New Roman"/>
          <w:color w:val="000000" w:themeColor="text1"/>
          <w:sz w:val="20"/>
          <w:szCs w:val="20"/>
          <w:lang w:val="en-GB"/>
        </w:rPr>
        <w:t xml:space="preserve"> under certain </w:t>
      </w:r>
      <w:r w:rsidR="005A3FA6" w:rsidRPr="00F02C26">
        <w:rPr>
          <w:rFonts w:ascii="Times New Roman" w:hAnsi="Times New Roman" w:cs="Times New Roman"/>
          <w:color w:val="000000" w:themeColor="text1"/>
          <w:sz w:val="20"/>
          <w:szCs w:val="20"/>
          <w:lang w:val="en-GB"/>
        </w:rPr>
        <w:t xml:space="preserve">simplified </w:t>
      </w:r>
      <w:r w:rsidR="00D03E92" w:rsidRPr="00F02C26">
        <w:rPr>
          <w:rFonts w:ascii="Times New Roman" w:hAnsi="Times New Roman" w:cs="Times New Roman"/>
          <w:color w:val="000000" w:themeColor="text1"/>
          <w:sz w:val="20"/>
          <w:szCs w:val="20"/>
          <w:lang w:val="en-GB"/>
        </w:rPr>
        <w:t>assumptions</w:t>
      </w:r>
      <w:r w:rsidRPr="00F02C26">
        <w:rPr>
          <w:rFonts w:ascii="Times New Roman" w:hAnsi="Times New Roman" w:cs="Times New Roman"/>
          <w:color w:val="000000" w:themeColor="text1"/>
          <w:sz w:val="20"/>
          <w:szCs w:val="20"/>
          <w:lang w:val="en-GB"/>
        </w:rPr>
        <w:t xml:space="preserve">. </w:t>
      </w:r>
      <w:r w:rsidR="00D03E92" w:rsidRPr="00F02C26">
        <w:rPr>
          <w:rFonts w:ascii="Times New Roman" w:hAnsi="Times New Roman" w:cs="Times New Roman"/>
          <w:color w:val="000000" w:themeColor="text1"/>
          <w:sz w:val="20"/>
          <w:szCs w:val="20"/>
          <w:lang w:val="en-GB"/>
        </w:rPr>
        <w:t xml:space="preserve">In this model, </w:t>
      </w:r>
      <w:r w:rsidRPr="00F02C26">
        <w:rPr>
          <w:rFonts w:ascii="Times New Roman" w:hAnsi="Times New Roman" w:cs="Times New Roman"/>
          <w:color w:val="000000" w:themeColor="text1"/>
          <w:sz w:val="20"/>
          <w:szCs w:val="20"/>
          <w:lang w:val="en-GB"/>
        </w:rPr>
        <w:t xml:space="preserve">gas </w:t>
      </w:r>
      <w:r w:rsidR="00D03E92" w:rsidRPr="00F02C26">
        <w:rPr>
          <w:rFonts w:ascii="Times New Roman" w:hAnsi="Times New Roman" w:cs="Times New Roman"/>
          <w:color w:val="000000" w:themeColor="text1"/>
          <w:sz w:val="20"/>
          <w:szCs w:val="20"/>
          <w:lang w:val="en-GB"/>
        </w:rPr>
        <w:t xml:space="preserve">molecules </w:t>
      </w:r>
      <w:r w:rsidRPr="00F02C26">
        <w:rPr>
          <w:rFonts w:ascii="Times New Roman" w:hAnsi="Times New Roman" w:cs="Times New Roman"/>
          <w:color w:val="000000" w:themeColor="text1"/>
          <w:sz w:val="20"/>
          <w:szCs w:val="20"/>
          <w:lang w:val="en-GB"/>
        </w:rPr>
        <w:t>follow</w:t>
      </w:r>
      <w:r w:rsidR="005A3FA6" w:rsidRPr="00F02C26">
        <w:rPr>
          <w:rFonts w:ascii="Times New Roman" w:hAnsi="Times New Roman" w:cs="Times New Roman"/>
          <w:color w:val="000000" w:themeColor="text1"/>
          <w:sz w:val="20"/>
          <w:szCs w:val="20"/>
          <w:lang w:val="en-GB"/>
        </w:rPr>
        <w:t xml:space="preserve"> these</w:t>
      </w:r>
      <w:r w:rsidRPr="00F02C26">
        <w:rPr>
          <w:rFonts w:ascii="Times New Roman" w:hAnsi="Times New Roman" w:cs="Times New Roman"/>
          <w:color w:val="000000" w:themeColor="text1"/>
          <w:sz w:val="20"/>
          <w:szCs w:val="20"/>
          <w:lang w:val="en-GB"/>
        </w:rPr>
        <w:t xml:space="preserve"> </w:t>
      </w:r>
      <w:r w:rsidR="00D03E92" w:rsidRPr="00F02C26">
        <w:rPr>
          <w:rFonts w:ascii="Times New Roman" w:hAnsi="Times New Roman" w:cs="Times New Roman"/>
          <w:color w:val="000000" w:themeColor="text1"/>
          <w:sz w:val="20"/>
          <w:szCs w:val="20"/>
          <w:lang w:val="en-GB"/>
        </w:rPr>
        <w:t>principles</w:t>
      </w:r>
      <w:r w:rsidR="006142B5" w:rsidRPr="00F02C26">
        <w:rPr>
          <w:rFonts w:ascii="Times New Roman" w:hAnsi="Times New Roman" w:cs="Times New Roman"/>
          <w:color w:val="000000" w:themeColor="text1"/>
          <w:sz w:val="20"/>
          <w:szCs w:val="20"/>
          <w:lang w:val="en-GB"/>
        </w:rPr>
        <w:fldChar w:fldCharType="begin"/>
      </w:r>
      <w:r w:rsidR="006142B5" w:rsidRPr="00F02C26">
        <w:rPr>
          <w:rFonts w:ascii="Times New Roman" w:hAnsi="Times New Roman" w:cs="Times New Roman"/>
          <w:color w:val="000000" w:themeColor="text1"/>
          <w:sz w:val="20"/>
          <w:szCs w:val="20"/>
          <w:lang w:val="en-GB"/>
        </w:rPr>
        <w:instrText xml:space="preserve"> ADDIN ZOTERO_ITEM CSL_CITATION {"citationID":"v8qxTKrH","properties":{"formattedCitation":"\\super 1\\nosupersub{}","plainCitation":"1","noteIndex":0},"citationItems":[{"id":44,"uris":["http://zotero.org/users/local/kDNvGqkY/items/THR47AYJ"],"itemData":{"id":44,"type":"chapter","edition":"The new millennium edition, paperback first published","event-place":"New York","ISBN":"978-0-465-02493-3","language":"eng","note":"number-of-pages: 1","number-of-volumes":"Mainly mechanics, radiation, and heat","page":"Chapter 39-44","publisher":"Basic Books","publisher-place":"New York","source":"K10plus ISBN","title":"The Feynman lectures on physics.","title-short":"The Feynman lectures on physics. Volume 1. Chapter 39-44","volume":"1","author":[{"family":"Feynman","given":"Richard P."}],"issued":{"date-parts":[["2011"]]}}}],"schema":"https://github.com/citation-style-language/schema/raw/master/csl-citation.json"} </w:instrText>
      </w:r>
      <w:r w:rsidR="006142B5" w:rsidRPr="00F02C26">
        <w:rPr>
          <w:rFonts w:ascii="Times New Roman" w:hAnsi="Times New Roman" w:cs="Times New Roman"/>
          <w:color w:val="000000" w:themeColor="text1"/>
          <w:sz w:val="20"/>
          <w:szCs w:val="20"/>
          <w:lang w:val="en-GB"/>
        </w:rPr>
        <w:fldChar w:fldCharType="separate"/>
      </w:r>
      <w:r w:rsidR="006142B5" w:rsidRPr="00F02C26">
        <w:rPr>
          <w:rFonts w:ascii="Times New Roman" w:hAnsi="Times New Roman" w:cs="Times New Roman"/>
          <w:color w:val="000000" w:themeColor="text1"/>
          <w:sz w:val="20"/>
          <w:szCs w:val="24"/>
          <w:vertAlign w:val="superscript"/>
        </w:rPr>
        <w:t>1</w:t>
      </w:r>
      <w:r w:rsidR="006142B5"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xml:space="preserve">: </w:t>
      </w:r>
    </w:p>
    <w:p w14:paraId="0DABF4EA" w14:textId="0F3973A4" w:rsidR="00530972" w:rsidRPr="00F02C26" w:rsidRDefault="00D03E92" w:rsidP="00D67141">
      <w:pPr>
        <w:pStyle w:val="Paragraphedeliste"/>
        <w:numPr>
          <w:ilvl w:val="0"/>
          <w:numId w:val="9"/>
        </w:numPr>
        <w:spacing w:line="480" w:lineRule="auto"/>
        <w:rPr>
          <w:rFonts w:ascii="Times New Roman" w:eastAsia="SimSun" w:hAnsi="Times New Roman" w:cs="Times New Roman"/>
          <w:color w:val="000000" w:themeColor="text1"/>
          <w:sz w:val="20"/>
          <w:szCs w:val="20"/>
          <w:lang w:val="en-GB"/>
        </w:rPr>
      </w:pPr>
      <w:r w:rsidRPr="00F02C26">
        <w:rPr>
          <w:rFonts w:ascii="Times New Roman" w:eastAsia="SimSun" w:hAnsi="Times New Roman" w:cs="Times New Roman"/>
          <w:color w:val="000000" w:themeColor="text1"/>
          <w:sz w:val="20"/>
          <w:szCs w:val="20"/>
          <w:lang w:val="en-GB"/>
        </w:rPr>
        <w:t xml:space="preserve">They are </w:t>
      </w:r>
      <w:r w:rsidR="005A3FA6" w:rsidRPr="00F02C26">
        <w:rPr>
          <w:rFonts w:ascii="Times New Roman" w:eastAsia="SimSun" w:hAnsi="Times New Roman" w:cs="Times New Roman"/>
          <w:color w:val="000000" w:themeColor="text1"/>
          <w:sz w:val="20"/>
          <w:szCs w:val="20"/>
          <w:lang w:val="en-GB"/>
        </w:rPr>
        <w:t xml:space="preserve">treated as </w:t>
      </w:r>
      <w:r w:rsidR="00530972" w:rsidRPr="00F02C26">
        <w:rPr>
          <w:rFonts w:ascii="Times New Roman" w:eastAsia="SimSun" w:hAnsi="Times New Roman" w:cs="Times New Roman"/>
          <w:color w:val="000000" w:themeColor="text1"/>
          <w:sz w:val="20"/>
          <w:szCs w:val="20"/>
          <w:lang w:val="en-GB"/>
        </w:rPr>
        <w:t>point particles</w:t>
      </w:r>
      <w:r w:rsidRPr="00F02C26">
        <w:rPr>
          <w:rFonts w:ascii="Times New Roman" w:eastAsia="SimSun" w:hAnsi="Times New Roman" w:cs="Times New Roman"/>
          <w:color w:val="000000" w:themeColor="text1"/>
          <w:sz w:val="20"/>
          <w:szCs w:val="20"/>
          <w:lang w:val="en-GB"/>
        </w:rPr>
        <w:t xml:space="preserve"> with</w:t>
      </w:r>
      <w:r w:rsidR="00530972" w:rsidRPr="00F02C26">
        <w:rPr>
          <w:rFonts w:ascii="Times New Roman" w:eastAsia="SimSun" w:hAnsi="Times New Roman" w:cs="Times New Roman"/>
          <w:color w:val="000000" w:themeColor="text1"/>
          <w:sz w:val="20"/>
          <w:szCs w:val="20"/>
          <w:lang w:val="en-GB"/>
        </w:rPr>
        <w:t xml:space="preserve"> no volume.</w:t>
      </w:r>
    </w:p>
    <w:p w14:paraId="18DF65B7" w14:textId="5E7E09B9" w:rsidR="00530972" w:rsidRPr="00F02C26" w:rsidRDefault="005A3FA6" w:rsidP="00D67141">
      <w:pPr>
        <w:pStyle w:val="Paragraphedeliste"/>
        <w:numPr>
          <w:ilvl w:val="0"/>
          <w:numId w:val="9"/>
        </w:numPr>
        <w:spacing w:line="480" w:lineRule="auto"/>
        <w:rPr>
          <w:rFonts w:ascii="Times New Roman" w:eastAsia="SimSun" w:hAnsi="Times New Roman" w:cs="Times New Roman"/>
          <w:color w:val="000000" w:themeColor="text1"/>
          <w:sz w:val="20"/>
          <w:szCs w:val="20"/>
          <w:lang w:val="en-GB"/>
        </w:rPr>
      </w:pPr>
      <w:r w:rsidRPr="00F02C26">
        <w:rPr>
          <w:rFonts w:ascii="Times New Roman" w:eastAsia="SimSun" w:hAnsi="Times New Roman" w:cs="Times New Roman"/>
          <w:color w:val="000000" w:themeColor="text1"/>
          <w:sz w:val="20"/>
          <w:szCs w:val="20"/>
          <w:lang w:val="en-GB"/>
        </w:rPr>
        <w:t>C</w:t>
      </w:r>
      <w:r w:rsidR="00530972" w:rsidRPr="00F02C26">
        <w:rPr>
          <w:rFonts w:ascii="Times New Roman" w:eastAsia="SimSun" w:hAnsi="Times New Roman" w:cs="Times New Roman"/>
          <w:color w:val="000000" w:themeColor="text1"/>
          <w:sz w:val="20"/>
          <w:szCs w:val="20"/>
          <w:lang w:val="en-GB"/>
        </w:rPr>
        <w:t xml:space="preserve">ollisions </w:t>
      </w:r>
      <w:r w:rsidRPr="00F02C26">
        <w:rPr>
          <w:rFonts w:ascii="Times New Roman" w:eastAsia="SimSun" w:hAnsi="Times New Roman" w:cs="Times New Roman"/>
          <w:color w:val="000000" w:themeColor="text1"/>
          <w:sz w:val="20"/>
          <w:szCs w:val="20"/>
          <w:lang w:val="en-GB"/>
        </w:rPr>
        <w:t xml:space="preserve">between molecules </w:t>
      </w:r>
      <w:r w:rsidR="00530972" w:rsidRPr="00F02C26">
        <w:rPr>
          <w:rFonts w:ascii="Times New Roman" w:eastAsia="SimSun" w:hAnsi="Times New Roman" w:cs="Times New Roman"/>
          <w:color w:val="000000" w:themeColor="text1"/>
          <w:sz w:val="20"/>
          <w:szCs w:val="20"/>
          <w:lang w:val="en-GB"/>
        </w:rPr>
        <w:t xml:space="preserve">are </w:t>
      </w:r>
      <w:r w:rsidR="00D03E92" w:rsidRPr="00F02C26">
        <w:rPr>
          <w:rFonts w:ascii="Times New Roman" w:eastAsia="SimSun" w:hAnsi="Times New Roman" w:cs="Times New Roman"/>
          <w:color w:val="000000" w:themeColor="text1"/>
          <w:sz w:val="20"/>
          <w:szCs w:val="20"/>
          <w:lang w:val="en-GB"/>
        </w:rPr>
        <w:t xml:space="preserve">perfectly </w:t>
      </w:r>
      <w:r w:rsidR="00530972" w:rsidRPr="00F02C26">
        <w:rPr>
          <w:rFonts w:ascii="Times New Roman" w:eastAsia="SimSun" w:hAnsi="Times New Roman" w:cs="Times New Roman"/>
          <w:color w:val="000000" w:themeColor="text1"/>
          <w:sz w:val="20"/>
          <w:szCs w:val="20"/>
          <w:lang w:val="en-GB"/>
        </w:rPr>
        <w:t xml:space="preserve">elastic, </w:t>
      </w:r>
      <w:r w:rsidRPr="00F02C26">
        <w:rPr>
          <w:rFonts w:ascii="Times New Roman" w:eastAsia="SimSun" w:hAnsi="Times New Roman" w:cs="Times New Roman"/>
          <w:color w:val="000000" w:themeColor="text1"/>
          <w:sz w:val="20"/>
          <w:szCs w:val="20"/>
          <w:lang w:val="en-GB"/>
        </w:rPr>
        <w:t xml:space="preserve">with </w:t>
      </w:r>
      <w:r w:rsidR="00D03E92" w:rsidRPr="00F02C26">
        <w:rPr>
          <w:rFonts w:ascii="Times New Roman" w:eastAsia="SimSun" w:hAnsi="Times New Roman" w:cs="Times New Roman"/>
          <w:color w:val="000000" w:themeColor="text1"/>
          <w:sz w:val="20"/>
          <w:szCs w:val="20"/>
          <w:lang w:val="en-GB"/>
        </w:rPr>
        <w:t xml:space="preserve">no </w:t>
      </w:r>
      <w:r w:rsidRPr="00F02C26">
        <w:rPr>
          <w:rFonts w:ascii="Times New Roman" w:eastAsia="SimSun" w:hAnsi="Times New Roman" w:cs="Times New Roman"/>
          <w:color w:val="000000" w:themeColor="text1"/>
          <w:sz w:val="20"/>
          <w:szCs w:val="20"/>
          <w:lang w:val="en-GB"/>
        </w:rPr>
        <w:t xml:space="preserve">loss of </w:t>
      </w:r>
      <w:r w:rsidR="00D03E92" w:rsidRPr="00F02C26">
        <w:rPr>
          <w:rFonts w:ascii="Times New Roman" w:eastAsia="SimSun" w:hAnsi="Times New Roman" w:cs="Times New Roman"/>
          <w:color w:val="000000" w:themeColor="text1"/>
          <w:sz w:val="20"/>
          <w:szCs w:val="20"/>
          <w:lang w:val="en-GB"/>
        </w:rPr>
        <w:t xml:space="preserve">energy, and </w:t>
      </w:r>
      <w:r w:rsidR="00530972" w:rsidRPr="00F02C26">
        <w:rPr>
          <w:rFonts w:ascii="Times New Roman" w:eastAsia="SimSun" w:hAnsi="Times New Roman" w:cs="Times New Roman"/>
          <w:color w:val="000000" w:themeColor="text1"/>
          <w:sz w:val="20"/>
          <w:szCs w:val="20"/>
          <w:lang w:val="en-GB"/>
        </w:rPr>
        <w:t xml:space="preserve">no </w:t>
      </w:r>
      <w:r w:rsidR="00D03E92" w:rsidRPr="00F02C26">
        <w:rPr>
          <w:rFonts w:ascii="Times New Roman" w:eastAsia="SimSun" w:hAnsi="Times New Roman" w:cs="Times New Roman"/>
          <w:color w:val="000000" w:themeColor="text1"/>
          <w:sz w:val="20"/>
          <w:szCs w:val="20"/>
          <w:lang w:val="en-GB"/>
        </w:rPr>
        <w:t xml:space="preserve">intermolecular forces of </w:t>
      </w:r>
      <w:r w:rsidR="00530972" w:rsidRPr="00F02C26">
        <w:rPr>
          <w:rFonts w:ascii="Times New Roman" w:eastAsia="SimSun" w:hAnsi="Times New Roman" w:cs="Times New Roman"/>
          <w:color w:val="000000" w:themeColor="text1"/>
          <w:sz w:val="20"/>
          <w:szCs w:val="20"/>
          <w:lang w:val="en-GB"/>
        </w:rPr>
        <w:t>attraction or repulsion</w:t>
      </w:r>
      <w:r w:rsidR="00D03E92" w:rsidRPr="00F02C26">
        <w:rPr>
          <w:rFonts w:ascii="Times New Roman" w:eastAsia="SimSun" w:hAnsi="Times New Roman" w:cs="Times New Roman"/>
          <w:color w:val="000000" w:themeColor="text1"/>
          <w:sz w:val="20"/>
          <w:szCs w:val="20"/>
          <w:lang w:val="en-GB"/>
        </w:rPr>
        <w:t>.</w:t>
      </w:r>
      <w:r w:rsidR="00530972" w:rsidRPr="00F02C26">
        <w:rPr>
          <w:rFonts w:ascii="Times New Roman" w:eastAsia="SimSun" w:hAnsi="Times New Roman" w:cs="Times New Roman"/>
          <w:color w:val="000000" w:themeColor="text1"/>
          <w:sz w:val="20"/>
          <w:szCs w:val="20"/>
          <w:lang w:val="en-GB"/>
        </w:rPr>
        <w:t xml:space="preserve"> </w:t>
      </w:r>
    </w:p>
    <w:p w14:paraId="3DB7D447" w14:textId="1D8DBCD7" w:rsidR="00530972" w:rsidRPr="00F02C26" w:rsidRDefault="00530972"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The</w:t>
      </w:r>
      <w:r w:rsidR="005A3FA6" w:rsidRPr="00F02C26">
        <w:rPr>
          <w:rFonts w:ascii="Times New Roman" w:hAnsi="Times New Roman" w:cs="Times New Roman"/>
          <w:color w:val="000000" w:themeColor="text1"/>
          <w:sz w:val="20"/>
          <w:szCs w:val="20"/>
          <w:lang w:val="en-GB"/>
        </w:rPr>
        <w:t xml:space="preserve"> corresponding</w:t>
      </w:r>
      <w:r w:rsidRPr="00F02C26">
        <w:rPr>
          <w:rFonts w:ascii="Times New Roman" w:hAnsi="Times New Roman" w:cs="Times New Roman"/>
          <w:color w:val="000000" w:themeColor="text1"/>
          <w:sz w:val="20"/>
          <w:szCs w:val="20"/>
          <w:lang w:val="en-GB"/>
        </w:rPr>
        <w:t xml:space="preserve"> equation of state for an ideal gas</w:t>
      </w:r>
      <w:r w:rsidR="00D03E92" w:rsidRPr="00F02C26">
        <w:rPr>
          <w:rFonts w:ascii="Times New Roman" w:hAnsi="Times New Roman" w:cs="Times New Roman"/>
          <w:color w:val="000000" w:themeColor="text1"/>
          <w:sz w:val="20"/>
          <w:szCs w:val="20"/>
          <w:lang w:val="en-GB"/>
        </w:rPr>
        <w:t xml:space="preserve"> is expressed as</w:t>
      </w:r>
      <w:r w:rsidR="006142B5" w:rsidRPr="00F02C26">
        <w:rPr>
          <w:rFonts w:ascii="Times New Roman" w:hAnsi="Times New Roman" w:cs="Times New Roman"/>
          <w:color w:val="000000" w:themeColor="text1"/>
          <w:sz w:val="20"/>
          <w:szCs w:val="20"/>
          <w:lang w:val="en-GB"/>
        </w:rPr>
        <w:fldChar w:fldCharType="begin"/>
      </w:r>
      <w:r w:rsidR="006142B5" w:rsidRPr="00F02C26">
        <w:rPr>
          <w:rFonts w:ascii="Times New Roman" w:hAnsi="Times New Roman" w:cs="Times New Roman"/>
          <w:color w:val="000000" w:themeColor="text1"/>
          <w:sz w:val="20"/>
          <w:szCs w:val="20"/>
          <w:lang w:val="en-GB"/>
        </w:rPr>
        <w:instrText xml:space="preserve"> ADDIN ZOTERO_ITEM CSL_CITATION {"citationID":"11iUFFWd","properties":{"formattedCitation":"\\super 1\\nosupersub{}","plainCitation":"1","noteIndex":0},"citationItems":[{"id":44,"uris":["http://zotero.org/users/local/kDNvGqkY/items/THR47AYJ"],"itemData":{"id":44,"type":"chapter","edition":"The new millennium edition, paperback first published","event-place":"New York","ISBN":"978-0-465-02493-3","language":"eng","note":"number-of-pages: 1","number-of-volumes":"Mainly mechanics, radiation, and heat","page":"Chapter 39-44","publisher":"Basic Books","publisher-place":"New York","source":"K10plus ISBN","title":"The Feynman lectures on physics.","title-short":"The Feynman lectures on physics. Volume 1. Chapter 39-44","volume":"1","author":[{"family":"Feynman","given":"Richard P."}],"issued":{"date-parts":[["2011"]]}}}],"schema":"https://github.com/citation-style-language/schema/raw/master/csl-citation.json"} </w:instrText>
      </w:r>
      <w:r w:rsidR="006142B5" w:rsidRPr="00F02C26">
        <w:rPr>
          <w:rFonts w:ascii="Times New Roman" w:hAnsi="Times New Roman" w:cs="Times New Roman"/>
          <w:color w:val="000000" w:themeColor="text1"/>
          <w:sz w:val="20"/>
          <w:szCs w:val="20"/>
          <w:lang w:val="en-GB"/>
        </w:rPr>
        <w:fldChar w:fldCharType="separate"/>
      </w:r>
      <w:r w:rsidR="006142B5" w:rsidRPr="00F02C26">
        <w:rPr>
          <w:rFonts w:ascii="Times New Roman" w:hAnsi="Times New Roman" w:cs="Times New Roman"/>
          <w:color w:val="000000" w:themeColor="text1"/>
          <w:sz w:val="20"/>
          <w:szCs w:val="24"/>
          <w:vertAlign w:val="superscript"/>
        </w:rPr>
        <w:t>1</w:t>
      </w:r>
      <w:r w:rsidR="006142B5" w:rsidRPr="00F02C26">
        <w:rPr>
          <w:rFonts w:ascii="Times New Roman" w:hAnsi="Times New Roman" w:cs="Times New Roman"/>
          <w:color w:val="000000" w:themeColor="text1"/>
          <w:sz w:val="20"/>
          <w:szCs w:val="20"/>
          <w:lang w:val="en-GB"/>
        </w:rPr>
        <w:fldChar w:fldCharType="end"/>
      </w:r>
      <w:r w:rsidR="00D03E92" w:rsidRPr="00F02C26">
        <w:rPr>
          <w:rFonts w:ascii="Times New Roman" w:hAnsi="Times New Roman" w:cs="Times New Roman"/>
          <w:color w:val="000000" w:themeColor="text1"/>
          <w:sz w:val="20"/>
          <w:szCs w:val="20"/>
          <w:lang w:val="en-GB"/>
        </w:rPr>
        <w:t>:</w:t>
      </w:r>
    </w:p>
    <w:p w14:paraId="50578E85" w14:textId="46DEF316" w:rsidR="00530972" w:rsidRPr="00F02C26" w:rsidRDefault="00530972" w:rsidP="00D67141">
      <w:pPr>
        <w:tabs>
          <w:tab w:val="center" w:pos="4678"/>
          <w:tab w:val="right" w:pos="9356"/>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ab/>
      </w:r>
      <m:oMath>
        <m:r>
          <w:rPr>
            <w:rFonts w:ascii="Cambria Math" w:hAnsi="Cambria Math" w:cs="Times New Roman"/>
            <w:color w:val="000000" w:themeColor="text1"/>
            <w:sz w:val="20"/>
            <w:szCs w:val="20"/>
            <w:lang w:val="en-GB"/>
          </w:rPr>
          <m:t>PV=mRT</m:t>
        </m:r>
      </m:oMath>
      <w:r w:rsidRPr="00F02C26">
        <w:rPr>
          <w:rFonts w:ascii="Times New Roman" w:hAnsi="Times New Roman" w:cs="Times New Roman"/>
          <w:color w:val="000000" w:themeColor="text1"/>
          <w:sz w:val="20"/>
          <w:szCs w:val="20"/>
          <w:lang w:val="en-GB"/>
        </w:rPr>
        <w:tab/>
        <w:t>(</w:t>
      </w:r>
      <w:r w:rsidR="00916D54" w:rsidRPr="00F02C26">
        <w:rPr>
          <w:rFonts w:ascii="Times New Roman" w:hAnsi="Times New Roman" w:cs="Times New Roman"/>
          <w:color w:val="000000" w:themeColor="text1"/>
          <w:sz w:val="20"/>
          <w:szCs w:val="20"/>
          <w:lang w:val="en-GB"/>
        </w:rPr>
        <w:t>S</w:t>
      </w:r>
      <w:r w:rsidRPr="00F02C26">
        <w:rPr>
          <w:rFonts w:ascii="Times New Roman" w:hAnsi="Times New Roman" w:cs="Times New Roman"/>
          <w:color w:val="000000" w:themeColor="text1"/>
          <w:sz w:val="20"/>
          <w:szCs w:val="20"/>
          <w:lang w:val="en-GB"/>
        </w:rPr>
        <w:t>1)</w:t>
      </w:r>
    </w:p>
    <w:p w14:paraId="4A035F47" w14:textId="1D4176AD" w:rsidR="00530972" w:rsidRPr="00F02C26" w:rsidRDefault="00530972"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where </w:t>
      </w:r>
      <m:oMath>
        <m:r>
          <w:rPr>
            <w:rFonts w:ascii="Cambria Math" w:hAnsi="Cambria Math" w:cs="Times New Roman"/>
            <w:color w:val="000000" w:themeColor="text1"/>
            <w:sz w:val="20"/>
            <w:szCs w:val="20"/>
            <w:lang w:val="en-GB"/>
          </w:rPr>
          <m:t>m</m:t>
        </m:r>
      </m:oMath>
      <w:r w:rsidRPr="00F02C26">
        <w:rPr>
          <w:rFonts w:ascii="Times New Roman" w:hAnsi="Times New Roman" w:cs="Times New Roman"/>
          <w:color w:val="000000" w:themeColor="text1"/>
          <w:sz w:val="20"/>
          <w:szCs w:val="20"/>
          <w:lang w:val="en-GB"/>
        </w:rPr>
        <w:t xml:space="preserve"> is the amount of substance (number of moles)</w:t>
      </w:r>
      <w:r w:rsidR="00D03E92" w:rsidRPr="00F02C26">
        <w:rPr>
          <w:rFonts w:ascii="Times New Roman" w:hAnsi="Times New Roman" w:cs="Times New Roman"/>
          <w:color w:val="000000" w:themeColor="text1"/>
          <w:sz w:val="20"/>
          <w:szCs w:val="20"/>
          <w:lang w:val="en-GB"/>
        </w:rPr>
        <w:t xml:space="preserve"> of the gas</w:t>
      </w:r>
      <w:r w:rsidR="005A3FA6" w:rsidRPr="00F02C26">
        <w:rPr>
          <w:rFonts w:ascii="Times New Roman" w:hAnsi="Times New Roman" w:cs="Times New Roman"/>
          <w:color w:val="000000" w:themeColor="text1"/>
          <w:sz w:val="20"/>
          <w:szCs w:val="20"/>
          <w:lang w:val="en-GB"/>
        </w:rPr>
        <w:t xml:space="preserve">, </w:t>
      </w:r>
      <m:oMath>
        <m:r>
          <w:rPr>
            <w:rFonts w:ascii="Cambria Math" w:hAnsi="Cambria Math" w:cs="Times New Roman"/>
            <w:color w:val="000000" w:themeColor="text1"/>
            <w:sz w:val="20"/>
            <w:szCs w:val="20"/>
            <w:lang w:val="en-GB"/>
          </w:rPr>
          <m:t>P</m:t>
        </m:r>
      </m:oMath>
      <w:r w:rsidR="005A3FA6" w:rsidRPr="00F02C26">
        <w:rPr>
          <w:rFonts w:ascii="Times New Roman" w:hAnsi="Times New Roman" w:cs="Times New Roman"/>
          <w:color w:val="000000" w:themeColor="text1"/>
          <w:sz w:val="20"/>
          <w:szCs w:val="20"/>
          <w:lang w:val="en-GB"/>
        </w:rPr>
        <w:t xml:space="preserve"> is the gas pressure</w:t>
      </w:r>
      <w:r w:rsidRPr="00F02C26">
        <w:rPr>
          <w:rFonts w:ascii="Times New Roman" w:hAnsi="Times New Roman" w:cs="Times New Roman"/>
          <w:color w:val="000000" w:themeColor="text1"/>
          <w:sz w:val="20"/>
          <w:szCs w:val="20"/>
          <w:lang w:val="en-GB"/>
        </w:rPr>
        <w:t>,</w:t>
      </w:r>
      <w:r w:rsidR="00D03E92" w:rsidRPr="00F02C26">
        <w:rPr>
          <w:rFonts w:ascii="Times New Roman" w:hAnsi="Times New Roman" w:cs="Times New Roman"/>
          <w:color w:val="000000" w:themeColor="text1"/>
          <w:sz w:val="20"/>
          <w:szCs w:val="20"/>
          <w:lang w:val="en-GB"/>
        </w:rPr>
        <w:t xml:space="preserve"> </w:t>
      </w:r>
      <m:oMath>
        <m:r>
          <w:rPr>
            <w:rFonts w:ascii="Cambria Math" w:hAnsi="Cambria Math" w:cs="Times New Roman"/>
            <w:color w:val="000000" w:themeColor="text1"/>
            <w:sz w:val="20"/>
            <w:szCs w:val="20"/>
            <w:lang w:val="en-GB"/>
          </w:rPr>
          <m:t>R=8.3145 </m:t>
        </m:r>
        <m:r>
          <m:rPr>
            <m:sty m:val="p"/>
          </m:rPr>
          <w:rPr>
            <w:rFonts w:ascii="Cambria Math" w:hAnsi="Cambria Math" w:cs="Times New Roman"/>
            <w:color w:val="000000" w:themeColor="text1"/>
            <w:sz w:val="20"/>
            <w:szCs w:val="20"/>
            <w:lang w:val="en-GB"/>
          </w:rPr>
          <m:t>J</m:t>
        </m:r>
        <m:r>
          <w:rPr>
            <w:rFonts w:ascii="Cambria Math" w:hAnsi="Cambria Math" w:cs="Times New Roman"/>
            <w:color w:val="000000" w:themeColor="text1"/>
            <w:sz w:val="20"/>
            <w:szCs w:val="20"/>
            <w:lang w:val="en-GB"/>
          </w:rPr>
          <m:t>⋅</m:t>
        </m:r>
        <m:sSup>
          <m:sSupPr>
            <m:ctrlPr>
              <w:rPr>
                <w:rFonts w:ascii="Cambria Math" w:hAnsi="Cambria Math" w:cs="Times New Roman"/>
                <w:iCs/>
                <w:color w:val="000000" w:themeColor="text1"/>
                <w:sz w:val="20"/>
                <w:szCs w:val="20"/>
                <w:lang w:val="en-GB"/>
              </w:rPr>
            </m:ctrlPr>
          </m:sSupPr>
          <m:e>
            <m:r>
              <m:rPr>
                <m:sty m:val="p"/>
              </m:rPr>
              <w:rPr>
                <w:rFonts w:ascii="Cambria Math" w:hAnsi="Cambria Math" w:cs="Times New Roman"/>
                <w:color w:val="000000" w:themeColor="text1"/>
                <w:sz w:val="20"/>
                <w:szCs w:val="20"/>
                <w:lang w:val="en-GB"/>
              </w:rPr>
              <m:t>K</m:t>
            </m:r>
          </m:e>
          <m:sup>
            <m:r>
              <m:rPr>
                <m:sty m:val="p"/>
              </m:rPr>
              <w:rPr>
                <w:rFonts w:ascii="Cambria Math" w:hAnsi="Cambria Math" w:cs="Times New Roman"/>
                <w:color w:val="000000" w:themeColor="text1"/>
                <w:sz w:val="20"/>
                <w:szCs w:val="20"/>
                <w:lang w:val="en-GB"/>
              </w:rPr>
              <m:t>-1</m:t>
            </m:r>
          </m:sup>
        </m:sSup>
        <m:r>
          <w:rPr>
            <w:rFonts w:ascii="Cambria Math" w:hAnsi="Cambria Math" w:cs="Times New Roman"/>
            <w:color w:val="000000" w:themeColor="text1"/>
            <w:sz w:val="20"/>
            <w:szCs w:val="20"/>
            <w:lang w:val="en-GB"/>
          </w:rPr>
          <m:t>⋅</m:t>
        </m:r>
        <m:sSup>
          <m:sSupPr>
            <m:ctrlPr>
              <w:rPr>
                <w:rFonts w:ascii="Cambria Math" w:hAnsi="Cambria Math" w:cs="Times New Roman"/>
                <w:i/>
                <w:color w:val="000000" w:themeColor="text1"/>
                <w:sz w:val="20"/>
                <w:szCs w:val="20"/>
                <w:lang w:val="en-GB"/>
              </w:rPr>
            </m:ctrlPr>
          </m:sSupPr>
          <m:e>
            <m:r>
              <m:rPr>
                <m:sty m:val="p"/>
              </m:rPr>
              <w:rPr>
                <w:rFonts w:ascii="Cambria Math" w:hAnsi="Cambria Math" w:cs="Times New Roman"/>
                <w:color w:val="000000" w:themeColor="text1"/>
                <w:sz w:val="20"/>
                <w:szCs w:val="20"/>
                <w:lang w:val="en-GB"/>
              </w:rPr>
              <m:t>mol</m:t>
            </m:r>
          </m:e>
          <m:sup>
            <m:r>
              <w:rPr>
                <w:rFonts w:ascii="Cambria Math" w:hAnsi="Cambria Math" w:cs="Times New Roman"/>
                <w:color w:val="000000" w:themeColor="text1"/>
                <w:sz w:val="20"/>
                <w:szCs w:val="20"/>
                <w:lang w:val="en-GB"/>
              </w:rPr>
              <m:t>-1</m:t>
            </m:r>
          </m:sup>
        </m:sSup>
      </m:oMath>
      <w:r w:rsidRPr="00F02C26">
        <w:rPr>
          <w:rFonts w:ascii="Times New Roman" w:hAnsi="Times New Roman" w:cs="Times New Roman"/>
          <w:color w:val="000000" w:themeColor="text1"/>
          <w:sz w:val="20"/>
          <w:szCs w:val="20"/>
          <w:lang w:val="en-GB"/>
        </w:rPr>
        <w:t xml:space="preserve"> is the </w:t>
      </w:r>
      <w:r w:rsidR="005A3FA6" w:rsidRPr="00F02C26">
        <w:rPr>
          <w:rFonts w:ascii="Times New Roman" w:hAnsi="Times New Roman" w:cs="Times New Roman"/>
          <w:color w:val="000000" w:themeColor="text1"/>
          <w:sz w:val="20"/>
          <w:szCs w:val="20"/>
          <w:lang w:val="en-GB"/>
        </w:rPr>
        <w:t xml:space="preserve">universal </w:t>
      </w:r>
      <w:r w:rsidRPr="00F02C26">
        <w:rPr>
          <w:rFonts w:ascii="Times New Roman" w:hAnsi="Times New Roman" w:cs="Times New Roman"/>
          <w:color w:val="000000" w:themeColor="text1"/>
          <w:sz w:val="20"/>
          <w:szCs w:val="20"/>
          <w:lang w:val="en-GB"/>
        </w:rPr>
        <w:t>gas constant</w:t>
      </w:r>
      <w:r w:rsidR="00D03E92" w:rsidRPr="00F02C26">
        <w:rPr>
          <w:rFonts w:ascii="Times New Roman" w:hAnsi="Times New Roman" w:cs="Times New Roman"/>
          <w:color w:val="000000" w:themeColor="text1"/>
          <w:sz w:val="20"/>
          <w:szCs w:val="20"/>
          <w:lang w:val="en-GB"/>
        </w:rPr>
        <w:t>,</w:t>
      </w:r>
      <w:r w:rsidRPr="00F02C26">
        <w:rPr>
          <w:rFonts w:ascii="Times New Roman" w:hAnsi="Times New Roman" w:cs="Times New Roman"/>
          <w:color w:val="000000" w:themeColor="text1"/>
          <w:sz w:val="20"/>
          <w:szCs w:val="20"/>
          <w:lang w:val="en-GB"/>
        </w:rPr>
        <w:t xml:space="preserve"> and </w:t>
      </w:r>
      <m:oMath>
        <m:r>
          <w:rPr>
            <w:rFonts w:ascii="Cambria Math" w:hAnsi="Cambria Math" w:cs="Times New Roman"/>
            <w:color w:val="000000" w:themeColor="text1"/>
            <w:sz w:val="20"/>
            <w:szCs w:val="20"/>
            <w:lang w:val="en-GB"/>
          </w:rPr>
          <m:t>T</m:t>
        </m:r>
      </m:oMath>
      <w:r w:rsidRPr="00F02C26">
        <w:rPr>
          <w:rFonts w:ascii="Times New Roman" w:hAnsi="Times New Roman" w:cs="Times New Roman"/>
          <w:color w:val="000000" w:themeColor="text1"/>
          <w:sz w:val="20"/>
          <w:szCs w:val="20"/>
          <w:lang w:val="en-GB"/>
        </w:rPr>
        <w:t xml:space="preserve"> is the absolute temperature. </w:t>
      </w:r>
    </w:p>
    <w:p w14:paraId="7E6B1442" w14:textId="090766D6" w:rsidR="00530972" w:rsidRPr="00F02C26" w:rsidRDefault="00530972"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Many real gases, such as nitrogen, oxygen, hydrogen, noble gases, and air, </w:t>
      </w:r>
      <w:r w:rsidR="00D03E92" w:rsidRPr="00F02C26">
        <w:rPr>
          <w:rFonts w:ascii="Times New Roman" w:hAnsi="Times New Roman" w:cs="Times New Roman"/>
          <w:color w:val="000000" w:themeColor="text1"/>
          <w:sz w:val="20"/>
          <w:szCs w:val="20"/>
          <w:lang w:val="en-GB"/>
        </w:rPr>
        <w:t xml:space="preserve">closely follow the </w:t>
      </w:r>
      <w:r w:rsidRPr="00F02C26">
        <w:rPr>
          <w:rFonts w:ascii="Times New Roman" w:hAnsi="Times New Roman" w:cs="Times New Roman"/>
          <w:color w:val="000000" w:themeColor="text1"/>
          <w:sz w:val="20"/>
          <w:szCs w:val="20"/>
          <w:lang w:val="en-GB"/>
        </w:rPr>
        <w:t>ideal gas behavio</w:t>
      </w:r>
      <w:r w:rsidR="00D03E92" w:rsidRPr="00F02C26">
        <w:rPr>
          <w:rFonts w:ascii="Times New Roman" w:hAnsi="Times New Roman" w:cs="Times New Roman"/>
          <w:color w:val="000000" w:themeColor="text1"/>
          <w:sz w:val="20"/>
          <w:szCs w:val="20"/>
          <w:lang w:val="en-GB"/>
        </w:rPr>
        <w:t>u</w:t>
      </w:r>
      <w:r w:rsidRPr="00F02C26">
        <w:rPr>
          <w:rFonts w:ascii="Times New Roman" w:hAnsi="Times New Roman" w:cs="Times New Roman"/>
          <w:color w:val="000000" w:themeColor="text1"/>
          <w:sz w:val="20"/>
          <w:szCs w:val="20"/>
          <w:lang w:val="en-GB"/>
        </w:rPr>
        <w:t xml:space="preserve">r under </w:t>
      </w:r>
      <w:r w:rsidR="005A3FA6" w:rsidRPr="00F02C26">
        <w:rPr>
          <w:rFonts w:ascii="Times New Roman" w:hAnsi="Times New Roman" w:cs="Times New Roman"/>
          <w:color w:val="000000" w:themeColor="text1"/>
          <w:sz w:val="20"/>
          <w:szCs w:val="20"/>
          <w:lang w:val="en-GB"/>
        </w:rPr>
        <w:t xml:space="preserve">specific </w:t>
      </w:r>
      <w:r w:rsidRPr="00F02C26">
        <w:rPr>
          <w:rFonts w:ascii="Times New Roman" w:hAnsi="Times New Roman" w:cs="Times New Roman"/>
          <w:color w:val="000000" w:themeColor="text1"/>
          <w:sz w:val="20"/>
          <w:szCs w:val="20"/>
          <w:lang w:val="en-GB"/>
        </w:rPr>
        <w:t xml:space="preserve">conditions. This </w:t>
      </w:r>
      <w:r w:rsidR="005A3FA6" w:rsidRPr="00F02C26">
        <w:rPr>
          <w:rFonts w:ascii="Times New Roman" w:hAnsi="Times New Roman" w:cs="Times New Roman"/>
          <w:color w:val="000000" w:themeColor="text1"/>
          <w:sz w:val="20"/>
          <w:szCs w:val="20"/>
          <w:lang w:val="en-GB"/>
        </w:rPr>
        <w:t xml:space="preserve">approximation </w:t>
      </w:r>
      <w:r w:rsidRPr="00F02C26">
        <w:rPr>
          <w:rFonts w:ascii="Times New Roman" w:hAnsi="Times New Roman" w:cs="Times New Roman"/>
          <w:color w:val="000000" w:themeColor="text1"/>
          <w:sz w:val="20"/>
          <w:szCs w:val="20"/>
          <w:lang w:val="en-GB"/>
        </w:rPr>
        <w:t>is most</w:t>
      </w:r>
      <w:r w:rsidR="005A3FA6" w:rsidRPr="00F02C26">
        <w:rPr>
          <w:rFonts w:ascii="Times New Roman" w:hAnsi="Times New Roman" w:cs="Times New Roman"/>
          <w:color w:val="000000" w:themeColor="text1"/>
          <w:sz w:val="20"/>
          <w:szCs w:val="20"/>
          <w:lang w:val="en-GB"/>
        </w:rPr>
        <w:t>ly</w:t>
      </w:r>
      <w:r w:rsidRPr="00F02C26">
        <w:rPr>
          <w:rFonts w:ascii="Times New Roman" w:hAnsi="Times New Roman" w:cs="Times New Roman"/>
          <w:color w:val="000000" w:themeColor="text1"/>
          <w:sz w:val="20"/>
          <w:szCs w:val="20"/>
          <w:lang w:val="en-GB"/>
        </w:rPr>
        <w:t xml:space="preserve"> accurate at high temperatures and low pressures, where intermolecular forces and molecular size are negligible compared to the</w:t>
      </w:r>
      <w:r w:rsidR="00E22941"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kinetic energy </w:t>
      </w:r>
      <w:r w:rsidR="00E22941" w:rsidRPr="00F02C26">
        <w:rPr>
          <w:rFonts w:ascii="Times New Roman" w:hAnsi="Times New Roman" w:cs="Times New Roman"/>
          <w:color w:val="000000" w:themeColor="text1"/>
          <w:sz w:val="20"/>
          <w:szCs w:val="20"/>
          <w:lang w:val="en-GB"/>
        </w:rPr>
        <w:t xml:space="preserve">of the particles </w:t>
      </w:r>
      <w:r w:rsidRPr="00F02C26">
        <w:rPr>
          <w:rFonts w:ascii="Times New Roman" w:hAnsi="Times New Roman" w:cs="Times New Roman"/>
          <w:color w:val="000000" w:themeColor="text1"/>
          <w:sz w:val="20"/>
          <w:szCs w:val="20"/>
          <w:lang w:val="en-GB"/>
        </w:rPr>
        <w:t>and the space between them</w:t>
      </w:r>
      <w:r w:rsidR="006142B5" w:rsidRPr="00F02C26">
        <w:rPr>
          <w:rFonts w:ascii="Times New Roman" w:hAnsi="Times New Roman" w:cs="Times New Roman"/>
          <w:color w:val="000000" w:themeColor="text1"/>
          <w:sz w:val="20"/>
          <w:szCs w:val="20"/>
          <w:lang w:val="en-GB"/>
        </w:rPr>
        <w:fldChar w:fldCharType="begin"/>
      </w:r>
      <w:r w:rsidR="006142B5" w:rsidRPr="00F02C26">
        <w:rPr>
          <w:rFonts w:ascii="Times New Roman" w:hAnsi="Times New Roman" w:cs="Times New Roman"/>
          <w:color w:val="000000" w:themeColor="text1"/>
          <w:sz w:val="20"/>
          <w:szCs w:val="20"/>
          <w:lang w:val="en-GB"/>
        </w:rPr>
        <w:instrText xml:space="preserve"> ADDIN ZOTERO_ITEM CSL_CITATION {"citationID":"tTLFvCkL","properties":{"formattedCitation":"\\super 1\\nosupersub{}","plainCitation":"1","noteIndex":0},"citationItems":[{"id":44,"uris":["http://zotero.org/users/local/kDNvGqkY/items/THR47AYJ"],"itemData":{"id":44,"type":"chapter","edition":"The new millennium edition, paperback first published","event-place":"New York","ISBN":"978-0-465-02493-3","language":"eng","note":"number-of-pages: 1","number-of-volumes":"Mainly mechanics, radiation, and heat","page":"Chapter 39-44","publisher":"Basic Books","publisher-place":"New York","source":"K10plus ISBN","title":"The Feynman lectures on physics.","title-short":"The Feynman lectures on physics. Volume 1. Chapter 39-44","volume":"1","author":[{"family":"Feynman","given":"Richard P."}],"issued":{"date-parts":[["2011"]]}}}],"schema":"https://github.com/citation-style-language/schema/raw/master/csl-citation.json"} </w:instrText>
      </w:r>
      <w:r w:rsidR="006142B5" w:rsidRPr="00F02C26">
        <w:rPr>
          <w:rFonts w:ascii="Times New Roman" w:hAnsi="Times New Roman" w:cs="Times New Roman"/>
          <w:color w:val="000000" w:themeColor="text1"/>
          <w:sz w:val="20"/>
          <w:szCs w:val="20"/>
          <w:lang w:val="en-GB"/>
        </w:rPr>
        <w:fldChar w:fldCharType="separate"/>
      </w:r>
      <w:r w:rsidR="006142B5" w:rsidRPr="00F02C26">
        <w:rPr>
          <w:rFonts w:ascii="Times New Roman" w:hAnsi="Times New Roman" w:cs="Times New Roman"/>
          <w:color w:val="000000" w:themeColor="text1"/>
          <w:sz w:val="20"/>
          <w:szCs w:val="24"/>
          <w:vertAlign w:val="superscript"/>
        </w:rPr>
        <w:t>1</w:t>
      </w:r>
      <w:r w:rsidR="006142B5"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w:t>
      </w:r>
    </w:p>
    <w:p w14:paraId="6CF536A3" w14:textId="1AAD538E" w:rsidR="00530972" w:rsidRPr="00F02C26" w:rsidRDefault="00E22941"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However, a</w:t>
      </w:r>
      <w:r w:rsidR="00530972" w:rsidRPr="00F02C26">
        <w:rPr>
          <w:rFonts w:ascii="Times New Roman" w:hAnsi="Times New Roman" w:cs="Times New Roman"/>
          <w:color w:val="000000" w:themeColor="text1"/>
          <w:sz w:val="20"/>
          <w:szCs w:val="20"/>
          <w:lang w:val="en-GB"/>
        </w:rPr>
        <w:t>t low temperatures</w:t>
      </w:r>
      <w:r w:rsidR="00327DC0" w:rsidRPr="00F02C26">
        <w:rPr>
          <w:rFonts w:ascii="Times New Roman" w:hAnsi="Times New Roman" w:cs="Times New Roman"/>
          <w:color w:val="000000" w:themeColor="text1"/>
          <w:sz w:val="20"/>
          <w:szCs w:val="20"/>
          <w:lang w:val="en-GB"/>
        </w:rPr>
        <w:t xml:space="preserve"> or high pressures</w:t>
      </w:r>
      <w:r w:rsidR="00530972"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the </w:t>
      </w:r>
      <w:r w:rsidR="00530972" w:rsidRPr="00F02C26">
        <w:rPr>
          <w:rFonts w:ascii="Times New Roman" w:hAnsi="Times New Roman" w:cs="Times New Roman"/>
          <w:color w:val="000000" w:themeColor="text1"/>
          <w:sz w:val="20"/>
          <w:szCs w:val="20"/>
          <w:lang w:val="en-GB"/>
        </w:rPr>
        <w:t xml:space="preserve">ideal gas law </w:t>
      </w:r>
      <w:r w:rsidRPr="00F02C26">
        <w:rPr>
          <w:rFonts w:ascii="Times New Roman" w:hAnsi="Times New Roman" w:cs="Times New Roman"/>
          <w:color w:val="000000" w:themeColor="text1"/>
          <w:sz w:val="20"/>
          <w:szCs w:val="20"/>
          <w:lang w:val="en-GB"/>
        </w:rPr>
        <w:t xml:space="preserve">becomes less </w:t>
      </w:r>
      <w:r w:rsidR="00530972" w:rsidRPr="00F02C26">
        <w:rPr>
          <w:rFonts w:ascii="Times New Roman" w:hAnsi="Times New Roman" w:cs="Times New Roman"/>
          <w:color w:val="000000" w:themeColor="text1"/>
          <w:sz w:val="20"/>
          <w:szCs w:val="20"/>
          <w:lang w:val="en-GB"/>
        </w:rPr>
        <w:t>accura</w:t>
      </w:r>
      <w:r w:rsidRPr="00F02C26">
        <w:rPr>
          <w:rFonts w:ascii="Times New Roman" w:hAnsi="Times New Roman" w:cs="Times New Roman"/>
          <w:color w:val="000000" w:themeColor="text1"/>
          <w:sz w:val="20"/>
          <w:szCs w:val="20"/>
          <w:lang w:val="en-GB"/>
        </w:rPr>
        <w:t xml:space="preserve">te due to the influence of </w:t>
      </w:r>
      <w:r w:rsidR="00530972" w:rsidRPr="00F02C26">
        <w:rPr>
          <w:rFonts w:ascii="Times New Roman" w:hAnsi="Times New Roman" w:cs="Times New Roman"/>
          <w:color w:val="000000" w:themeColor="text1"/>
          <w:sz w:val="20"/>
          <w:szCs w:val="20"/>
          <w:lang w:val="en-GB"/>
        </w:rPr>
        <w:t xml:space="preserve">intermolecular forces and the finite </w:t>
      </w:r>
      <w:r w:rsidR="00327DC0" w:rsidRPr="00F02C26">
        <w:rPr>
          <w:rFonts w:ascii="Times New Roman" w:hAnsi="Times New Roman" w:cs="Times New Roman"/>
          <w:color w:val="000000" w:themeColor="text1"/>
          <w:sz w:val="20"/>
          <w:szCs w:val="20"/>
          <w:lang w:val="en-GB"/>
        </w:rPr>
        <w:t xml:space="preserve">volume </w:t>
      </w:r>
      <w:r w:rsidR="00530972" w:rsidRPr="00F02C26">
        <w:rPr>
          <w:rFonts w:ascii="Times New Roman" w:hAnsi="Times New Roman" w:cs="Times New Roman"/>
          <w:color w:val="000000" w:themeColor="text1"/>
          <w:sz w:val="20"/>
          <w:szCs w:val="20"/>
          <w:lang w:val="en-GB"/>
        </w:rPr>
        <w:t xml:space="preserve">of gas molecules. </w:t>
      </w:r>
      <w:r w:rsidRPr="00F02C26">
        <w:rPr>
          <w:rFonts w:ascii="Times New Roman" w:hAnsi="Times New Roman" w:cs="Times New Roman"/>
          <w:color w:val="000000" w:themeColor="text1"/>
          <w:sz w:val="20"/>
          <w:szCs w:val="20"/>
          <w:lang w:val="en-GB"/>
        </w:rPr>
        <w:t>To account for these factors, the v</w:t>
      </w:r>
      <w:r w:rsidR="00530972" w:rsidRPr="00F02C26">
        <w:rPr>
          <w:rFonts w:ascii="Times New Roman" w:hAnsi="Times New Roman" w:cs="Times New Roman"/>
          <w:color w:val="000000" w:themeColor="text1"/>
          <w:sz w:val="20"/>
          <w:szCs w:val="20"/>
          <w:lang w:val="en-GB"/>
        </w:rPr>
        <w:t>an der Waals model</w:t>
      </w:r>
      <w:r w:rsidR="006142B5" w:rsidRPr="00F02C26">
        <w:rPr>
          <w:rFonts w:ascii="Times New Roman" w:hAnsi="Times New Roman" w:cs="Times New Roman"/>
          <w:color w:val="000000" w:themeColor="text1"/>
          <w:sz w:val="20"/>
          <w:szCs w:val="20"/>
          <w:lang w:val="en-GB"/>
        </w:rPr>
        <w:fldChar w:fldCharType="begin"/>
      </w:r>
      <w:r w:rsidR="006142B5" w:rsidRPr="00F02C26">
        <w:rPr>
          <w:rFonts w:ascii="Times New Roman" w:hAnsi="Times New Roman" w:cs="Times New Roman"/>
          <w:color w:val="000000" w:themeColor="text1"/>
          <w:sz w:val="20"/>
          <w:szCs w:val="20"/>
          <w:lang w:val="en-GB"/>
        </w:rPr>
        <w:instrText xml:space="preserve"> ADDIN ZOTERO_ITEM CSL_CITATION {"citationID":"PNYGfaaM","properties":{"formattedCitation":"\\super 2\\nosupersub{}","plainCitation":"2","noteIndex":0},"citationItems":[{"id":2021,"uris":["http://zotero.org/users/local/kDNvGqkY/items/EKWDHXH9"],"itemData":{"id":2021,"type":"book","ISBN":"978-1-376-20639-5","publisher":"Andesite Press","title":"Textbook of thermodynamics","author":[{"family":"Epstein","given":"Paul Sophus"}],"issued":{"date-parts":[["2017",8,24]]}}}],"schema":"https://github.com/citation-style-language/schema/raw/master/csl-citation.json"} </w:instrText>
      </w:r>
      <w:r w:rsidR="006142B5" w:rsidRPr="00F02C26">
        <w:rPr>
          <w:rFonts w:ascii="Times New Roman" w:hAnsi="Times New Roman" w:cs="Times New Roman"/>
          <w:color w:val="000000" w:themeColor="text1"/>
          <w:sz w:val="20"/>
          <w:szCs w:val="20"/>
          <w:lang w:val="en-GB"/>
        </w:rPr>
        <w:fldChar w:fldCharType="separate"/>
      </w:r>
      <w:r w:rsidR="006142B5" w:rsidRPr="00F02C26">
        <w:rPr>
          <w:rFonts w:ascii="Times New Roman" w:hAnsi="Times New Roman" w:cs="Times New Roman"/>
          <w:color w:val="000000" w:themeColor="text1"/>
          <w:sz w:val="20"/>
          <w:szCs w:val="24"/>
          <w:vertAlign w:val="superscript"/>
        </w:rPr>
        <w:t>2</w:t>
      </w:r>
      <w:r w:rsidR="006142B5" w:rsidRPr="00F02C26">
        <w:rPr>
          <w:rFonts w:ascii="Times New Roman" w:hAnsi="Times New Roman" w:cs="Times New Roman"/>
          <w:color w:val="000000" w:themeColor="text1"/>
          <w:sz w:val="20"/>
          <w:szCs w:val="20"/>
          <w:lang w:val="en-GB"/>
        </w:rPr>
        <w:fldChar w:fldCharType="end"/>
      </w:r>
      <w:r w:rsidR="00530972" w:rsidRPr="00F02C26">
        <w:rPr>
          <w:rFonts w:ascii="Times New Roman" w:hAnsi="Times New Roman" w:cs="Times New Roman"/>
          <w:color w:val="000000" w:themeColor="text1"/>
          <w:sz w:val="20"/>
          <w:szCs w:val="20"/>
          <w:lang w:val="en-GB"/>
        </w:rPr>
        <w:t xml:space="preserve"> is introduced here as a refinement. The equation of state for a van der Waals gas is described as</w:t>
      </w:r>
      <w:r w:rsidR="006142B5" w:rsidRPr="00F02C26">
        <w:rPr>
          <w:rFonts w:ascii="Times New Roman" w:hAnsi="Times New Roman" w:cs="Times New Roman"/>
          <w:color w:val="000000" w:themeColor="text1"/>
          <w:sz w:val="20"/>
          <w:szCs w:val="20"/>
          <w:lang w:val="en-GB"/>
        </w:rPr>
        <w:fldChar w:fldCharType="begin"/>
      </w:r>
      <w:r w:rsidR="006142B5" w:rsidRPr="00F02C26">
        <w:rPr>
          <w:rFonts w:ascii="Times New Roman" w:hAnsi="Times New Roman" w:cs="Times New Roman"/>
          <w:color w:val="000000" w:themeColor="text1"/>
          <w:sz w:val="20"/>
          <w:szCs w:val="20"/>
          <w:lang w:val="en-GB"/>
        </w:rPr>
        <w:instrText xml:space="preserve"> ADDIN ZOTERO_ITEM CSL_CITATION {"citationID":"ThQnsxxb","properties":{"formattedCitation":"\\super 2\\nosupersub{}","plainCitation":"2","noteIndex":0},"citationItems":[{"id":2021,"uris":["http://zotero.org/users/local/kDNvGqkY/items/EKWDHXH9"],"itemData":{"id":2021,"type":"book","ISBN":"978-1-376-20639-5","publisher":"Andesite Press","title":"Textbook of thermodynamics","author":[{"family":"Epstein","given":"Paul Sophus"}],"issued":{"date-parts":[["2017",8,24]]}}}],"schema":"https://github.com/citation-style-language/schema/raw/master/csl-citation.json"} </w:instrText>
      </w:r>
      <w:r w:rsidR="006142B5" w:rsidRPr="00F02C26">
        <w:rPr>
          <w:rFonts w:ascii="Times New Roman" w:hAnsi="Times New Roman" w:cs="Times New Roman"/>
          <w:color w:val="000000" w:themeColor="text1"/>
          <w:sz w:val="20"/>
          <w:szCs w:val="20"/>
          <w:lang w:val="en-GB"/>
        </w:rPr>
        <w:fldChar w:fldCharType="separate"/>
      </w:r>
      <w:r w:rsidR="006142B5" w:rsidRPr="00F02C26">
        <w:rPr>
          <w:rFonts w:ascii="Times New Roman" w:hAnsi="Times New Roman" w:cs="Times New Roman"/>
          <w:color w:val="000000" w:themeColor="text1"/>
          <w:sz w:val="20"/>
          <w:szCs w:val="24"/>
          <w:vertAlign w:val="superscript"/>
        </w:rPr>
        <w:t>2</w:t>
      </w:r>
      <w:r w:rsidR="006142B5"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w:t>
      </w:r>
    </w:p>
    <w:p w14:paraId="163E056D" w14:textId="72207346" w:rsidR="00530972" w:rsidRPr="00F02C26" w:rsidRDefault="00530972" w:rsidP="00D67141">
      <w:pPr>
        <w:tabs>
          <w:tab w:val="center" w:pos="4678"/>
          <w:tab w:val="right" w:pos="9356"/>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ab/>
      </w:r>
      <m:oMath>
        <m:d>
          <m:dPr>
            <m:ctrlPr>
              <w:rPr>
                <w:rFonts w:ascii="Cambria Math" w:hAnsi="Cambria Math" w:cs="Times New Roman"/>
                <w:i/>
                <w:color w:val="000000" w:themeColor="text1"/>
                <w:sz w:val="20"/>
                <w:szCs w:val="20"/>
                <w:lang w:val="en-GB"/>
              </w:rPr>
            </m:ctrlPr>
          </m:dPr>
          <m:e>
            <m:r>
              <w:rPr>
                <w:rFonts w:ascii="Cambria Math" w:hAnsi="Cambria Math" w:cs="Times New Roman"/>
                <w:color w:val="000000" w:themeColor="text1"/>
                <w:sz w:val="20"/>
                <w:szCs w:val="20"/>
                <w:lang w:val="en-GB"/>
              </w:rPr>
              <m:t>P+</m:t>
            </m:r>
            <m:f>
              <m:fPr>
                <m:ctrlPr>
                  <w:rPr>
                    <w:rFonts w:ascii="Cambria Math" w:hAnsi="Cambria Math" w:cs="Times New Roman"/>
                    <w:i/>
                    <w:color w:val="000000" w:themeColor="text1"/>
                    <w:sz w:val="20"/>
                    <w:szCs w:val="20"/>
                    <w:lang w:val="en-GB"/>
                  </w:rPr>
                </m:ctrlPr>
              </m:fPr>
              <m:num>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m</m:t>
                    </m:r>
                  </m:e>
                  <m:sup>
                    <m:r>
                      <w:rPr>
                        <w:rFonts w:ascii="Cambria Math" w:hAnsi="Cambria Math" w:cs="Times New Roman"/>
                        <w:color w:val="000000" w:themeColor="text1"/>
                        <w:sz w:val="20"/>
                        <w:szCs w:val="20"/>
                        <w:lang w:val="en-GB"/>
                      </w:rPr>
                      <m:t>2</m:t>
                    </m:r>
                  </m:sup>
                </m:sSup>
                <m:r>
                  <w:rPr>
                    <w:rFonts w:ascii="Cambria Math" w:hAnsi="Cambria Math" w:cs="Times New Roman"/>
                    <w:color w:val="000000" w:themeColor="text1"/>
                    <w:sz w:val="20"/>
                    <w:szCs w:val="20"/>
                    <w:lang w:val="en-GB"/>
                  </w:rPr>
                  <m:t>a</m:t>
                </m:r>
              </m:num>
              <m:den>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V</m:t>
                    </m:r>
                  </m:e>
                  <m:sup>
                    <m:r>
                      <w:rPr>
                        <w:rFonts w:ascii="Cambria Math" w:hAnsi="Cambria Math" w:cs="Times New Roman"/>
                        <w:color w:val="000000" w:themeColor="text1"/>
                        <w:sz w:val="20"/>
                        <w:szCs w:val="20"/>
                        <w:lang w:val="en-GB"/>
                      </w:rPr>
                      <m:t>2</m:t>
                    </m:r>
                  </m:sup>
                </m:sSup>
              </m:den>
            </m:f>
          </m:e>
        </m:d>
        <m:r>
          <w:rPr>
            <w:rFonts w:ascii="Cambria Math" w:hAnsi="Cambria Math" w:cs="Times New Roman"/>
            <w:color w:val="000000" w:themeColor="text1"/>
            <w:sz w:val="20"/>
            <w:szCs w:val="20"/>
            <w:lang w:val="en-GB"/>
          </w:rPr>
          <m:t>(V-mb)=mRT</m:t>
        </m:r>
      </m:oMath>
      <w:r w:rsidRPr="00F02C26">
        <w:rPr>
          <w:rFonts w:ascii="Times New Roman" w:hAnsi="Times New Roman" w:cs="Times New Roman"/>
          <w:color w:val="000000" w:themeColor="text1"/>
          <w:sz w:val="20"/>
          <w:szCs w:val="20"/>
          <w:lang w:val="en-GB"/>
        </w:rPr>
        <w:tab/>
        <w:t>(</w:t>
      </w:r>
      <w:r w:rsidR="00916D54" w:rsidRPr="00F02C26">
        <w:rPr>
          <w:rFonts w:ascii="Times New Roman" w:hAnsi="Times New Roman" w:cs="Times New Roman"/>
          <w:color w:val="000000" w:themeColor="text1"/>
          <w:sz w:val="20"/>
          <w:szCs w:val="20"/>
          <w:lang w:val="en-GB"/>
        </w:rPr>
        <w:t>S</w:t>
      </w:r>
      <w:r w:rsidRPr="00F02C26">
        <w:rPr>
          <w:rFonts w:ascii="Times New Roman" w:hAnsi="Times New Roman" w:cs="Times New Roman"/>
          <w:color w:val="000000" w:themeColor="text1"/>
          <w:sz w:val="20"/>
          <w:szCs w:val="20"/>
          <w:lang w:val="en-GB"/>
        </w:rPr>
        <w:t>2)</w:t>
      </w:r>
    </w:p>
    <w:p w14:paraId="6462E3F6" w14:textId="56B74202" w:rsidR="00530972" w:rsidRPr="003B4A1D" w:rsidRDefault="00530972" w:rsidP="00D67141">
      <w:pPr>
        <w:spacing w:line="480" w:lineRule="auto"/>
        <w:jc w:val="both"/>
        <w:rPr>
          <w:rFonts w:ascii="Times New Roman" w:hAnsi="Times New Roman" w:cs="Times New Roman"/>
          <w:sz w:val="20"/>
          <w:szCs w:val="20"/>
          <w:lang w:val="en-GB"/>
        </w:rPr>
      </w:pPr>
      <w:r w:rsidRPr="00F02C26">
        <w:rPr>
          <w:rFonts w:ascii="Times New Roman" w:hAnsi="Times New Roman" w:cs="Times New Roman"/>
          <w:color w:val="000000" w:themeColor="text1"/>
          <w:sz w:val="20"/>
          <w:szCs w:val="20"/>
          <w:lang w:val="en-GB"/>
        </w:rPr>
        <w:lastRenderedPageBreak/>
        <w:t xml:space="preserve">where </w:t>
      </w:r>
      <m:oMath>
        <m:r>
          <w:rPr>
            <w:rFonts w:ascii="Cambria Math" w:hAnsi="Cambria Math" w:cs="Times New Roman"/>
            <w:color w:val="000000" w:themeColor="text1"/>
            <w:sz w:val="20"/>
            <w:szCs w:val="20"/>
            <w:lang w:val="en-GB"/>
          </w:rPr>
          <m:t>a</m:t>
        </m:r>
      </m:oMath>
      <w:r w:rsidRPr="00F02C26">
        <w:rPr>
          <w:rFonts w:ascii="Times New Roman" w:hAnsi="Times New Roman" w:cs="Times New Roman"/>
          <w:color w:val="000000" w:themeColor="text1"/>
          <w:sz w:val="20"/>
          <w:szCs w:val="20"/>
          <w:lang w:val="en-GB"/>
        </w:rPr>
        <w:t xml:space="preserve"> and </w:t>
      </w:r>
      <m:oMath>
        <m:r>
          <w:rPr>
            <w:rFonts w:ascii="Cambria Math" w:hAnsi="Cambria Math" w:cs="Times New Roman"/>
            <w:color w:val="000000" w:themeColor="text1"/>
            <w:sz w:val="20"/>
            <w:szCs w:val="20"/>
            <w:lang w:val="en-GB"/>
          </w:rPr>
          <m:t>b</m:t>
        </m:r>
      </m:oMath>
      <w:r w:rsidRPr="00F02C26">
        <w:rPr>
          <w:rFonts w:ascii="Times New Roman" w:hAnsi="Times New Roman" w:cs="Times New Roman"/>
          <w:color w:val="000000" w:themeColor="text1"/>
          <w:sz w:val="20"/>
          <w:szCs w:val="20"/>
          <w:lang w:val="en-GB"/>
        </w:rPr>
        <w:t xml:space="preserve"> are gas-dependent parameters </w:t>
      </w:r>
      <w:r w:rsidR="00E22941" w:rsidRPr="00F02C26">
        <w:rPr>
          <w:rFonts w:ascii="Times New Roman" w:hAnsi="Times New Roman" w:cs="Times New Roman"/>
          <w:color w:val="000000" w:themeColor="text1"/>
          <w:sz w:val="20"/>
          <w:szCs w:val="20"/>
          <w:lang w:val="en-GB"/>
        </w:rPr>
        <w:t>known as</w:t>
      </w:r>
      <w:r w:rsidRPr="00F02C26">
        <w:rPr>
          <w:rFonts w:ascii="Times New Roman" w:hAnsi="Times New Roman" w:cs="Times New Roman"/>
          <w:color w:val="000000" w:themeColor="text1"/>
          <w:sz w:val="20"/>
          <w:szCs w:val="20"/>
          <w:lang w:val="en-GB"/>
        </w:rPr>
        <w:t xml:space="preserve"> van der Waals constants, which </w:t>
      </w:r>
      <w:r w:rsidR="00E22941" w:rsidRPr="00F02C26">
        <w:rPr>
          <w:rFonts w:ascii="Times New Roman" w:hAnsi="Times New Roman" w:cs="Times New Roman"/>
          <w:color w:val="000000" w:themeColor="text1"/>
          <w:sz w:val="20"/>
          <w:szCs w:val="20"/>
          <w:lang w:val="en-GB"/>
        </w:rPr>
        <w:t xml:space="preserve">account for </w:t>
      </w:r>
      <w:r w:rsidR="00327DC0" w:rsidRPr="00F02C26">
        <w:rPr>
          <w:rFonts w:ascii="Times New Roman" w:hAnsi="Times New Roman" w:cs="Times New Roman"/>
          <w:color w:val="000000" w:themeColor="text1"/>
          <w:sz w:val="20"/>
          <w:szCs w:val="20"/>
          <w:lang w:val="en-GB"/>
        </w:rPr>
        <w:t xml:space="preserve">intermolecular </w:t>
      </w:r>
      <w:r w:rsidRPr="00F02C26">
        <w:rPr>
          <w:rFonts w:ascii="Times New Roman" w:hAnsi="Times New Roman" w:cs="Times New Roman"/>
          <w:color w:val="000000" w:themeColor="text1"/>
          <w:sz w:val="20"/>
          <w:szCs w:val="20"/>
          <w:lang w:val="en-GB"/>
        </w:rPr>
        <w:t>forces and molecular volume</w:t>
      </w:r>
      <w:r w:rsidR="00E22941" w:rsidRPr="00F02C26">
        <w:rPr>
          <w:rFonts w:ascii="Times New Roman" w:hAnsi="Times New Roman" w:cs="Times New Roman"/>
          <w:color w:val="000000" w:themeColor="text1"/>
          <w:sz w:val="20"/>
          <w:szCs w:val="20"/>
          <w:lang w:val="en-GB"/>
        </w:rPr>
        <w:t>,</w:t>
      </w:r>
      <w:r w:rsidRPr="00F02C26">
        <w:rPr>
          <w:rFonts w:ascii="Times New Roman" w:hAnsi="Times New Roman" w:cs="Times New Roman"/>
          <w:color w:val="000000" w:themeColor="text1"/>
          <w:sz w:val="20"/>
          <w:szCs w:val="20"/>
          <w:lang w:val="en-GB"/>
        </w:rPr>
        <w:t xml:space="preserve"> respectively. </w:t>
      </w:r>
    </w:p>
    <w:p w14:paraId="67082A3E" w14:textId="696291CF" w:rsidR="00623EBD" w:rsidRPr="003B4A1D" w:rsidRDefault="001F6FF2" w:rsidP="00D67141">
      <w:pPr>
        <w:spacing w:line="480" w:lineRule="auto"/>
        <w:jc w:val="both"/>
        <w:rPr>
          <w:rFonts w:ascii="Times New Roman" w:hAnsi="Times New Roman" w:cs="Times New Roman"/>
          <w:sz w:val="20"/>
          <w:szCs w:val="20"/>
          <w:lang w:val="en-GB"/>
        </w:rPr>
      </w:pPr>
      <w:r w:rsidRPr="003B4A1D">
        <w:rPr>
          <w:rFonts w:ascii="Times New Roman" w:hAnsi="Times New Roman" w:cs="Times New Roman"/>
          <w:sz w:val="20"/>
          <w:szCs w:val="20"/>
          <w:lang w:val="en-GB"/>
        </w:rPr>
        <w:t>In the context of Brillouin interaction</w:t>
      </w:r>
      <w:r w:rsidR="006E6321" w:rsidRPr="003B4A1D">
        <w:rPr>
          <w:rFonts w:ascii="Times New Roman" w:hAnsi="Times New Roman" w:cs="Times New Roman"/>
          <w:sz w:val="20"/>
          <w:szCs w:val="20"/>
          <w:lang w:val="en-GB"/>
        </w:rPr>
        <w:t xml:space="preserve"> within the van der Waals model</w:t>
      </w:r>
      <w:r w:rsidRPr="003B4A1D">
        <w:rPr>
          <w:rFonts w:ascii="Times New Roman" w:hAnsi="Times New Roman" w:cs="Times New Roman"/>
          <w:sz w:val="20"/>
          <w:szCs w:val="20"/>
          <w:lang w:val="en-GB"/>
        </w:rPr>
        <w:t xml:space="preserve">, </w:t>
      </w:r>
      <w:r w:rsidR="00B66117" w:rsidRPr="003B4A1D">
        <w:rPr>
          <w:rFonts w:ascii="Times New Roman" w:hAnsi="Times New Roman" w:cs="Times New Roman"/>
          <w:sz w:val="20"/>
          <w:szCs w:val="20"/>
          <w:lang w:val="en-GB"/>
        </w:rPr>
        <w:t xml:space="preserve">key quantities —such as </w:t>
      </w:r>
      <w:r w:rsidRPr="003B4A1D">
        <w:rPr>
          <w:rFonts w:ascii="Times New Roman" w:hAnsi="Times New Roman" w:cs="Times New Roman"/>
          <w:sz w:val="20"/>
          <w:szCs w:val="20"/>
          <w:lang w:val="en-GB"/>
        </w:rPr>
        <w:t xml:space="preserve">the </w:t>
      </w:r>
      <w:r w:rsidR="00B66117" w:rsidRPr="003B4A1D">
        <w:rPr>
          <w:rFonts w:ascii="Times New Roman" w:hAnsi="Times New Roman" w:cs="Times New Roman"/>
          <w:sz w:val="20"/>
          <w:szCs w:val="20"/>
          <w:lang w:val="en-GB"/>
        </w:rPr>
        <w:t>acoustic velocity—</w:t>
      </w:r>
      <w:r w:rsidRPr="003B4A1D">
        <w:rPr>
          <w:rFonts w:ascii="Times New Roman" w:hAnsi="Times New Roman" w:cs="Times New Roman"/>
          <w:sz w:val="20"/>
          <w:szCs w:val="20"/>
          <w:lang w:val="en-GB"/>
        </w:rPr>
        <w:t xml:space="preserve"> </w:t>
      </w:r>
      <w:r w:rsidR="00B66117" w:rsidRPr="003B4A1D">
        <w:rPr>
          <w:rFonts w:ascii="Times New Roman" w:hAnsi="Times New Roman" w:cs="Times New Roman"/>
          <w:sz w:val="20"/>
          <w:szCs w:val="20"/>
          <w:lang w:val="en-GB"/>
        </w:rPr>
        <w:t xml:space="preserve">are more straightforward when formulated in terms of </w:t>
      </w:r>
      <w:r w:rsidRPr="003B4A1D">
        <w:rPr>
          <w:rFonts w:ascii="Times New Roman" w:hAnsi="Times New Roman" w:cs="Times New Roman"/>
          <w:sz w:val="20"/>
          <w:szCs w:val="20"/>
          <w:lang w:val="en-GB"/>
        </w:rPr>
        <w:t xml:space="preserve">the gas </w:t>
      </w:r>
      <w:r w:rsidR="00B66117" w:rsidRPr="003B4A1D">
        <w:rPr>
          <w:rFonts w:ascii="Times New Roman" w:hAnsi="Times New Roman" w:cs="Times New Roman"/>
          <w:sz w:val="20"/>
          <w:szCs w:val="20"/>
          <w:lang w:val="en-GB"/>
        </w:rPr>
        <w:t xml:space="preserve">density </w:t>
      </w:r>
      <w:r w:rsidR="00B66117" w:rsidRPr="003B4A1D">
        <w:rPr>
          <w:rFonts w:ascii="Symbol" w:hAnsi="Symbol" w:cs="Times New Roman"/>
          <w:i/>
          <w:iCs/>
          <w:sz w:val="20"/>
          <w:szCs w:val="20"/>
          <w:lang w:val="en-GB"/>
        </w:rPr>
        <w:t></w:t>
      </w:r>
      <w:r w:rsidR="00B66117" w:rsidRPr="003B4A1D">
        <w:rPr>
          <w:rFonts w:ascii="Symbol" w:hAnsi="Symbol" w:cs="Times New Roman"/>
          <w:i/>
          <w:iCs/>
          <w:sz w:val="20"/>
          <w:szCs w:val="20"/>
          <w:lang w:val="en-GB"/>
        </w:rPr>
        <w:t></w:t>
      </w:r>
      <w:r w:rsidR="00B66117" w:rsidRPr="003B4A1D">
        <w:rPr>
          <w:rFonts w:ascii="Times New Roman" w:hAnsi="Times New Roman" w:cs="Times New Roman"/>
          <w:sz w:val="20"/>
          <w:szCs w:val="20"/>
          <w:lang w:val="en-GB"/>
        </w:rPr>
        <w:t xml:space="preserve">. An explicit analytical expression for </w:t>
      </w:r>
      <w:r w:rsidR="00B66117" w:rsidRPr="003B4A1D">
        <w:rPr>
          <w:rFonts w:ascii="Symbol" w:hAnsi="Symbol" w:cs="Times New Roman"/>
          <w:i/>
          <w:iCs/>
          <w:sz w:val="20"/>
          <w:szCs w:val="20"/>
          <w:lang w:val="en-GB"/>
        </w:rPr>
        <w:t></w:t>
      </w:r>
      <w:r w:rsidR="00B66117" w:rsidRPr="003B4A1D">
        <w:rPr>
          <w:rFonts w:ascii="Symbol" w:hAnsi="Symbol" w:cs="Times New Roman"/>
          <w:i/>
          <w:iCs/>
          <w:sz w:val="20"/>
          <w:szCs w:val="20"/>
          <w:lang w:val="en-GB"/>
        </w:rPr>
        <w:t></w:t>
      </w:r>
      <w:r w:rsidR="00B66117" w:rsidRPr="003B4A1D">
        <w:rPr>
          <w:rFonts w:ascii="Times New Roman" w:hAnsi="Times New Roman" w:cs="Times New Roman"/>
          <w:sz w:val="20"/>
          <w:szCs w:val="20"/>
          <w:lang w:val="en-GB"/>
        </w:rPr>
        <w:t xml:space="preserve">can be algebraically </w:t>
      </w:r>
      <w:r w:rsidRPr="003B4A1D">
        <w:rPr>
          <w:rFonts w:ascii="Times New Roman" w:hAnsi="Times New Roman" w:cs="Times New Roman"/>
          <w:sz w:val="20"/>
          <w:szCs w:val="20"/>
          <w:lang w:val="en-GB"/>
        </w:rPr>
        <w:t xml:space="preserve">derived </w:t>
      </w:r>
      <w:r w:rsidR="00B66117" w:rsidRPr="003B4A1D">
        <w:rPr>
          <w:rFonts w:ascii="Times New Roman" w:hAnsi="Times New Roman" w:cs="Times New Roman"/>
          <w:sz w:val="20"/>
          <w:szCs w:val="20"/>
          <w:lang w:val="en-GB"/>
        </w:rPr>
        <w:t xml:space="preserve">from the van der Waals equation of state </w:t>
      </w:r>
      <m:oMath>
        <m:r>
          <w:rPr>
            <w:rFonts w:ascii="Cambria Math" w:hAnsi="Cambria Math"/>
            <w:lang w:val="en-GB"/>
          </w:rPr>
          <m:t>(P</m:t>
        </m:r>
        <m:sSubSup>
          <m:sSubSupPr>
            <m:ctrlPr>
              <w:rPr>
                <w:rFonts w:ascii="Cambria Math" w:hAnsi="Cambria Math"/>
                <w:sz w:val="24"/>
                <w:szCs w:val="24"/>
                <w:lang w:val="en-GB"/>
              </w:rPr>
            </m:ctrlPr>
          </m:sSubSupPr>
          <m:e>
            <m:r>
              <w:rPr>
                <w:rFonts w:ascii="Cambria Math" w:hAnsi="Cambria Math"/>
                <w:lang w:val="en-GB"/>
              </w:rPr>
              <m:t>M</m:t>
            </m:r>
          </m:e>
          <m:sub>
            <m:r>
              <w:rPr>
                <w:rFonts w:ascii="Cambria Math" w:hAnsi="Cambria Math"/>
                <w:lang w:val="en-GB"/>
              </w:rPr>
              <m:t>m</m:t>
            </m:r>
          </m:sub>
          <m:sup>
            <m:r>
              <w:rPr>
                <w:rFonts w:ascii="Cambria Math" w:hAnsi="Cambria Math"/>
                <w:lang w:val="en-GB"/>
              </w:rPr>
              <m:t>2</m:t>
            </m:r>
          </m:sup>
        </m:sSubSup>
        <m:r>
          <w:rPr>
            <w:rFonts w:ascii="Cambria Math" w:hAnsi="Cambria Math"/>
            <w:lang w:val="en-GB"/>
          </w:rPr>
          <m:t>+a</m:t>
        </m:r>
        <m:sSup>
          <m:sSupPr>
            <m:ctrlPr>
              <w:rPr>
                <w:rFonts w:ascii="Cambria Math" w:hAnsi="Cambria Math"/>
                <w:sz w:val="24"/>
                <w:szCs w:val="24"/>
                <w:lang w:val="en-GB"/>
              </w:rPr>
            </m:ctrlPr>
          </m:sSupPr>
          <m:e>
            <m:r>
              <w:rPr>
                <w:rFonts w:ascii="Cambria Math" w:hAnsi="Cambria Math"/>
                <w:lang w:val="en-GB"/>
              </w:rPr>
              <m:t>ρ</m:t>
            </m:r>
          </m:e>
          <m:sup>
            <m:r>
              <w:rPr>
                <w:rFonts w:ascii="Cambria Math" w:hAnsi="Cambria Math"/>
                <w:lang w:val="en-GB"/>
              </w:rPr>
              <m:t>2</m:t>
            </m:r>
          </m:sup>
        </m:sSup>
        <m:r>
          <w:rPr>
            <w:rFonts w:ascii="Cambria Math" w:hAnsi="Cambria Math"/>
            <w:lang w:val="en-GB"/>
          </w:rPr>
          <m:t>)(</m:t>
        </m:r>
        <m:sSub>
          <m:sSubPr>
            <m:ctrlPr>
              <w:rPr>
                <w:rFonts w:ascii="Cambria Math" w:hAnsi="Cambria Math"/>
                <w:sz w:val="24"/>
                <w:szCs w:val="24"/>
                <w:lang w:val="en-GB"/>
              </w:rPr>
            </m:ctrlPr>
          </m:sSubPr>
          <m:e>
            <m:r>
              <w:rPr>
                <w:rFonts w:ascii="Cambria Math" w:hAnsi="Cambria Math"/>
                <w:lang w:val="en-GB"/>
              </w:rPr>
              <m:t>M</m:t>
            </m:r>
          </m:e>
          <m:sub>
            <m:r>
              <w:rPr>
                <w:rFonts w:ascii="Cambria Math" w:hAnsi="Cambria Math"/>
                <w:lang w:val="en-GB"/>
              </w:rPr>
              <m:t>m</m:t>
            </m:r>
          </m:sub>
        </m:sSub>
        <m:r>
          <w:rPr>
            <w:rFonts w:ascii="Cambria Math" w:hAnsi="Cambria Math"/>
            <w:lang w:val="en-GB"/>
          </w:rPr>
          <m:t>-bρ)=ρRT</m:t>
        </m:r>
        <m:sSubSup>
          <m:sSubSupPr>
            <m:ctrlPr>
              <w:rPr>
                <w:rFonts w:ascii="Cambria Math" w:hAnsi="Cambria Math"/>
                <w:sz w:val="24"/>
                <w:szCs w:val="24"/>
                <w:lang w:val="en-GB"/>
              </w:rPr>
            </m:ctrlPr>
          </m:sSubSupPr>
          <m:e>
            <m:r>
              <w:rPr>
                <w:rFonts w:ascii="Cambria Math" w:hAnsi="Cambria Math"/>
                <w:lang w:val="en-GB"/>
              </w:rPr>
              <m:t>M</m:t>
            </m:r>
          </m:e>
          <m:sub>
            <m:r>
              <w:rPr>
                <w:rFonts w:ascii="Cambria Math" w:hAnsi="Cambria Math"/>
                <w:lang w:val="en-GB"/>
              </w:rPr>
              <m:t>m</m:t>
            </m:r>
          </m:sub>
          <m:sup>
            <m:r>
              <w:rPr>
                <w:rFonts w:ascii="Cambria Math" w:hAnsi="Cambria Math"/>
                <w:lang w:val="en-GB"/>
              </w:rPr>
              <m:t>2</m:t>
            </m:r>
          </m:sup>
        </m:sSubSup>
      </m:oMath>
      <w:r w:rsidR="006142B5" w:rsidRPr="003B4A1D">
        <w:rPr>
          <w:rFonts w:ascii="Times New Roman" w:hAnsi="Times New Roman" w:cs="Times New Roman"/>
          <w:sz w:val="20"/>
          <w:szCs w:val="20"/>
          <w:lang w:val="en-GB"/>
        </w:rPr>
        <w:t xml:space="preserve"> </w:t>
      </w:r>
      <w:r w:rsidR="00B66117" w:rsidRPr="003B4A1D">
        <w:rPr>
          <w:rFonts w:ascii="Times New Roman" w:hAnsi="Times New Roman" w:cs="Times New Roman"/>
          <w:sz w:val="20"/>
          <w:szCs w:val="20"/>
          <w:lang w:val="en-GB"/>
        </w:rPr>
        <w:t>(</w:t>
      </w:r>
      <w:r w:rsidR="00623EBD" w:rsidRPr="003B4A1D">
        <w:rPr>
          <w:rFonts w:ascii="Times New Roman" w:hAnsi="Times New Roman" w:cs="Times New Roman"/>
          <w:sz w:val="20"/>
          <w:szCs w:val="20"/>
          <w:lang w:val="en-GB"/>
        </w:rPr>
        <w:t>obtained</w:t>
      </w:r>
      <w:r w:rsidR="006142B5" w:rsidRPr="003B4A1D">
        <w:rPr>
          <w:rFonts w:ascii="Times New Roman" w:hAnsi="Times New Roman" w:cs="Times New Roman"/>
          <w:sz w:val="20"/>
          <w:szCs w:val="20"/>
          <w:lang w:val="en-GB"/>
        </w:rPr>
        <w:t xml:space="preserve"> </w:t>
      </w:r>
      <w:r w:rsidR="00623EBD" w:rsidRPr="003B4A1D">
        <w:rPr>
          <w:rFonts w:ascii="Times New Roman" w:hAnsi="Times New Roman" w:cs="Times New Roman"/>
          <w:sz w:val="20"/>
          <w:szCs w:val="20"/>
          <w:lang w:val="en-GB"/>
        </w:rPr>
        <w:t xml:space="preserve">from </w:t>
      </w:r>
      <w:r w:rsidRPr="003B4A1D">
        <w:rPr>
          <w:rFonts w:ascii="Times New Roman" w:hAnsi="Times New Roman" w:cs="Times New Roman"/>
          <w:sz w:val="20"/>
          <w:szCs w:val="20"/>
          <w:lang w:val="en-GB"/>
        </w:rPr>
        <w:t>Supplementary Eq. (</w:t>
      </w:r>
      <w:r w:rsidR="00B66117" w:rsidRPr="003B4A1D">
        <w:rPr>
          <w:rFonts w:ascii="Times New Roman" w:hAnsi="Times New Roman" w:cs="Times New Roman"/>
          <w:sz w:val="20"/>
          <w:szCs w:val="20"/>
          <w:lang w:val="en-GB"/>
        </w:rPr>
        <w:t>S2)</w:t>
      </w:r>
      <w:r w:rsidR="00623EBD" w:rsidRPr="003B4A1D">
        <w:rPr>
          <w:rFonts w:ascii="Times New Roman" w:hAnsi="Times New Roman" w:cs="Times New Roman"/>
          <w:sz w:val="20"/>
          <w:szCs w:val="20"/>
          <w:lang w:val="en-GB"/>
        </w:rPr>
        <w:t xml:space="preserve">, where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m</m:t>
            </m:r>
          </m:sub>
        </m:sSub>
      </m:oMath>
      <w:r w:rsidR="00623EBD" w:rsidRPr="003B4A1D">
        <w:rPr>
          <w:rFonts w:ascii="Times New Roman" w:hAnsi="Times New Roman" w:cs="Times New Roman"/>
          <w:sz w:val="20"/>
          <w:szCs w:val="20"/>
          <w:lang w:val="en-GB"/>
        </w:rPr>
        <w:t xml:space="preserve"> is the molar mass</w:t>
      </w:r>
      <w:r w:rsidRPr="003B4A1D">
        <w:rPr>
          <w:rFonts w:ascii="Times New Roman" w:hAnsi="Times New Roman" w:cs="Times New Roman"/>
          <w:sz w:val="20"/>
          <w:szCs w:val="20"/>
          <w:lang w:val="en-GB"/>
        </w:rPr>
        <w:t>)</w:t>
      </w:r>
      <w:r w:rsidR="00B66117" w:rsidRPr="003B4A1D">
        <w:rPr>
          <w:rFonts w:ascii="Times New Roman" w:hAnsi="Times New Roman" w:cs="Times New Roman"/>
          <w:sz w:val="20"/>
          <w:szCs w:val="20"/>
          <w:lang w:val="en-GB"/>
        </w:rPr>
        <w:t xml:space="preserve"> as follows:</w:t>
      </w:r>
    </w:p>
    <w:p w14:paraId="553F037A" w14:textId="465F8A7D" w:rsidR="00623EBD" w:rsidRPr="00DC66B9" w:rsidRDefault="0065351B" w:rsidP="00D67141">
      <w:pPr>
        <w:spacing w:line="480" w:lineRule="auto"/>
        <w:jc w:val="center"/>
        <w:rPr>
          <w:rFonts w:ascii="Times New Roman" w:hAnsi="Times New Roman" w:cs="Times New Roman"/>
          <w:color w:val="000000" w:themeColor="text1"/>
          <w:sz w:val="20"/>
          <w:szCs w:val="20"/>
        </w:rPr>
      </w:pPr>
      <m:oMathPara>
        <m:oMathParaPr>
          <m:jc m:val="right"/>
        </m:oMathParaPr>
        <m:oMath>
          <m:f>
            <m:fPr>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ρ</m:t>
              </m:r>
            </m:num>
            <m:den>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den>
          </m:f>
          <m:r>
            <w:rPr>
              <w:rFonts w:ascii="Cambria Math" w:hAnsi="Cambria Math" w:cs="Times New Roman"/>
              <w:color w:val="000000" w:themeColor="text1"/>
              <w:sz w:val="20"/>
              <w:szCs w:val="20"/>
              <w:lang w:val="en-GB"/>
            </w:rPr>
            <m:t xml:space="preserve">=   </m:t>
          </m:r>
          <m:rad>
            <m:radPr>
              <m:ctrlPr>
                <w:rPr>
                  <w:rFonts w:ascii="Cambria Math" w:hAnsi="Cambria Math" w:cs="Times New Roman"/>
                  <w:color w:val="000000" w:themeColor="text1"/>
                  <w:sz w:val="20"/>
                  <w:szCs w:val="20"/>
                  <w:lang w:val="en-GB"/>
                </w:rPr>
              </m:ctrlPr>
            </m:radPr>
            <m:deg>
              <m:r>
                <w:rPr>
                  <w:rFonts w:ascii="Cambria Math" w:hAnsi="Cambria Math" w:cs="Times New Roman"/>
                  <w:color w:val="000000" w:themeColor="text1"/>
                  <w:sz w:val="20"/>
                  <w:szCs w:val="20"/>
                  <w:lang w:val="en-GB"/>
                </w:rPr>
                <m:t>3</m:t>
              </m:r>
            </m:deg>
            <m:e>
              <m:d>
                <m:dPr>
                  <m:ctrlPr>
                    <w:rPr>
                      <w:rFonts w:ascii="Cambria Math" w:hAnsi="Cambria Math" w:cs="Times New Roman"/>
                      <w:color w:val="000000" w:themeColor="text1"/>
                      <w:sz w:val="20"/>
                      <w:szCs w:val="20"/>
                      <w:lang w:val="en-GB"/>
                    </w:rPr>
                  </m:ctrlPr>
                </m:dPr>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27</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3</m:t>
                          </m:r>
                        </m:sup>
                      </m:sSup>
                    </m:den>
                  </m:f>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RT</m:t>
                      </m:r>
                    </m:num>
                    <m:den>
                      <m:r>
                        <w:rPr>
                          <w:rFonts w:ascii="Cambria Math" w:hAnsi="Cambria Math" w:cs="Times New Roman"/>
                          <w:color w:val="000000" w:themeColor="text1"/>
                          <w:sz w:val="20"/>
                          <w:szCs w:val="20"/>
                          <w:lang w:val="en-GB"/>
                        </w:rPr>
                        <m:t>6a</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2</m:t>
                          </m:r>
                        </m:sup>
                      </m:sSup>
                    </m:den>
                  </m:f>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P</m:t>
                      </m:r>
                    </m:num>
                    <m:den>
                      <m:r>
                        <w:rPr>
                          <w:rFonts w:ascii="Cambria Math" w:hAnsi="Cambria Math" w:cs="Times New Roman"/>
                          <w:color w:val="000000" w:themeColor="text1"/>
                          <w:sz w:val="20"/>
                          <w:szCs w:val="20"/>
                          <w:lang w:val="en-GB"/>
                        </w:rPr>
                        <m:t>3ab</m:t>
                      </m:r>
                    </m:den>
                  </m:f>
                </m:e>
              </m:d>
              <m:r>
                <w:rPr>
                  <w:rFonts w:ascii="Cambria Math" w:hAnsi="Cambria Math" w:cs="Times New Roman"/>
                  <w:color w:val="000000" w:themeColor="text1"/>
                  <w:sz w:val="20"/>
                  <w:szCs w:val="20"/>
                  <w:lang w:val="en-GB"/>
                </w:rPr>
                <m:t>+</m:t>
              </m:r>
              <m:rad>
                <m:radPr>
                  <m:degHide m:val="1"/>
                  <m:ctrlPr>
                    <w:rPr>
                      <w:rFonts w:ascii="Cambria Math" w:hAnsi="Cambria Math" w:cs="Times New Roman"/>
                      <w:color w:val="000000" w:themeColor="text1"/>
                      <w:sz w:val="20"/>
                      <w:szCs w:val="20"/>
                      <w:lang w:val="en-GB"/>
                    </w:rPr>
                  </m:ctrlPr>
                </m:radPr>
                <m:deg/>
                <m:e>
                  <m:sSup>
                    <m:sSupPr>
                      <m:ctrlPr>
                        <w:rPr>
                          <w:rFonts w:ascii="Cambria Math" w:hAnsi="Cambria Math" w:cs="Times New Roman"/>
                          <w:color w:val="000000" w:themeColor="text1"/>
                          <w:sz w:val="20"/>
                          <w:szCs w:val="20"/>
                          <w:lang w:val="en-GB"/>
                        </w:rPr>
                      </m:ctrlPr>
                    </m:sSupPr>
                    <m:e>
                      <m:d>
                        <m:dPr>
                          <m:ctrlPr>
                            <w:rPr>
                              <w:rFonts w:ascii="Cambria Math" w:hAnsi="Cambria Math" w:cs="Times New Roman"/>
                              <w:color w:val="000000" w:themeColor="text1"/>
                              <w:sz w:val="20"/>
                              <w:szCs w:val="20"/>
                              <w:lang w:val="en-GB"/>
                            </w:rPr>
                          </m:ctrlPr>
                        </m:dPr>
                        <m:e>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27</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3</m:t>
                                  </m:r>
                                </m:sup>
                              </m:sSup>
                            </m:den>
                          </m:f>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RT</m:t>
                              </m:r>
                            </m:num>
                            <m:den>
                              <m:r>
                                <w:rPr>
                                  <w:rFonts w:ascii="Cambria Math" w:hAnsi="Cambria Math" w:cs="Times New Roman"/>
                                  <w:color w:val="000000" w:themeColor="text1"/>
                                  <w:sz w:val="20"/>
                                  <w:szCs w:val="20"/>
                                  <w:lang w:val="en-GB"/>
                                </w:rPr>
                                <m:t>6a</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2</m:t>
                                  </m:r>
                                </m:sup>
                              </m:sSup>
                            </m:den>
                          </m:f>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P</m:t>
                              </m:r>
                            </m:num>
                            <m:den>
                              <m:r>
                                <w:rPr>
                                  <w:rFonts w:ascii="Cambria Math" w:hAnsi="Cambria Math" w:cs="Times New Roman"/>
                                  <w:color w:val="000000" w:themeColor="text1"/>
                                  <w:sz w:val="20"/>
                                  <w:szCs w:val="20"/>
                                  <w:lang w:val="en-GB"/>
                                </w:rPr>
                                <m:t>3ab</m:t>
                              </m:r>
                            </m:den>
                          </m:f>
                        </m:e>
                      </m:d>
                    </m:e>
                    <m:sup>
                      <m:r>
                        <w:rPr>
                          <w:rFonts w:ascii="Cambria Math" w:hAnsi="Cambria Math" w:cs="Times New Roman"/>
                          <w:color w:val="000000" w:themeColor="text1"/>
                          <w:sz w:val="20"/>
                          <w:szCs w:val="20"/>
                          <w:lang w:val="en-GB"/>
                        </w:rPr>
                        <m:t>2</m:t>
                      </m:r>
                    </m:sup>
                  </m:sSup>
                  <m:r>
                    <w:rPr>
                      <w:rFonts w:ascii="Cambria Math" w:hAnsi="Cambria Math" w:cs="Times New Roman"/>
                      <w:color w:val="000000" w:themeColor="text1"/>
                      <w:sz w:val="20"/>
                      <w:szCs w:val="20"/>
                      <w:lang w:val="en-GB"/>
                    </w:rPr>
                    <m:t>+</m:t>
                  </m:r>
                  <m:sSup>
                    <m:sSupPr>
                      <m:ctrlPr>
                        <w:rPr>
                          <w:rFonts w:ascii="Cambria Math" w:hAnsi="Cambria Math" w:cs="Times New Roman"/>
                          <w:color w:val="000000" w:themeColor="text1"/>
                          <w:sz w:val="20"/>
                          <w:szCs w:val="20"/>
                          <w:lang w:val="en-GB"/>
                        </w:rPr>
                      </m:ctrlPr>
                    </m:sSupPr>
                    <m:e>
                      <m:d>
                        <m:dPr>
                          <m:ctrlPr>
                            <w:rPr>
                              <w:rFonts w:ascii="Cambria Math" w:hAnsi="Cambria Math" w:cs="Times New Roman"/>
                              <w:color w:val="000000" w:themeColor="text1"/>
                              <w:sz w:val="20"/>
                              <w:szCs w:val="20"/>
                              <w:lang w:val="en-GB"/>
                            </w:rPr>
                          </m:ctrlPr>
                        </m:dPr>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3ab</m:t>
                              </m:r>
                            </m:den>
                          </m:f>
                          <m:r>
                            <w:rPr>
                              <w:rFonts w:ascii="Cambria Math" w:hAnsi="Cambria Math" w:cs="Times New Roman"/>
                              <w:color w:val="000000" w:themeColor="text1"/>
                              <w:sz w:val="20"/>
                              <w:szCs w:val="20"/>
                              <w:lang w:val="en-GB"/>
                            </w:rPr>
                            <m:t>(RT+Pb)-</m:t>
                          </m:r>
                          <m:f>
                            <m:fPr>
                              <m:ctrlPr>
                                <w:rPr>
                                  <w:rFonts w:ascii="Cambria Math" w:hAnsi="Cambria Math" w:cs="Times New Roman"/>
                                  <w:color w:val="000000" w:themeColor="text1"/>
                                  <w:sz w:val="20"/>
                                  <w:szCs w:val="20"/>
                                  <w:lang w:val="en-GB"/>
                                </w:rPr>
                              </m:ctrlPr>
                            </m:fPr>
                            <m:num>
                              <m:r>
                                <m:rPr>
                                  <m:sty m:val="p"/>
                                </m:rP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9</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2</m:t>
                                  </m:r>
                                </m:sup>
                              </m:sSup>
                            </m:den>
                          </m:f>
                        </m:e>
                      </m:d>
                    </m:e>
                    <m:sup>
                      <m:r>
                        <w:rPr>
                          <w:rFonts w:ascii="Cambria Math" w:hAnsi="Cambria Math" w:cs="Times New Roman"/>
                          <w:color w:val="000000" w:themeColor="text1"/>
                          <w:sz w:val="20"/>
                          <w:szCs w:val="20"/>
                          <w:lang w:val="en-GB"/>
                        </w:rPr>
                        <m:t>3</m:t>
                      </m:r>
                    </m:sup>
                  </m:sSup>
                </m:e>
              </m:rad>
              <m:r>
                <w:rPr>
                  <w:rFonts w:ascii="Cambria Math" w:hAnsi="Cambria Math" w:cs="Times New Roman"/>
                  <w:color w:val="000000" w:themeColor="text1"/>
                  <w:sz w:val="20"/>
                  <w:szCs w:val="20"/>
                  <w:lang w:val="en-GB"/>
                </w:rPr>
                <m:t xml:space="preserve"> </m:t>
              </m:r>
            </m:e>
          </m:rad>
          <m:r>
            <m:rPr>
              <m:sty m:val="p"/>
            </m:rPr>
            <w:rPr>
              <w:rFonts w:ascii="Cambria Math" w:hAnsi="Times New Roman" w:cs="Times New Roman"/>
              <w:color w:val="000000" w:themeColor="text1"/>
              <w:sz w:val="20"/>
              <w:szCs w:val="20"/>
              <w:lang w:val="en-GB"/>
            </w:rPr>
            <m:t xml:space="preserve">                      </m:t>
          </m:r>
          <m:r>
            <m:rPr>
              <m:sty m:val="p"/>
            </m:rPr>
            <w:rPr>
              <w:rFonts w:ascii="Times New Roman" w:hAnsi="Times New Roman" w:cs="Times New Roman"/>
              <w:color w:val="000000" w:themeColor="text1"/>
              <w:sz w:val="20"/>
              <w:szCs w:val="20"/>
              <w:lang w:val="en-GB"/>
            </w:rPr>
            <w:br/>
          </m:r>
        </m:oMath>
        <m:oMath>
          <m:r>
            <w:rPr>
              <w:rFonts w:ascii="Cambria Math" w:hAnsi="Cambria Math" w:cs="Times New Roman"/>
              <w:color w:val="000000" w:themeColor="text1"/>
              <w:sz w:val="20"/>
              <w:szCs w:val="20"/>
              <w:lang w:val="en-GB"/>
            </w:rPr>
            <m:t xml:space="preserve">            +</m:t>
          </m:r>
          <m:rad>
            <m:radPr>
              <m:ctrlPr>
                <w:rPr>
                  <w:rFonts w:ascii="Cambria Math" w:hAnsi="Cambria Math" w:cs="Times New Roman"/>
                  <w:color w:val="000000" w:themeColor="text1"/>
                  <w:sz w:val="20"/>
                  <w:szCs w:val="20"/>
                  <w:lang w:val="en-GB"/>
                </w:rPr>
              </m:ctrlPr>
            </m:radPr>
            <m:deg>
              <m:r>
                <w:rPr>
                  <w:rFonts w:ascii="Cambria Math" w:hAnsi="Cambria Math" w:cs="Times New Roman"/>
                  <w:color w:val="000000" w:themeColor="text1"/>
                  <w:sz w:val="20"/>
                  <w:szCs w:val="20"/>
                  <w:lang w:val="en-GB"/>
                </w:rPr>
                <m:t>3</m:t>
              </m:r>
            </m:deg>
            <m:e>
              <m:d>
                <m:dPr>
                  <m:ctrlPr>
                    <w:rPr>
                      <w:rFonts w:ascii="Cambria Math" w:hAnsi="Cambria Math" w:cs="Times New Roman"/>
                      <w:color w:val="000000" w:themeColor="text1"/>
                      <w:sz w:val="20"/>
                      <w:szCs w:val="20"/>
                      <w:lang w:val="en-GB"/>
                    </w:rPr>
                  </m:ctrlPr>
                </m:dPr>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27</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3</m:t>
                          </m:r>
                        </m:sup>
                      </m:sSup>
                    </m:den>
                  </m:f>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RT</m:t>
                      </m:r>
                    </m:num>
                    <m:den>
                      <m:r>
                        <w:rPr>
                          <w:rFonts w:ascii="Cambria Math" w:hAnsi="Cambria Math" w:cs="Times New Roman"/>
                          <w:color w:val="000000" w:themeColor="text1"/>
                          <w:sz w:val="20"/>
                          <w:szCs w:val="20"/>
                          <w:lang w:val="en-GB"/>
                        </w:rPr>
                        <m:t>6a</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2</m:t>
                          </m:r>
                        </m:sup>
                      </m:sSup>
                    </m:den>
                  </m:f>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P</m:t>
                      </m:r>
                    </m:num>
                    <m:den>
                      <m:r>
                        <w:rPr>
                          <w:rFonts w:ascii="Cambria Math" w:hAnsi="Cambria Math" w:cs="Times New Roman"/>
                          <w:color w:val="000000" w:themeColor="text1"/>
                          <w:sz w:val="20"/>
                          <w:szCs w:val="20"/>
                          <w:lang w:val="en-GB"/>
                        </w:rPr>
                        <m:t>3ab</m:t>
                      </m:r>
                    </m:den>
                  </m:f>
                </m:e>
              </m:d>
              <m:r>
                <w:rPr>
                  <w:rFonts w:ascii="Cambria Math" w:hAnsi="Cambria Math" w:cs="Times New Roman"/>
                  <w:color w:val="000000" w:themeColor="text1"/>
                  <w:sz w:val="20"/>
                  <w:szCs w:val="20"/>
                  <w:lang w:val="en-GB"/>
                </w:rPr>
                <m:t>-</m:t>
              </m:r>
              <m:rad>
                <m:radPr>
                  <m:degHide m:val="1"/>
                  <m:ctrlPr>
                    <w:rPr>
                      <w:rFonts w:ascii="Cambria Math" w:hAnsi="Cambria Math" w:cs="Times New Roman"/>
                      <w:color w:val="000000" w:themeColor="text1"/>
                      <w:sz w:val="20"/>
                      <w:szCs w:val="20"/>
                      <w:lang w:val="en-GB"/>
                    </w:rPr>
                  </m:ctrlPr>
                </m:radPr>
                <m:deg/>
                <m:e>
                  <m:sSup>
                    <m:sSupPr>
                      <m:ctrlPr>
                        <w:rPr>
                          <w:rFonts w:ascii="Cambria Math" w:hAnsi="Cambria Math" w:cs="Times New Roman"/>
                          <w:color w:val="000000" w:themeColor="text1"/>
                          <w:sz w:val="20"/>
                          <w:szCs w:val="20"/>
                          <w:lang w:val="en-GB"/>
                        </w:rPr>
                      </m:ctrlPr>
                    </m:sSupPr>
                    <m:e>
                      <m:d>
                        <m:dPr>
                          <m:ctrlPr>
                            <w:rPr>
                              <w:rFonts w:ascii="Cambria Math" w:hAnsi="Cambria Math" w:cs="Times New Roman"/>
                              <w:color w:val="000000" w:themeColor="text1"/>
                              <w:sz w:val="20"/>
                              <w:szCs w:val="20"/>
                              <w:lang w:val="en-GB"/>
                            </w:rPr>
                          </m:ctrlPr>
                        </m:dPr>
                        <m:e>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27</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3</m:t>
                                  </m:r>
                                </m:sup>
                              </m:sSup>
                            </m:den>
                          </m:f>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RT</m:t>
                              </m:r>
                            </m:num>
                            <m:den>
                              <m:r>
                                <w:rPr>
                                  <w:rFonts w:ascii="Cambria Math" w:hAnsi="Cambria Math" w:cs="Times New Roman"/>
                                  <w:color w:val="000000" w:themeColor="text1"/>
                                  <w:sz w:val="20"/>
                                  <w:szCs w:val="20"/>
                                  <w:lang w:val="en-GB"/>
                                </w:rPr>
                                <m:t>6a</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2</m:t>
                                  </m:r>
                                </m:sup>
                              </m:sSup>
                            </m:den>
                          </m:f>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P</m:t>
                              </m:r>
                            </m:num>
                            <m:den>
                              <m:r>
                                <w:rPr>
                                  <w:rFonts w:ascii="Cambria Math" w:hAnsi="Cambria Math" w:cs="Times New Roman"/>
                                  <w:color w:val="000000" w:themeColor="text1"/>
                                  <w:sz w:val="20"/>
                                  <w:szCs w:val="20"/>
                                  <w:lang w:val="en-GB"/>
                                </w:rPr>
                                <m:t>3ab</m:t>
                              </m:r>
                            </m:den>
                          </m:f>
                        </m:e>
                      </m:d>
                    </m:e>
                    <m:sup>
                      <m:r>
                        <w:rPr>
                          <w:rFonts w:ascii="Cambria Math" w:hAnsi="Cambria Math" w:cs="Times New Roman"/>
                          <w:color w:val="000000" w:themeColor="text1"/>
                          <w:sz w:val="20"/>
                          <w:szCs w:val="20"/>
                          <w:lang w:val="en-GB"/>
                        </w:rPr>
                        <m:t>2</m:t>
                      </m:r>
                    </m:sup>
                  </m:sSup>
                  <m:r>
                    <w:rPr>
                      <w:rFonts w:ascii="Cambria Math" w:hAnsi="Cambria Math" w:cs="Times New Roman"/>
                      <w:color w:val="000000" w:themeColor="text1"/>
                      <w:sz w:val="20"/>
                      <w:szCs w:val="20"/>
                      <w:lang w:val="en-GB"/>
                    </w:rPr>
                    <m:t>+</m:t>
                  </m:r>
                  <m:sSup>
                    <m:sSupPr>
                      <m:ctrlPr>
                        <w:rPr>
                          <w:rFonts w:ascii="Cambria Math" w:hAnsi="Cambria Math" w:cs="Times New Roman"/>
                          <w:color w:val="000000" w:themeColor="text1"/>
                          <w:sz w:val="20"/>
                          <w:szCs w:val="20"/>
                          <w:lang w:val="en-GB"/>
                        </w:rPr>
                      </m:ctrlPr>
                    </m:sSupPr>
                    <m:e>
                      <m:d>
                        <m:dPr>
                          <m:ctrlPr>
                            <w:rPr>
                              <w:rFonts w:ascii="Cambria Math" w:hAnsi="Cambria Math" w:cs="Times New Roman"/>
                              <w:color w:val="000000" w:themeColor="text1"/>
                              <w:sz w:val="20"/>
                              <w:szCs w:val="20"/>
                              <w:lang w:val="en-GB"/>
                            </w:rPr>
                          </m:ctrlPr>
                        </m:dPr>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3ab</m:t>
                              </m:r>
                            </m:den>
                          </m:f>
                          <m:r>
                            <w:rPr>
                              <w:rFonts w:ascii="Cambria Math" w:hAnsi="Cambria Math" w:cs="Times New Roman"/>
                              <w:color w:val="000000" w:themeColor="text1"/>
                              <w:sz w:val="20"/>
                              <w:szCs w:val="20"/>
                              <w:lang w:val="en-GB"/>
                            </w:rPr>
                            <m:t>(RT+Pb)-</m:t>
                          </m:r>
                          <m:f>
                            <m:fPr>
                              <m:ctrlPr>
                                <w:rPr>
                                  <w:rFonts w:ascii="Cambria Math" w:hAnsi="Cambria Math" w:cs="Times New Roman"/>
                                  <w:color w:val="000000" w:themeColor="text1"/>
                                  <w:sz w:val="20"/>
                                  <w:szCs w:val="20"/>
                                  <w:lang w:val="en-GB"/>
                                </w:rPr>
                              </m:ctrlPr>
                            </m:fPr>
                            <m:num>
                              <m:r>
                                <m:rPr>
                                  <m:sty m:val="p"/>
                                </m:rP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9</m:t>
                              </m:r>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b</m:t>
                                  </m:r>
                                </m:e>
                                <m:sup>
                                  <m:r>
                                    <w:rPr>
                                      <w:rFonts w:ascii="Cambria Math" w:hAnsi="Cambria Math" w:cs="Times New Roman"/>
                                      <w:color w:val="000000" w:themeColor="text1"/>
                                      <w:sz w:val="20"/>
                                      <w:szCs w:val="20"/>
                                      <w:lang w:val="en-GB"/>
                                    </w:rPr>
                                    <m:t>2</m:t>
                                  </m:r>
                                </m:sup>
                              </m:sSup>
                            </m:den>
                          </m:f>
                        </m:e>
                      </m:d>
                    </m:e>
                    <m:sup>
                      <m:r>
                        <w:rPr>
                          <w:rFonts w:ascii="Cambria Math" w:hAnsi="Cambria Math" w:cs="Times New Roman"/>
                          <w:color w:val="000000" w:themeColor="text1"/>
                          <w:sz w:val="20"/>
                          <w:szCs w:val="20"/>
                          <w:lang w:val="en-GB"/>
                        </w:rPr>
                        <m:t>3</m:t>
                      </m:r>
                    </m:sup>
                  </m:sSup>
                </m:e>
              </m:rad>
            </m:e>
          </m:rad>
          <m:r>
            <w:rPr>
              <w:rFonts w:ascii="Cambria Math" w:hAnsi="Cambria Math" w:cs="Times New Roman"/>
              <w:color w:val="000000" w:themeColor="text1"/>
              <w:sz w:val="20"/>
              <w:szCs w:val="20"/>
              <w:lang w:val="en-GB"/>
            </w:rPr>
            <m:t xml:space="preserve">              (</m:t>
          </m:r>
          <m:r>
            <m:rPr>
              <m:sty m:val="p"/>
            </m:rPr>
            <w:rPr>
              <w:rFonts w:ascii="Cambria Math" w:hAnsi="Cambria Math" w:cs="Times New Roman"/>
              <w:color w:val="000000" w:themeColor="text1"/>
              <w:sz w:val="20"/>
              <w:szCs w:val="20"/>
              <w:lang w:val="en-GB"/>
            </w:rPr>
            <m:t>S3</m:t>
          </m:r>
          <m:r>
            <w:rPr>
              <w:rFonts w:ascii="Cambria Math" w:hAnsi="Cambria Math" w:cs="Times New Roman"/>
              <w:color w:val="000000" w:themeColor="text1"/>
              <w:sz w:val="20"/>
              <w:szCs w:val="20"/>
              <w:lang w:val="en-GB"/>
            </w:rPr>
            <m:t>)</m:t>
          </m:r>
        </m:oMath>
      </m:oMathPara>
    </w:p>
    <w:p w14:paraId="2F6CAC61" w14:textId="36BBF38F" w:rsidR="00E51AE0" w:rsidRPr="00F02C26" w:rsidRDefault="00B66117" w:rsidP="00D67141">
      <w:pPr>
        <w:tabs>
          <w:tab w:val="center" w:pos="4678"/>
          <w:tab w:val="right" w:pos="9356"/>
        </w:tabs>
        <w:spacing w:before="80" w:line="480" w:lineRule="auto"/>
        <w:jc w:val="both"/>
        <w:rPr>
          <w:rFonts w:ascii="Times New Roman" w:hAnsi="Times New Roman" w:cs="Times New Roman"/>
          <w:color w:val="000000" w:themeColor="text1"/>
          <w:sz w:val="20"/>
          <w:szCs w:val="20"/>
          <w:lang w:val="en-GB"/>
        </w:rPr>
      </w:pPr>
      <w:bookmarkStart w:id="1" w:name="DSIEqnMarkerStart"/>
      <w:bookmarkEnd w:id="1"/>
      <w:r w:rsidRPr="00F02C26">
        <w:rPr>
          <w:rFonts w:ascii="Times New Roman" w:hAnsi="Times New Roman" w:cs="Times New Roman"/>
          <w:color w:val="000000" w:themeColor="text1"/>
          <w:sz w:val="20"/>
          <w:szCs w:val="20"/>
          <w:lang w:val="en-GB"/>
        </w:rPr>
        <w:t xml:space="preserve">This formulation provides a closed-form expression in which the dependence of key quantities on temperature </w:t>
      </w:r>
      <w:r w:rsidRPr="00F02C26">
        <w:rPr>
          <w:rFonts w:ascii="Times New Roman" w:hAnsi="Times New Roman" w:cs="Times New Roman"/>
          <w:i/>
          <w:iCs/>
          <w:color w:val="000000" w:themeColor="text1"/>
          <w:sz w:val="20"/>
          <w:szCs w:val="20"/>
          <w:lang w:val="en-GB"/>
        </w:rPr>
        <w:t>T</w:t>
      </w:r>
      <w:r w:rsidRPr="00F02C26">
        <w:rPr>
          <w:rFonts w:ascii="Times New Roman" w:hAnsi="Times New Roman" w:cs="Times New Roman"/>
          <w:color w:val="000000" w:themeColor="text1"/>
          <w:sz w:val="20"/>
          <w:szCs w:val="20"/>
          <w:lang w:val="en-GB"/>
        </w:rPr>
        <w:t xml:space="preserve"> is fully explicit. However, as </w:t>
      </w:r>
      <w:r w:rsidR="001F6FF2" w:rsidRPr="00F02C26">
        <w:rPr>
          <w:rFonts w:ascii="Times New Roman" w:hAnsi="Times New Roman" w:cs="Times New Roman"/>
          <w:color w:val="000000" w:themeColor="text1"/>
          <w:sz w:val="20"/>
          <w:szCs w:val="20"/>
          <w:lang w:val="en-GB"/>
        </w:rPr>
        <w:t>seen in Supplementary Eq. (</w:t>
      </w:r>
      <w:r w:rsidRPr="00F02C26">
        <w:rPr>
          <w:rFonts w:ascii="Times New Roman" w:hAnsi="Times New Roman" w:cs="Times New Roman"/>
          <w:color w:val="000000" w:themeColor="text1"/>
          <w:sz w:val="20"/>
          <w:szCs w:val="20"/>
          <w:lang w:val="en-GB"/>
        </w:rPr>
        <w:t>S3</w:t>
      </w:r>
      <w:r w:rsidR="001F6FF2" w:rsidRPr="00F02C26">
        <w:rPr>
          <w:rFonts w:ascii="Times New Roman" w:hAnsi="Times New Roman" w:cs="Times New Roman"/>
          <w:color w:val="000000" w:themeColor="text1"/>
          <w:sz w:val="20"/>
          <w:szCs w:val="20"/>
          <w:lang w:val="en-GB"/>
        </w:rPr>
        <w:t>)</w:t>
      </w:r>
      <w:r w:rsidRPr="00F02C26">
        <w:rPr>
          <w:rFonts w:ascii="Times New Roman" w:hAnsi="Times New Roman" w:cs="Times New Roman"/>
          <w:color w:val="000000" w:themeColor="text1"/>
          <w:sz w:val="20"/>
          <w:szCs w:val="20"/>
          <w:lang w:val="en-GB"/>
        </w:rPr>
        <w:t xml:space="preserve">, a residual dependence on </w:t>
      </w:r>
      <w:r w:rsidR="001F6FF2" w:rsidRPr="00F02C26">
        <w:rPr>
          <w:rFonts w:ascii="Times New Roman" w:hAnsi="Times New Roman" w:cs="Times New Roman"/>
          <w:color w:val="000000" w:themeColor="text1"/>
          <w:sz w:val="20"/>
          <w:szCs w:val="20"/>
          <w:lang w:val="en-GB"/>
        </w:rPr>
        <w:t xml:space="preserve">the gas </w:t>
      </w:r>
      <w:r w:rsidRPr="00F02C26">
        <w:rPr>
          <w:rFonts w:ascii="Times New Roman" w:hAnsi="Times New Roman" w:cs="Times New Roman"/>
          <w:color w:val="000000" w:themeColor="text1"/>
          <w:sz w:val="20"/>
          <w:szCs w:val="20"/>
          <w:lang w:val="en-GB"/>
        </w:rPr>
        <w:t xml:space="preserve">pressure </w:t>
      </w:r>
      <w:r w:rsidRPr="00F02C26">
        <w:rPr>
          <w:rFonts w:ascii="Times New Roman" w:hAnsi="Times New Roman" w:cs="Times New Roman"/>
          <w:i/>
          <w:iCs/>
          <w:color w:val="000000" w:themeColor="text1"/>
          <w:sz w:val="20"/>
          <w:szCs w:val="20"/>
          <w:lang w:val="en-GB"/>
        </w:rPr>
        <w:t>P</w:t>
      </w:r>
      <w:r w:rsidRPr="00F02C26">
        <w:rPr>
          <w:rFonts w:ascii="Times New Roman" w:hAnsi="Times New Roman" w:cs="Times New Roman"/>
          <w:color w:val="000000" w:themeColor="text1"/>
          <w:sz w:val="20"/>
          <w:szCs w:val="20"/>
          <w:lang w:val="en-GB"/>
        </w:rPr>
        <w:t xml:space="preserve"> </w:t>
      </w:r>
      <w:r w:rsidR="001F6FF2" w:rsidRPr="00F02C26">
        <w:rPr>
          <w:rFonts w:ascii="Times New Roman" w:hAnsi="Times New Roman" w:cs="Times New Roman"/>
          <w:color w:val="000000" w:themeColor="text1"/>
          <w:sz w:val="20"/>
          <w:szCs w:val="20"/>
          <w:lang w:val="en-GB"/>
        </w:rPr>
        <w:t xml:space="preserve">remains inherent to </w:t>
      </w:r>
      <w:r w:rsidRPr="00F02C26">
        <w:rPr>
          <w:rFonts w:ascii="Times New Roman" w:hAnsi="Times New Roman" w:cs="Times New Roman"/>
          <w:color w:val="000000" w:themeColor="text1"/>
          <w:sz w:val="20"/>
          <w:szCs w:val="20"/>
          <w:lang w:val="en-GB"/>
        </w:rPr>
        <w:t>the van der Waals model.</w:t>
      </w:r>
    </w:p>
    <w:p w14:paraId="5B7CB0BC" w14:textId="77777777" w:rsidR="00530972" w:rsidRPr="00F02C26" w:rsidRDefault="00530972" w:rsidP="00D67141">
      <w:pPr>
        <w:pStyle w:val="Paragraphedeliste"/>
        <w:numPr>
          <w:ilvl w:val="1"/>
          <w:numId w:val="13"/>
        </w:numPr>
        <w:spacing w:line="480" w:lineRule="auto"/>
        <w:rPr>
          <w:rFonts w:ascii="Times New Roman" w:hAnsi="Times New Roman" w:cs="Times New Roman"/>
          <w:b/>
          <w:color w:val="000000" w:themeColor="text1"/>
          <w:sz w:val="20"/>
          <w:szCs w:val="20"/>
          <w:lang w:val="en-GB"/>
        </w:rPr>
      </w:pPr>
      <w:r w:rsidRPr="00F02C26">
        <w:rPr>
          <w:rFonts w:ascii="Times New Roman" w:hAnsi="Times New Roman" w:cs="Times New Roman"/>
          <w:b/>
          <w:color w:val="000000" w:themeColor="text1"/>
          <w:sz w:val="20"/>
          <w:szCs w:val="20"/>
          <w:lang w:val="en-GB"/>
        </w:rPr>
        <w:t>Adiabatic process</w:t>
      </w:r>
    </w:p>
    <w:p w14:paraId="599509EA" w14:textId="6DD325DC" w:rsidR="00530972" w:rsidRPr="00F02C26" w:rsidRDefault="00530972"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In our Brillouin study, we </w:t>
      </w:r>
      <w:r w:rsidR="00E22941" w:rsidRPr="00F02C26">
        <w:rPr>
          <w:rFonts w:ascii="Times New Roman" w:hAnsi="Times New Roman" w:cs="Times New Roman"/>
          <w:color w:val="000000" w:themeColor="text1"/>
          <w:sz w:val="20"/>
          <w:szCs w:val="20"/>
          <w:lang w:val="en-GB"/>
        </w:rPr>
        <w:t xml:space="preserve">focus </w:t>
      </w:r>
      <w:r w:rsidRPr="00F02C26">
        <w:rPr>
          <w:rFonts w:ascii="Times New Roman" w:hAnsi="Times New Roman" w:cs="Times New Roman"/>
          <w:color w:val="000000" w:themeColor="text1"/>
          <w:sz w:val="20"/>
          <w:szCs w:val="20"/>
          <w:lang w:val="en-GB"/>
        </w:rPr>
        <w:t xml:space="preserve">on the acoustic </w:t>
      </w:r>
      <w:r w:rsidR="00E22941" w:rsidRPr="00F02C26">
        <w:rPr>
          <w:rFonts w:ascii="Times New Roman" w:hAnsi="Times New Roman" w:cs="Times New Roman"/>
          <w:color w:val="000000" w:themeColor="text1"/>
          <w:sz w:val="20"/>
          <w:szCs w:val="20"/>
          <w:lang w:val="en-GB"/>
        </w:rPr>
        <w:t>behaviour</w:t>
      </w:r>
      <w:r w:rsidRPr="00F02C26">
        <w:rPr>
          <w:rFonts w:ascii="Times New Roman" w:hAnsi="Times New Roman" w:cs="Times New Roman"/>
          <w:color w:val="000000" w:themeColor="text1"/>
          <w:sz w:val="20"/>
          <w:szCs w:val="20"/>
          <w:lang w:val="en-GB"/>
        </w:rPr>
        <w:t xml:space="preserve"> of real gases, </w:t>
      </w:r>
      <w:r w:rsidR="001F6FF2" w:rsidRPr="00F02C26">
        <w:rPr>
          <w:rFonts w:ascii="Times New Roman" w:hAnsi="Times New Roman" w:cs="Times New Roman"/>
          <w:color w:val="000000" w:themeColor="text1"/>
          <w:sz w:val="20"/>
          <w:szCs w:val="20"/>
          <w:lang w:val="en-GB"/>
        </w:rPr>
        <w:t xml:space="preserve">relying primarily on </w:t>
      </w:r>
      <w:r w:rsidRPr="00F02C26">
        <w:rPr>
          <w:rFonts w:ascii="Times New Roman" w:hAnsi="Times New Roman" w:cs="Times New Roman"/>
          <w:color w:val="000000" w:themeColor="text1"/>
          <w:sz w:val="20"/>
          <w:szCs w:val="20"/>
          <w:lang w:val="en-GB"/>
        </w:rPr>
        <w:t>the classical ideal gas model</w:t>
      </w:r>
      <w:r w:rsidR="00510E98" w:rsidRPr="00F02C26">
        <w:rPr>
          <w:rFonts w:ascii="Times New Roman" w:hAnsi="Times New Roman" w:cs="Times New Roman"/>
          <w:color w:val="000000" w:themeColor="text1"/>
          <w:sz w:val="20"/>
          <w:szCs w:val="20"/>
          <w:lang w:val="en-GB"/>
        </w:rPr>
        <w:fldChar w:fldCharType="begin"/>
      </w:r>
      <w:r w:rsidR="00510E98" w:rsidRPr="00F02C26">
        <w:rPr>
          <w:rFonts w:ascii="Times New Roman" w:hAnsi="Times New Roman" w:cs="Times New Roman"/>
          <w:color w:val="000000" w:themeColor="text1"/>
          <w:sz w:val="20"/>
          <w:szCs w:val="20"/>
          <w:lang w:val="en-GB"/>
        </w:rPr>
        <w:instrText xml:space="preserve"> ADDIN ZOTERO_ITEM CSL_CITATION {"citationID":"XX5ECzdZ","properties":{"formattedCitation":"\\super 2\\nosupersub{}","plainCitation":"2","noteIndex":0},"citationItems":[{"id":2021,"uris":["http://zotero.org/users/local/kDNvGqkY/items/EKWDHXH9"],"itemData":{"id":2021,"type":"book","ISBN":"978-1-376-20639-5","publisher":"Andesite Press","title":"Textbook of thermodynamics","author":[{"family":"Epstein","given":"Paul Sophus"}],"issued":{"date-parts":[["2017",8,24]]}}}],"schema":"https://github.com/citation-style-language/schema/raw/master/csl-citation.json"} </w:instrText>
      </w:r>
      <w:r w:rsidR="00510E98" w:rsidRPr="00F02C26">
        <w:rPr>
          <w:rFonts w:ascii="Times New Roman" w:hAnsi="Times New Roman" w:cs="Times New Roman"/>
          <w:color w:val="000000" w:themeColor="text1"/>
          <w:sz w:val="20"/>
          <w:szCs w:val="20"/>
          <w:lang w:val="en-GB"/>
        </w:rPr>
        <w:fldChar w:fldCharType="separate"/>
      </w:r>
      <w:r w:rsidR="00510E98" w:rsidRPr="00F02C26">
        <w:rPr>
          <w:rFonts w:ascii="Times New Roman" w:hAnsi="Times New Roman" w:cs="Times New Roman"/>
          <w:color w:val="000000" w:themeColor="text1"/>
          <w:sz w:val="20"/>
          <w:szCs w:val="24"/>
          <w:vertAlign w:val="superscript"/>
        </w:rPr>
        <w:t>2</w:t>
      </w:r>
      <w:r w:rsidR="00510E98"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which provides sufficient precision for</w:t>
      </w:r>
      <w:r w:rsidR="00E22941" w:rsidRPr="00F02C26">
        <w:rPr>
          <w:rFonts w:ascii="Times New Roman" w:hAnsi="Times New Roman" w:cs="Times New Roman"/>
          <w:color w:val="000000" w:themeColor="text1"/>
          <w:sz w:val="20"/>
          <w:szCs w:val="20"/>
          <w:lang w:val="en-GB"/>
        </w:rPr>
        <w:t xml:space="preserve"> the</w:t>
      </w:r>
      <w:r w:rsidRPr="00F02C26">
        <w:rPr>
          <w:rFonts w:ascii="Times New Roman" w:hAnsi="Times New Roman" w:cs="Times New Roman"/>
          <w:color w:val="000000" w:themeColor="text1"/>
          <w:sz w:val="20"/>
          <w:szCs w:val="20"/>
          <w:lang w:val="en-GB"/>
        </w:rPr>
        <w:t xml:space="preserve"> analysis. In the </w:t>
      </w:r>
      <w:r w:rsidR="001F6FF2" w:rsidRPr="00F02C26">
        <w:rPr>
          <w:rFonts w:ascii="Times New Roman" w:hAnsi="Times New Roman" w:cs="Times New Roman"/>
          <w:color w:val="000000" w:themeColor="text1"/>
          <w:sz w:val="20"/>
          <w:szCs w:val="20"/>
          <w:lang w:val="en-GB"/>
        </w:rPr>
        <w:t xml:space="preserve">context of </w:t>
      </w:r>
      <w:r w:rsidRPr="00F02C26">
        <w:rPr>
          <w:rFonts w:ascii="Times New Roman" w:hAnsi="Times New Roman" w:cs="Times New Roman"/>
          <w:color w:val="000000" w:themeColor="text1"/>
          <w:sz w:val="20"/>
          <w:szCs w:val="20"/>
          <w:lang w:val="en-GB"/>
        </w:rPr>
        <w:t>Brillouin</w:t>
      </w:r>
      <w:r w:rsidR="001F6FF2" w:rsidRPr="00F02C26">
        <w:rPr>
          <w:rFonts w:ascii="Times New Roman" w:hAnsi="Times New Roman" w:cs="Times New Roman"/>
          <w:color w:val="000000" w:themeColor="text1"/>
          <w:sz w:val="20"/>
          <w:szCs w:val="20"/>
          <w:lang w:val="en-GB"/>
        </w:rPr>
        <w:t xml:space="preserve"> scattering for thermometry</w:t>
      </w:r>
      <w:r w:rsidRPr="00F02C26">
        <w:rPr>
          <w:rFonts w:ascii="Times New Roman" w:hAnsi="Times New Roman" w:cs="Times New Roman"/>
          <w:color w:val="000000" w:themeColor="text1"/>
          <w:sz w:val="20"/>
          <w:szCs w:val="20"/>
          <w:lang w:val="en-GB"/>
        </w:rPr>
        <w:t xml:space="preserve">, </w:t>
      </w:r>
      <w:r w:rsidR="00E22941" w:rsidRPr="00F02C26">
        <w:rPr>
          <w:rFonts w:ascii="Times New Roman" w:hAnsi="Times New Roman" w:cs="Times New Roman"/>
          <w:color w:val="000000" w:themeColor="text1"/>
          <w:sz w:val="20"/>
          <w:szCs w:val="20"/>
          <w:lang w:val="en-GB"/>
        </w:rPr>
        <w:t xml:space="preserve">we assume that the acoustic wave propagation </w:t>
      </w:r>
      <w:r w:rsidR="001F6FF2" w:rsidRPr="00F02C26">
        <w:rPr>
          <w:rFonts w:ascii="Times New Roman" w:hAnsi="Times New Roman" w:cs="Times New Roman"/>
          <w:color w:val="000000" w:themeColor="text1"/>
          <w:sz w:val="20"/>
          <w:szCs w:val="20"/>
          <w:lang w:val="en-GB"/>
        </w:rPr>
        <w:t>occurs</w:t>
      </w:r>
      <w:r w:rsidR="00E22941" w:rsidRPr="00F02C26">
        <w:rPr>
          <w:rFonts w:ascii="Times New Roman" w:hAnsi="Times New Roman" w:cs="Times New Roman"/>
          <w:color w:val="000000" w:themeColor="text1"/>
          <w:sz w:val="20"/>
          <w:szCs w:val="20"/>
          <w:lang w:val="en-GB"/>
        </w:rPr>
        <w:t xml:space="preserve"> much faster than the heat</w:t>
      </w:r>
      <w:r w:rsidRPr="00F02C26">
        <w:rPr>
          <w:rFonts w:ascii="Times New Roman" w:hAnsi="Times New Roman" w:cs="Times New Roman"/>
          <w:color w:val="000000" w:themeColor="text1"/>
          <w:sz w:val="20"/>
          <w:szCs w:val="20"/>
          <w:lang w:val="en-GB"/>
        </w:rPr>
        <w:t xml:space="preserve"> conduction, </w:t>
      </w:r>
      <w:r w:rsidR="00E22941" w:rsidRPr="00F02C26">
        <w:rPr>
          <w:rFonts w:ascii="Times New Roman" w:hAnsi="Times New Roman" w:cs="Times New Roman"/>
          <w:color w:val="000000" w:themeColor="text1"/>
          <w:sz w:val="20"/>
          <w:szCs w:val="20"/>
          <w:lang w:val="en-GB"/>
        </w:rPr>
        <w:t>allowing us to</w:t>
      </w:r>
      <w:r w:rsidRPr="00F02C26">
        <w:rPr>
          <w:rFonts w:ascii="Times New Roman" w:hAnsi="Times New Roman" w:cs="Times New Roman"/>
          <w:color w:val="000000" w:themeColor="text1"/>
          <w:sz w:val="20"/>
          <w:szCs w:val="20"/>
          <w:lang w:val="en-GB"/>
        </w:rPr>
        <w:t xml:space="preserve"> </w:t>
      </w:r>
      <w:r w:rsidR="00E22941" w:rsidRPr="00F02C26">
        <w:rPr>
          <w:rFonts w:ascii="Times New Roman" w:hAnsi="Times New Roman" w:cs="Times New Roman"/>
          <w:color w:val="000000" w:themeColor="text1"/>
          <w:sz w:val="20"/>
          <w:szCs w:val="20"/>
          <w:lang w:val="en-GB"/>
        </w:rPr>
        <w:t xml:space="preserve">treat </w:t>
      </w:r>
      <w:r w:rsidRPr="00F02C26">
        <w:rPr>
          <w:rFonts w:ascii="Times New Roman" w:hAnsi="Times New Roman" w:cs="Times New Roman"/>
          <w:color w:val="000000" w:themeColor="text1"/>
          <w:sz w:val="20"/>
          <w:szCs w:val="20"/>
          <w:lang w:val="en-GB"/>
        </w:rPr>
        <w:t xml:space="preserve">the gas molecules </w:t>
      </w:r>
      <w:r w:rsidR="00E22941" w:rsidRPr="00F02C26">
        <w:rPr>
          <w:rFonts w:ascii="Times New Roman" w:hAnsi="Times New Roman" w:cs="Times New Roman"/>
          <w:color w:val="000000" w:themeColor="text1"/>
          <w:sz w:val="20"/>
          <w:szCs w:val="20"/>
          <w:lang w:val="en-GB"/>
        </w:rPr>
        <w:t xml:space="preserve">as if they were </w:t>
      </w:r>
      <w:r w:rsidRPr="00F02C26">
        <w:rPr>
          <w:rFonts w:ascii="Times New Roman" w:hAnsi="Times New Roman" w:cs="Times New Roman"/>
          <w:color w:val="000000" w:themeColor="text1"/>
          <w:sz w:val="20"/>
          <w:szCs w:val="20"/>
          <w:lang w:val="en-GB"/>
        </w:rPr>
        <w:t>confined in a</w:t>
      </w:r>
      <w:r w:rsidR="004E25BA" w:rsidRPr="00F02C26">
        <w:rPr>
          <w:rFonts w:ascii="Times New Roman" w:hAnsi="Times New Roman" w:cs="Times New Roman"/>
          <w:color w:val="000000" w:themeColor="text1"/>
          <w:sz w:val="20"/>
          <w:szCs w:val="20"/>
          <w:lang w:val="en-GB"/>
        </w:rPr>
        <w:t xml:space="preserve"> thermally</w:t>
      </w:r>
      <w:r w:rsidRPr="00F02C26">
        <w:rPr>
          <w:rFonts w:ascii="Times New Roman" w:hAnsi="Times New Roman" w:cs="Times New Roman"/>
          <w:color w:val="000000" w:themeColor="text1"/>
          <w:sz w:val="20"/>
          <w:szCs w:val="20"/>
          <w:lang w:val="en-GB"/>
        </w:rPr>
        <w:t xml:space="preserve"> isolated container</w:t>
      </w:r>
      <w:r w:rsidR="004E25BA"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This </w:t>
      </w:r>
      <w:r w:rsidR="00E22941" w:rsidRPr="00F02C26">
        <w:rPr>
          <w:rFonts w:ascii="Times New Roman" w:hAnsi="Times New Roman" w:cs="Times New Roman"/>
          <w:color w:val="000000" w:themeColor="text1"/>
          <w:sz w:val="20"/>
          <w:szCs w:val="20"/>
          <w:lang w:val="en-GB"/>
        </w:rPr>
        <w:t xml:space="preserve">scenario describes an </w:t>
      </w:r>
      <w:r w:rsidRPr="00F02C26">
        <w:rPr>
          <w:rFonts w:ascii="Times New Roman" w:hAnsi="Times New Roman" w:cs="Times New Roman"/>
          <w:color w:val="000000" w:themeColor="text1"/>
          <w:sz w:val="20"/>
          <w:szCs w:val="20"/>
          <w:lang w:val="en-GB"/>
        </w:rPr>
        <w:t>adiabatic process</w:t>
      </w:r>
      <w:r w:rsidR="00A12F74" w:rsidRPr="00F02C26">
        <w:rPr>
          <w:rFonts w:ascii="Times New Roman" w:hAnsi="Times New Roman" w:cs="Times New Roman"/>
          <w:color w:val="000000" w:themeColor="text1"/>
          <w:sz w:val="20"/>
          <w:szCs w:val="20"/>
          <w:lang w:val="en-GB"/>
        </w:rPr>
        <w:fldChar w:fldCharType="begin"/>
      </w:r>
      <w:r w:rsidR="006142B5" w:rsidRPr="00F02C26">
        <w:rPr>
          <w:rFonts w:ascii="Times New Roman" w:hAnsi="Times New Roman" w:cs="Times New Roman"/>
          <w:color w:val="000000" w:themeColor="text1"/>
          <w:sz w:val="20"/>
          <w:szCs w:val="20"/>
          <w:lang w:val="en-GB"/>
        </w:rPr>
        <w:instrText xml:space="preserve"> ADDIN ZOTERO_ITEM CSL_CITATION {"citationID":"3FofDvpF","properties":{"formattedCitation":"\\super 3\\nosupersub{}","plainCitation":"3","noteIndex":0},"citationItems":[{"id":55,"uris":["http://zotero.org/users/local/kDNvGqkY/items/GKBXT7AS"],"itemData":{"id":55,"type":"book","call-number":"QC311 .B295 1994","event-place":"Woodbury, NY","ISBN":"978-0-88318-797-5","number-of-pages":"657","publisher":"AIP Press","publisher-place":"Woodbury, NY","source":"Library of Congress ISBN","title":"A survey of thermodynamics","author":[{"family":"Bailyn","given":"Martin"}],"issued":{"date-parts":[["1994"]]}}}],"schema":"https://github.com/citation-style-language/schema/raw/master/csl-citation.json"} </w:instrText>
      </w:r>
      <w:r w:rsidR="00A12F74" w:rsidRPr="00F02C26">
        <w:rPr>
          <w:rFonts w:ascii="Times New Roman" w:hAnsi="Times New Roman" w:cs="Times New Roman"/>
          <w:color w:val="000000" w:themeColor="text1"/>
          <w:sz w:val="20"/>
          <w:szCs w:val="20"/>
          <w:lang w:val="en-GB"/>
        </w:rPr>
        <w:fldChar w:fldCharType="separate"/>
      </w:r>
      <w:r w:rsidR="006142B5" w:rsidRPr="00F02C26">
        <w:rPr>
          <w:rFonts w:ascii="Times New Roman" w:hAnsi="Times New Roman" w:cs="Times New Roman"/>
          <w:color w:val="000000" w:themeColor="text1"/>
          <w:sz w:val="20"/>
          <w:szCs w:val="24"/>
          <w:vertAlign w:val="superscript"/>
        </w:rPr>
        <w:t>3</w:t>
      </w:r>
      <w:r w:rsidR="00A12F74" w:rsidRPr="00F02C26">
        <w:rPr>
          <w:rFonts w:ascii="Times New Roman" w:hAnsi="Times New Roman" w:cs="Times New Roman"/>
          <w:color w:val="000000" w:themeColor="text1"/>
          <w:sz w:val="20"/>
          <w:szCs w:val="20"/>
          <w:lang w:val="en-GB"/>
        </w:rPr>
        <w:fldChar w:fldCharType="end"/>
      </w:r>
      <w:r w:rsidR="004E25BA" w:rsidRPr="00F02C26">
        <w:rPr>
          <w:rFonts w:ascii="Times New Roman" w:hAnsi="Times New Roman" w:cs="Times New Roman"/>
          <w:color w:val="000000" w:themeColor="text1"/>
          <w:sz w:val="20"/>
          <w:szCs w:val="20"/>
          <w:lang w:val="en-GB"/>
        </w:rPr>
        <w:t>,</w:t>
      </w:r>
      <w:r w:rsidR="00E22941" w:rsidRPr="00F02C26">
        <w:rPr>
          <w:rFonts w:ascii="Times New Roman" w:hAnsi="Times New Roman" w:cs="Times New Roman"/>
          <w:color w:val="000000" w:themeColor="text1"/>
          <w:sz w:val="20"/>
          <w:szCs w:val="20"/>
          <w:lang w:val="en-GB"/>
        </w:rPr>
        <w:t xml:space="preserve"> </w:t>
      </w:r>
      <w:r w:rsidR="004E25BA" w:rsidRPr="00F02C26">
        <w:rPr>
          <w:rFonts w:ascii="Times New Roman" w:hAnsi="Times New Roman" w:cs="Times New Roman"/>
          <w:color w:val="000000" w:themeColor="text1"/>
          <w:sz w:val="20"/>
          <w:szCs w:val="20"/>
          <w:lang w:val="en-GB"/>
        </w:rPr>
        <w:t>where no heat is exchanged with the external surroundings. F</w:t>
      </w:r>
      <w:r w:rsidR="00E22941" w:rsidRPr="00F02C26">
        <w:rPr>
          <w:rFonts w:ascii="Times New Roman" w:hAnsi="Times New Roman" w:cs="Times New Roman"/>
          <w:color w:val="000000" w:themeColor="text1"/>
          <w:sz w:val="20"/>
          <w:szCs w:val="20"/>
          <w:lang w:val="en-GB"/>
        </w:rPr>
        <w:t>or an</w:t>
      </w:r>
      <w:r w:rsidRPr="00F02C26">
        <w:rPr>
          <w:rFonts w:ascii="Times New Roman" w:hAnsi="Times New Roman" w:cs="Times New Roman"/>
          <w:color w:val="000000" w:themeColor="text1"/>
          <w:sz w:val="20"/>
          <w:szCs w:val="20"/>
          <w:lang w:val="en-GB"/>
        </w:rPr>
        <w:t xml:space="preserve"> ideal gas, </w:t>
      </w:r>
      <w:r w:rsidR="004E25BA" w:rsidRPr="00F02C26">
        <w:rPr>
          <w:rFonts w:ascii="Times New Roman" w:hAnsi="Times New Roman" w:cs="Times New Roman"/>
          <w:color w:val="000000" w:themeColor="text1"/>
          <w:sz w:val="20"/>
          <w:szCs w:val="20"/>
          <w:lang w:val="en-GB"/>
        </w:rPr>
        <w:t xml:space="preserve">such adiabatic process </w:t>
      </w:r>
      <w:r w:rsidR="005874A3" w:rsidRPr="00F02C26">
        <w:rPr>
          <w:rFonts w:ascii="Times New Roman" w:hAnsi="Times New Roman" w:cs="Times New Roman"/>
          <w:color w:val="000000" w:themeColor="text1"/>
          <w:sz w:val="20"/>
          <w:szCs w:val="20"/>
          <w:lang w:val="en-GB"/>
        </w:rPr>
        <w:t>obeys to the condition</w:t>
      </w:r>
      <w:r w:rsidR="00510E98" w:rsidRPr="00F02C26">
        <w:rPr>
          <w:rFonts w:ascii="Times New Roman" w:hAnsi="Times New Roman" w:cs="Times New Roman"/>
          <w:color w:val="000000" w:themeColor="text1"/>
          <w:sz w:val="20"/>
          <w:szCs w:val="20"/>
          <w:lang w:val="en-GB"/>
        </w:rPr>
        <w:fldChar w:fldCharType="begin"/>
      </w:r>
      <w:r w:rsidR="00510E98" w:rsidRPr="00F02C26">
        <w:rPr>
          <w:rFonts w:ascii="Times New Roman" w:hAnsi="Times New Roman" w:cs="Times New Roman"/>
          <w:color w:val="000000" w:themeColor="text1"/>
          <w:sz w:val="20"/>
          <w:szCs w:val="20"/>
          <w:lang w:val="en-GB"/>
        </w:rPr>
        <w:instrText xml:space="preserve"> ADDIN ZOTERO_ITEM CSL_CITATION {"citationID":"ZsB43mLo","properties":{"formattedCitation":"\\super 1\\nosupersub{}","plainCitation":"1","noteIndex":0},"citationItems":[{"id":44,"uris":["http://zotero.org/users/local/kDNvGqkY/items/THR47AYJ"],"itemData":{"id":44,"type":"chapter","edition":"The new millennium edition, paperback first published","event-place":"New York","ISBN":"978-0-465-02493-3","language":"eng","note":"number-of-pages: 1","number-of-volumes":"Mainly mechanics, radiation, and heat","page":"Chapter 39-44","publisher":"Basic Books","publisher-place":"New York","source":"K10plus ISBN","title":"The Feynman lectures on physics.","title-short":"The Feynman lectures on physics. Volume 1. Chapter 39-44","volume":"1","author":[{"family":"Feynman","given":"Richard P."}],"issued":{"date-parts":[["2011"]]}}}],"schema":"https://github.com/citation-style-language/schema/raw/master/csl-citation.json"} </w:instrText>
      </w:r>
      <w:r w:rsidR="00510E98" w:rsidRPr="00F02C26">
        <w:rPr>
          <w:rFonts w:ascii="Times New Roman" w:hAnsi="Times New Roman" w:cs="Times New Roman"/>
          <w:color w:val="000000" w:themeColor="text1"/>
          <w:sz w:val="20"/>
          <w:szCs w:val="20"/>
          <w:lang w:val="en-GB"/>
        </w:rPr>
        <w:fldChar w:fldCharType="separate"/>
      </w:r>
      <w:r w:rsidR="00510E98" w:rsidRPr="00F02C26">
        <w:rPr>
          <w:rFonts w:ascii="Times New Roman" w:hAnsi="Times New Roman" w:cs="Times New Roman"/>
          <w:color w:val="000000" w:themeColor="text1"/>
          <w:sz w:val="20"/>
          <w:szCs w:val="24"/>
          <w:vertAlign w:val="superscript"/>
        </w:rPr>
        <w:t>1</w:t>
      </w:r>
      <w:r w:rsidR="00510E98"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w:t>
      </w:r>
    </w:p>
    <w:p w14:paraId="45AA4C3F" w14:textId="4935D3B5" w:rsidR="00530972" w:rsidRPr="00F02C26" w:rsidRDefault="00530972" w:rsidP="00D67141">
      <w:pPr>
        <w:tabs>
          <w:tab w:val="center" w:pos="4678"/>
          <w:tab w:val="right" w:pos="9356"/>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ab/>
      </w:r>
      <m:oMath>
        <m:r>
          <w:rPr>
            <w:rFonts w:ascii="Cambria Math" w:hAnsi="Cambria Math" w:cs="Times New Roman"/>
            <w:color w:val="000000" w:themeColor="text1"/>
            <w:sz w:val="20"/>
            <w:szCs w:val="20"/>
            <w:lang w:val="en-GB"/>
          </w:rPr>
          <m:t>P</m:t>
        </m:r>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V</m:t>
            </m:r>
          </m:e>
          <m:sup>
            <m:r>
              <w:rPr>
                <w:rFonts w:ascii="Cambria Math" w:hAnsi="Cambria Math" w:cs="Times New Roman"/>
                <w:color w:val="000000" w:themeColor="text1"/>
                <w:sz w:val="20"/>
                <w:szCs w:val="20"/>
                <w:lang w:val="en-GB"/>
              </w:rPr>
              <m:t>γ</m:t>
            </m:r>
          </m:sup>
        </m:sSup>
        <m:r>
          <w:rPr>
            <w:rFonts w:ascii="Cambria Math" w:hAnsi="Cambria Math" w:cs="Times New Roman"/>
            <w:color w:val="000000" w:themeColor="text1"/>
            <w:sz w:val="20"/>
            <w:szCs w:val="20"/>
            <w:lang w:val="en-GB"/>
          </w:rPr>
          <m:t>=</m:t>
        </m:r>
        <m:r>
          <m:rPr>
            <m:sty m:val="p"/>
          </m:rPr>
          <w:rPr>
            <w:rFonts w:ascii="Cambria Math" w:hAnsi="Cambria Math" w:cs="Times New Roman"/>
            <w:color w:val="000000" w:themeColor="text1"/>
            <w:sz w:val="20"/>
            <w:szCs w:val="20"/>
            <w:lang w:val="en-GB"/>
          </w:rPr>
          <m:t>constant</m:t>
        </m:r>
      </m:oMath>
      <w:r w:rsidRPr="00F02C26">
        <w:rPr>
          <w:rFonts w:ascii="Times New Roman" w:hAnsi="Times New Roman" w:cs="Times New Roman"/>
          <w:color w:val="000000" w:themeColor="text1"/>
          <w:sz w:val="20"/>
          <w:szCs w:val="20"/>
          <w:lang w:val="en-GB"/>
        </w:rPr>
        <w:tab/>
        <w:t>(</w:t>
      </w:r>
      <w:r w:rsidR="00916D54" w:rsidRPr="00F02C26">
        <w:rPr>
          <w:rFonts w:ascii="Times New Roman" w:hAnsi="Times New Roman" w:cs="Times New Roman"/>
          <w:color w:val="000000" w:themeColor="text1"/>
          <w:sz w:val="20"/>
          <w:szCs w:val="20"/>
          <w:lang w:val="en-GB"/>
        </w:rPr>
        <w:t>S</w:t>
      </w:r>
      <w:r w:rsidR="008B5CA4" w:rsidRPr="00F02C26">
        <w:rPr>
          <w:rFonts w:ascii="Times New Roman" w:hAnsi="Times New Roman" w:cs="Times New Roman"/>
          <w:color w:val="000000" w:themeColor="text1"/>
          <w:sz w:val="20"/>
          <w:szCs w:val="20"/>
          <w:lang w:val="en-GB"/>
        </w:rPr>
        <w:t>4</w:t>
      </w:r>
      <w:r w:rsidRPr="00F02C26">
        <w:rPr>
          <w:rFonts w:ascii="Times New Roman" w:hAnsi="Times New Roman" w:cs="Times New Roman"/>
          <w:color w:val="000000" w:themeColor="text1"/>
          <w:sz w:val="20"/>
          <w:szCs w:val="20"/>
          <w:lang w:val="en-GB"/>
        </w:rPr>
        <w:t>)</w:t>
      </w:r>
    </w:p>
    <w:p w14:paraId="313BD87E" w14:textId="67EEA503" w:rsidR="00530972" w:rsidRPr="00F02C26" w:rsidRDefault="00530972" w:rsidP="00D67141">
      <w:pPr>
        <w:tabs>
          <w:tab w:val="left" w:pos="619"/>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where </w:t>
      </w:r>
      <m:oMath>
        <m:r>
          <w:rPr>
            <w:rFonts w:ascii="Cambria Math" w:hAnsi="Cambria Math" w:cs="Times New Roman"/>
            <w:color w:val="000000" w:themeColor="text1"/>
            <w:sz w:val="20"/>
            <w:szCs w:val="20"/>
            <w:lang w:val="en-GB"/>
          </w:rPr>
          <m:t>γ</m:t>
        </m:r>
      </m:oMath>
      <w:r w:rsidRPr="00F02C26">
        <w:rPr>
          <w:rFonts w:ascii="Times New Roman" w:hAnsi="Times New Roman" w:cs="Times New Roman"/>
          <w:color w:val="000000" w:themeColor="text1"/>
          <w:sz w:val="20"/>
          <w:szCs w:val="20"/>
          <w:lang w:val="en-GB"/>
        </w:rPr>
        <w:t xml:space="preserve"> is the heat capacity ratio</w:t>
      </w:r>
      <w:r w:rsidR="00E22941" w:rsidRPr="00F02C26">
        <w:rPr>
          <w:rFonts w:ascii="Times New Roman" w:hAnsi="Times New Roman" w:cs="Times New Roman"/>
          <w:color w:val="000000" w:themeColor="text1"/>
          <w:sz w:val="20"/>
          <w:szCs w:val="20"/>
          <w:lang w:val="en-GB"/>
        </w:rPr>
        <w:t xml:space="preserve">, defined as </w:t>
      </w:r>
      <w:r w:rsidRPr="00F02C26">
        <w:rPr>
          <w:rFonts w:ascii="Times New Roman" w:hAnsi="Times New Roman" w:cs="Times New Roman"/>
          <w:color w:val="000000" w:themeColor="text1"/>
          <w:sz w:val="20"/>
          <w:szCs w:val="20"/>
          <w:lang w:val="en-GB"/>
        </w:rPr>
        <w:t xml:space="preserve">the ratio between </w:t>
      </w:r>
      <m:oMath>
        <m:sSub>
          <m:sSubPr>
            <m:ctrlPr>
              <w:rPr>
                <w:rFonts w:ascii="Cambria Math" w:hAnsi="Cambria Math" w:cs="Times New Roman"/>
                <w:i/>
                <w:iCs/>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m:t>
            </m:r>
          </m:sub>
        </m:sSub>
      </m:oMath>
      <w:r w:rsidRPr="00F02C26">
        <w:rPr>
          <w:rFonts w:ascii="Times New Roman" w:hAnsi="Times New Roman" w:cs="Times New Roman"/>
          <w:color w:val="000000" w:themeColor="text1"/>
          <w:sz w:val="20"/>
          <w:szCs w:val="20"/>
          <w:lang w:val="en-GB"/>
        </w:rPr>
        <w:t>,</w:t>
      </w:r>
      <w:r w:rsidR="00E22941"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the specific heat at constant </w:t>
      </w:r>
      <w:r w:rsidR="00E22941" w:rsidRPr="00F02C26">
        <w:rPr>
          <w:rFonts w:ascii="Times New Roman" w:hAnsi="Times New Roman" w:cs="Times New Roman"/>
          <w:color w:val="000000" w:themeColor="text1"/>
          <w:sz w:val="20"/>
          <w:szCs w:val="20"/>
          <w:lang w:val="en-GB"/>
        </w:rPr>
        <w:t xml:space="preserve">pressure </w:t>
      </w:r>
      <m:oMath>
        <m:r>
          <w:rPr>
            <w:rFonts w:ascii="Cambria Math" w:hAnsi="Cambria Math" w:cs="Times New Roman"/>
            <w:color w:val="000000" w:themeColor="text1"/>
            <w:sz w:val="20"/>
            <w:szCs w:val="20"/>
            <w:lang w:val="en-GB"/>
          </w:rPr>
          <m:t>P</m:t>
        </m:r>
      </m:oMath>
      <w:r w:rsidRPr="00F02C26">
        <w:rPr>
          <w:rFonts w:ascii="Times New Roman" w:hAnsi="Times New Roman" w:cs="Times New Roman"/>
          <w:color w:val="000000" w:themeColor="text1"/>
          <w:sz w:val="20"/>
          <w:szCs w:val="20"/>
          <w:lang w:val="en-GB"/>
        </w:rPr>
        <w:t xml:space="preserve">, and </w:t>
      </w:r>
      <m:oMath>
        <m:sSub>
          <m:sSubPr>
            <m:ctrlPr>
              <w:rPr>
                <w:rFonts w:ascii="Cambria Math" w:hAnsi="Cambria Math" w:cs="Times New Roman"/>
                <w:i/>
                <w:iCs/>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V</m:t>
            </m:r>
          </m:sub>
        </m:sSub>
      </m:oMath>
      <w:r w:rsidRPr="00F02C26">
        <w:rPr>
          <w:rFonts w:ascii="Times New Roman" w:hAnsi="Times New Roman" w:cs="Times New Roman"/>
          <w:color w:val="000000" w:themeColor="text1"/>
          <w:sz w:val="20"/>
          <w:szCs w:val="20"/>
          <w:lang w:val="en-GB"/>
        </w:rPr>
        <w:t xml:space="preserve">, the specific heat at constant </w:t>
      </w:r>
      <w:r w:rsidR="00E22941" w:rsidRPr="00F02C26">
        <w:rPr>
          <w:rFonts w:ascii="Times New Roman" w:hAnsi="Times New Roman" w:cs="Times New Roman"/>
          <w:color w:val="000000" w:themeColor="text1"/>
          <w:sz w:val="20"/>
          <w:szCs w:val="20"/>
          <w:lang w:val="en-GB"/>
        </w:rPr>
        <w:t xml:space="preserve">volume </w:t>
      </w:r>
      <m:oMath>
        <m:r>
          <w:rPr>
            <w:rFonts w:ascii="Cambria Math" w:hAnsi="Cambria Math" w:cs="Times New Roman"/>
            <w:color w:val="000000" w:themeColor="text1"/>
            <w:sz w:val="20"/>
            <w:szCs w:val="20"/>
            <w:lang w:val="en-GB"/>
          </w:rPr>
          <m:t>V</m:t>
        </m:r>
      </m:oMath>
      <w:r w:rsidRPr="00F02C26">
        <w:rPr>
          <w:rFonts w:ascii="Times New Roman" w:hAnsi="Times New Roman" w:cs="Times New Roman"/>
          <w:color w:val="000000" w:themeColor="text1"/>
          <w:sz w:val="20"/>
          <w:szCs w:val="20"/>
          <w:lang w:val="en-GB"/>
        </w:rPr>
        <w:t xml:space="preserve">. </w:t>
      </w:r>
    </w:p>
    <w:p w14:paraId="5FED17D0" w14:textId="4B4A79CE" w:rsidR="00530972" w:rsidRPr="00F02C26" w:rsidRDefault="00E22941"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For a</w:t>
      </w:r>
      <w:r w:rsidR="00530972" w:rsidRPr="00F02C26">
        <w:rPr>
          <w:rFonts w:ascii="Times New Roman" w:hAnsi="Times New Roman" w:cs="Times New Roman"/>
          <w:color w:val="000000" w:themeColor="text1"/>
          <w:sz w:val="20"/>
          <w:szCs w:val="20"/>
          <w:lang w:val="en-GB"/>
        </w:rPr>
        <w:t xml:space="preserve"> </w:t>
      </w:r>
      <w:r w:rsidR="004E25BA" w:rsidRPr="00F02C26">
        <w:rPr>
          <w:rFonts w:ascii="Times New Roman" w:hAnsi="Times New Roman" w:cs="Times New Roman"/>
          <w:color w:val="000000" w:themeColor="text1"/>
          <w:sz w:val="20"/>
          <w:szCs w:val="20"/>
          <w:lang w:val="en-GB"/>
        </w:rPr>
        <w:t xml:space="preserve">real gas described by </w:t>
      </w:r>
      <w:r w:rsidR="00530972" w:rsidRPr="00F02C26">
        <w:rPr>
          <w:rFonts w:ascii="Times New Roman" w:hAnsi="Times New Roman" w:cs="Times New Roman"/>
          <w:color w:val="000000" w:themeColor="text1"/>
          <w:sz w:val="20"/>
          <w:szCs w:val="20"/>
          <w:lang w:val="en-GB"/>
        </w:rPr>
        <w:t>van der Waals</w:t>
      </w:r>
      <w:r w:rsidR="004E25BA" w:rsidRPr="00F02C26">
        <w:rPr>
          <w:rFonts w:ascii="Times New Roman" w:hAnsi="Times New Roman" w:cs="Times New Roman"/>
          <w:color w:val="000000" w:themeColor="text1"/>
          <w:sz w:val="20"/>
          <w:szCs w:val="20"/>
          <w:lang w:val="en-GB"/>
        </w:rPr>
        <w:t xml:space="preserve"> model</w:t>
      </w:r>
      <w:r w:rsidR="00530972" w:rsidRPr="00F02C26">
        <w:rPr>
          <w:rFonts w:ascii="Times New Roman" w:hAnsi="Times New Roman" w:cs="Times New Roman"/>
          <w:color w:val="000000" w:themeColor="text1"/>
          <w:sz w:val="20"/>
          <w:szCs w:val="20"/>
          <w:lang w:val="en-GB"/>
        </w:rPr>
        <w:t xml:space="preserve">, the adiabatic process </w:t>
      </w:r>
      <w:r w:rsidR="00C852B1" w:rsidRPr="00F02C26">
        <w:rPr>
          <w:rFonts w:ascii="Times New Roman" w:hAnsi="Times New Roman" w:cs="Times New Roman"/>
          <w:color w:val="000000" w:themeColor="text1"/>
          <w:sz w:val="20"/>
          <w:szCs w:val="20"/>
          <w:lang w:val="en-GB"/>
        </w:rPr>
        <w:t>obeys to the modified condition</w:t>
      </w:r>
      <w:r w:rsidR="00510E98" w:rsidRPr="00F02C26">
        <w:rPr>
          <w:rFonts w:ascii="Times New Roman" w:hAnsi="Times New Roman" w:cs="Times New Roman"/>
          <w:color w:val="000000" w:themeColor="text1"/>
          <w:sz w:val="20"/>
          <w:szCs w:val="20"/>
          <w:lang w:val="en-GB"/>
        </w:rPr>
        <w:fldChar w:fldCharType="begin"/>
      </w:r>
      <w:r w:rsidR="00510E98" w:rsidRPr="00F02C26">
        <w:rPr>
          <w:rFonts w:ascii="Times New Roman" w:hAnsi="Times New Roman" w:cs="Times New Roman"/>
          <w:color w:val="000000" w:themeColor="text1"/>
          <w:sz w:val="20"/>
          <w:szCs w:val="20"/>
          <w:lang w:val="en-GB"/>
        </w:rPr>
        <w:instrText xml:space="preserve"> ADDIN ZOTERO_ITEM CSL_CITATION {"citationID":"pM1K2Vg2","properties":{"formattedCitation":"\\super 2\\nosupersub{}","plainCitation":"2","noteIndex":0},"citationItems":[{"id":2021,"uris":["http://zotero.org/users/local/kDNvGqkY/items/EKWDHXH9"],"itemData":{"id":2021,"type":"book","ISBN":"978-1-376-20639-5","publisher":"Andesite Press","title":"Textbook of thermodynamics","author":[{"family":"Epstein","given":"Paul Sophus"}],"issued":{"date-parts":[["2017",8,24]]}}}],"schema":"https://github.com/citation-style-language/schema/raw/master/csl-citation.json"} </w:instrText>
      </w:r>
      <w:r w:rsidR="00510E98" w:rsidRPr="00F02C26">
        <w:rPr>
          <w:rFonts w:ascii="Times New Roman" w:hAnsi="Times New Roman" w:cs="Times New Roman"/>
          <w:color w:val="000000" w:themeColor="text1"/>
          <w:sz w:val="20"/>
          <w:szCs w:val="20"/>
          <w:lang w:val="en-GB"/>
        </w:rPr>
        <w:fldChar w:fldCharType="separate"/>
      </w:r>
      <w:r w:rsidR="00510E98" w:rsidRPr="00F02C26">
        <w:rPr>
          <w:rFonts w:ascii="Times New Roman" w:hAnsi="Times New Roman" w:cs="Times New Roman"/>
          <w:color w:val="000000" w:themeColor="text1"/>
          <w:sz w:val="20"/>
          <w:szCs w:val="24"/>
          <w:vertAlign w:val="superscript"/>
        </w:rPr>
        <w:t>2</w:t>
      </w:r>
      <w:r w:rsidR="00510E98" w:rsidRPr="00F02C26">
        <w:rPr>
          <w:rFonts w:ascii="Times New Roman" w:hAnsi="Times New Roman" w:cs="Times New Roman"/>
          <w:color w:val="000000" w:themeColor="text1"/>
          <w:sz w:val="20"/>
          <w:szCs w:val="20"/>
          <w:lang w:val="en-GB"/>
        </w:rPr>
        <w:fldChar w:fldCharType="end"/>
      </w:r>
      <w:r w:rsidR="00530972" w:rsidRPr="00F02C26">
        <w:rPr>
          <w:rFonts w:ascii="Times New Roman" w:hAnsi="Times New Roman" w:cs="Times New Roman"/>
          <w:color w:val="000000" w:themeColor="text1"/>
          <w:sz w:val="20"/>
          <w:szCs w:val="20"/>
          <w:lang w:val="en-GB"/>
        </w:rPr>
        <w:t>:</w:t>
      </w:r>
    </w:p>
    <w:p w14:paraId="25B76FB0" w14:textId="3107B533" w:rsidR="00530972" w:rsidRPr="00F02C26" w:rsidRDefault="00530972" w:rsidP="00D67141">
      <w:pPr>
        <w:tabs>
          <w:tab w:val="center" w:pos="4678"/>
          <w:tab w:val="right" w:pos="9356"/>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lastRenderedPageBreak/>
        <w:tab/>
      </w:r>
      <m:oMath>
        <m:d>
          <m:dPr>
            <m:ctrlPr>
              <w:rPr>
                <w:rFonts w:ascii="Cambria Math" w:hAnsi="Cambria Math" w:cs="Times New Roman"/>
                <w:i/>
                <w:color w:val="000000" w:themeColor="text1"/>
                <w:sz w:val="20"/>
                <w:szCs w:val="20"/>
                <w:lang w:val="en-GB"/>
              </w:rPr>
            </m:ctrlPr>
          </m:dPr>
          <m:e>
            <m:r>
              <w:rPr>
                <w:rFonts w:ascii="Cambria Math" w:hAnsi="Cambria Math" w:cs="Times New Roman"/>
                <w:color w:val="000000" w:themeColor="text1"/>
                <w:sz w:val="20"/>
                <w:szCs w:val="20"/>
                <w:lang w:val="en-GB"/>
              </w:rPr>
              <m:t>P+</m:t>
            </m:r>
            <m:f>
              <m:fPr>
                <m:ctrlPr>
                  <w:rPr>
                    <w:rFonts w:ascii="Cambria Math" w:hAnsi="Cambria Math" w:cs="Times New Roman"/>
                    <w:i/>
                    <w:color w:val="000000" w:themeColor="text1"/>
                    <w:sz w:val="20"/>
                    <w:szCs w:val="20"/>
                    <w:lang w:val="en-GB"/>
                  </w:rPr>
                </m:ctrlPr>
              </m:fPr>
              <m:num>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m</m:t>
                    </m:r>
                  </m:e>
                  <m:sup>
                    <m:r>
                      <w:rPr>
                        <w:rFonts w:ascii="Cambria Math" w:hAnsi="Cambria Math" w:cs="Times New Roman"/>
                        <w:color w:val="000000" w:themeColor="text1"/>
                        <w:sz w:val="20"/>
                        <w:szCs w:val="20"/>
                        <w:lang w:val="en-GB"/>
                      </w:rPr>
                      <m:t>2</m:t>
                    </m:r>
                  </m:sup>
                </m:sSup>
                <m:r>
                  <w:rPr>
                    <w:rFonts w:ascii="Cambria Math" w:hAnsi="Cambria Math" w:cs="Times New Roman"/>
                    <w:color w:val="000000" w:themeColor="text1"/>
                    <w:sz w:val="20"/>
                    <w:szCs w:val="20"/>
                    <w:lang w:val="en-GB"/>
                  </w:rPr>
                  <m:t>a</m:t>
                </m:r>
              </m:num>
              <m:den>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V</m:t>
                    </m:r>
                  </m:e>
                  <m:sup>
                    <m:r>
                      <w:rPr>
                        <w:rFonts w:ascii="Cambria Math" w:hAnsi="Cambria Math" w:cs="Times New Roman"/>
                        <w:color w:val="000000" w:themeColor="text1"/>
                        <w:sz w:val="20"/>
                        <w:szCs w:val="20"/>
                        <w:lang w:val="en-GB"/>
                      </w:rPr>
                      <m:t>2</m:t>
                    </m:r>
                  </m:sup>
                </m:sSup>
              </m:den>
            </m:f>
          </m:e>
        </m:d>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(V-mb)</m:t>
            </m:r>
          </m:e>
          <m:sup>
            <m:r>
              <w:rPr>
                <w:rFonts w:ascii="Cambria Math" w:hAnsi="Cambria Math" w:cs="Times New Roman"/>
                <w:color w:val="000000" w:themeColor="text1"/>
                <w:sz w:val="20"/>
                <w:szCs w:val="20"/>
                <w:lang w:val="en-GB"/>
              </w:rPr>
              <m:t>γ</m:t>
            </m:r>
          </m:sup>
        </m:sSup>
        <m:r>
          <w:rPr>
            <w:rFonts w:ascii="Cambria Math" w:hAnsi="Cambria Math" w:cs="Times New Roman"/>
            <w:color w:val="000000" w:themeColor="text1"/>
            <w:sz w:val="20"/>
            <w:szCs w:val="20"/>
            <w:lang w:val="en-GB"/>
          </w:rPr>
          <m:t>=</m:t>
        </m:r>
        <m:r>
          <m:rPr>
            <m:sty m:val="p"/>
          </m:rPr>
          <w:rPr>
            <w:rFonts w:ascii="Cambria Math" w:hAnsi="Cambria Math" w:cs="Times New Roman"/>
            <w:color w:val="000000" w:themeColor="text1"/>
            <w:sz w:val="20"/>
            <w:szCs w:val="20"/>
            <w:lang w:val="en-GB"/>
          </w:rPr>
          <m:t>constant</m:t>
        </m:r>
      </m:oMath>
      <w:r w:rsidRPr="00F02C26">
        <w:rPr>
          <w:rFonts w:ascii="Times New Roman" w:hAnsi="Times New Roman" w:cs="Times New Roman"/>
          <w:color w:val="000000" w:themeColor="text1"/>
          <w:sz w:val="20"/>
          <w:szCs w:val="20"/>
          <w:lang w:val="en-GB"/>
        </w:rPr>
        <w:tab/>
        <w:t>(</w:t>
      </w:r>
      <w:r w:rsidR="00916D54" w:rsidRPr="00F02C26">
        <w:rPr>
          <w:rFonts w:ascii="Times New Roman" w:hAnsi="Times New Roman" w:cs="Times New Roman"/>
          <w:color w:val="000000" w:themeColor="text1"/>
          <w:sz w:val="20"/>
          <w:szCs w:val="20"/>
          <w:lang w:val="en-GB"/>
        </w:rPr>
        <w:t>S</w:t>
      </w:r>
      <w:r w:rsidR="008B5CA4" w:rsidRPr="00F02C26">
        <w:rPr>
          <w:rFonts w:ascii="Times New Roman" w:hAnsi="Times New Roman" w:cs="Times New Roman"/>
          <w:color w:val="000000" w:themeColor="text1"/>
          <w:sz w:val="20"/>
          <w:szCs w:val="20"/>
          <w:lang w:val="en-GB"/>
        </w:rPr>
        <w:t>5</w:t>
      </w:r>
      <w:r w:rsidRPr="00F02C26">
        <w:rPr>
          <w:rFonts w:ascii="Times New Roman" w:hAnsi="Times New Roman" w:cs="Times New Roman"/>
          <w:color w:val="000000" w:themeColor="text1"/>
          <w:sz w:val="20"/>
          <w:szCs w:val="20"/>
          <w:lang w:val="en-GB"/>
        </w:rPr>
        <w:t>)</w:t>
      </w:r>
    </w:p>
    <w:p w14:paraId="1419F36D" w14:textId="41E1E99A" w:rsidR="00E22941" w:rsidRPr="00F02C26" w:rsidRDefault="005E2DF2" w:rsidP="00D67141">
      <w:pPr>
        <w:tabs>
          <w:tab w:val="center" w:pos="4678"/>
          <w:tab w:val="right" w:pos="9356"/>
        </w:tabs>
        <w:spacing w:before="80" w:line="480" w:lineRule="auto"/>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These adiabatic </w:t>
      </w:r>
      <w:r w:rsidR="004E25BA" w:rsidRPr="00F02C26">
        <w:rPr>
          <w:rFonts w:ascii="Times New Roman" w:hAnsi="Times New Roman" w:cs="Times New Roman"/>
          <w:color w:val="000000" w:themeColor="text1"/>
          <w:sz w:val="20"/>
          <w:szCs w:val="20"/>
          <w:lang w:val="en-GB"/>
        </w:rPr>
        <w:t xml:space="preserve">relationships </w:t>
      </w:r>
      <w:r w:rsidRPr="00F02C26">
        <w:rPr>
          <w:rFonts w:ascii="Times New Roman" w:hAnsi="Times New Roman" w:cs="Times New Roman"/>
          <w:color w:val="000000" w:themeColor="text1"/>
          <w:sz w:val="20"/>
          <w:szCs w:val="20"/>
          <w:lang w:val="en-GB"/>
        </w:rPr>
        <w:t>are essential for deriving explicit expression</w:t>
      </w:r>
      <w:r w:rsidR="004E25BA" w:rsidRPr="00F02C26">
        <w:rPr>
          <w:rFonts w:ascii="Times New Roman" w:hAnsi="Times New Roman" w:cs="Times New Roman"/>
          <w:color w:val="000000" w:themeColor="text1"/>
          <w:sz w:val="20"/>
          <w:szCs w:val="20"/>
          <w:lang w:val="en-GB"/>
        </w:rPr>
        <w:t>s</w:t>
      </w:r>
      <w:r w:rsidRPr="00F02C26">
        <w:rPr>
          <w:rFonts w:ascii="Times New Roman" w:hAnsi="Times New Roman" w:cs="Times New Roman"/>
          <w:color w:val="000000" w:themeColor="text1"/>
          <w:sz w:val="20"/>
          <w:szCs w:val="20"/>
          <w:lang w:val="en-GB"/>
        </w:rPr>
        <w:t xml:space="preserve"> for the acoustic velocity</w:t>
      </w:r>
      <w:r w:rsidR="004E25BA" w:rsidRPr="00F02C26">
        <w:rPr>
          <w:rFonts w:ascii="Times New Roman" w:hAnsi="Times New Roman" w:cs="Times New Roman"/>
          <w:color w:val="000000" w:themeColor="text1"/>
          <w:sz w:val="20"/>
          <w:szCs w:val="20"/>
          <w:lang w:val="en-GB"/>
        </w:rPr>
        <w:t xml:space="preserve"> and BFS in gases, as described in </w:t>
      </w:r>
      <w:proofErr w:type="spellStart"/>
      <w:r w:rsidR="004E25BA" w:rsidRPr="00F02C26">
        <w:rPr>
          <w:rFonts w:ascii="Times New Roman" w:hAnsi="Times New Roman" w:cs="Times New Roman"/>
          <w:color w:val="000000" w:themeColor="text1"/>
          <w:sz w:val="20"/>
          <w:szCs w:val="20"/>
          <w:lang w:val="en-GB"/>
        </w:rPr>
        <w:t>Eqs</w:t>
      </w:r>
      <w:proofErr w:type="spellEnd"/>
      <w:r w:rsidR="004E25BA" w:rsidRPr="00F02C26">
        <w:rPr>
          <w:rFonts w:ascii="Times New Roman" w:hAnsi="Times New Roman" w:cs="Times New Roman"/>
          <w:color w:val="000000" w:themeColor="text1"/>
          <w:sz w:val="20"/>
          <w:szCs w:val="20"/>
          <w:lang w:val="en-GB"/>
        </w:rPr>
        <w:t>. (3) and (4) of the main  text</w:t>
      </w:r>
      <w:r w:rsidR="00D40967" w:rsidRPr="00F02C26">
        <w:rPr>
          <w:rFonts w:ascii="Times New Roman" w:hAnsi="Times New Roman" w:cs="Times New Roman"/>
          <w:color w:val="000000" w:themeColor="text1"/>
          <w:sz w:val="20"/>
          <w:szCs w:val="20"/>
          <w:lang w:val="en-GB"/>
        </w:rPr>
        <w:t xml:space="preserve"> of this paper, for the ideal and non-ideal cases, respectively</w:t>
      </w:r>
      <w:r w:rsidRPr="00F02C26">
        <w:rPr>
          <w:rFonts w:ascii="Times New Roman" w:hAnsi="Times New Roman" w:cs="Times New Roman"/>
          <w:color w:val="000000" w:themeColor="text1"/>
          <w:sz w:val="20"/>
          <w:szCs w:val="20"/>
          <w:lang w:val="en-GB"/>
        </w:rPr>
        <w:t>.</w:t>
      </w:r>
    </w:p>
    <w:p w14:paraId="76471DC4" w14:textId="66AC8BF7" w:rsidR="002D77DB" w:rsidRPr="00F02C26" w:rsidRDefault="002D77DB" w:rsidP="00D67141">
      <w:pPr>
        <w:tabs>
          <w:tab w:val="left" w:pos="619"/>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Under the approximation that the acoustic wave propagation is much faster than the heat conduction, the </w:t>
      </w:r>
      <w:r w:rsidR="0098529B">
        <w:rPr>
          <w:rFonts w:ascii="Times New Roman" w:hAnsi="Times New Roman" w:cs="Times New Roman"/>
          <w:color w:val="000000" w:themeColor="text1"/>
          <w:sz w:val="20"/>
          <w:szCs w:val="20"/>
          <w:lang w:val="en-GB"/>
        </w:rPr>
        <w:t>acoustic process</w:t>
      </w:r>
      <w:r w:rsidRPr="00F02C26">
        <w:rPr>
          <w:rFonts w:ascii="Times New Roman" w:hAnsi="Times New Roman" w:cs="Times New Roman"/>
          <w:color w:val="000000" w:themeColor="text1"/>
          <w:sz w:val="20"/>
          <w:szCs w:val="20"/>
          <w:lang w:val="en-GB"/>
        </w:rPr>
        <w:t xml:space="preserve"> can be treated as adiabatic and reversible. In this case, the adiabatic bulk modulus </w:t>
      </w:r>
      <m:oMath>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κ</m:t>
            </m:r>
          </m:e>
          <m:sub>
            <m:r>
              <w:rPr>
                <w:rFonts w:ascii="Cambria Math" w:hAnsi="Cambria Math" w:cs="Times New Roman"/>
                <w:color w:val="000000" w:themeColor="text1"/>
                <w:sz w:val="20"/>
                <w:szCs w:val="20"/>
                <w:lang w:val="en-GB"/>
              </w:rPr>
              <m:t>s</m:t>
            </m:r>
          </m:sub>
        </m:sSub>
      </m:oMath>
      <w:r w:rsidRPr="00F02C26">
        <w:rPr>
          <w:rFonts w:ascii="Times New Roman" w:hAnsi="Times New Roman" w:cs="Times New Roman"/>
          <w:color w:val="000000" w:themeColor="text1"/>
          <w:sz w:val="20"/>
          <w:szCs w:val="20"/>
          <w:lang w:val="en-GB"/>
        </w:rPr>
        <w:t xml:space="preserve"> is calculated as</w:t>
      </w:r>
      <w:r w:rsidR="00510E98" w:rsidRPr="00F02C26">
        <w:rPr>
          <w:rFonts w:ascii="Times New Roman" w:hAnsi="Times New Roman" w:cs="Times New Roman"/>
          <w:color w:val="000000" w:themeColor="text1"/>
          <w:sz w:val="20"/>
          <w:szCs w:val="20"/>
          <w:lang w:val="en-GB"/>
        </w:rPr>
        <w:fldChar w:fldCharType="begin"/>
      </w:r>
      <w:r w:rsidR="00510E98" w:rsidRPr="00F02C26">
        <w:rPr>
          <w:rFonts w:ascii="Times New Roman" w:hAnsi="Times New Roman" w:cs="Times New Roman"/>
          <w:color w:val="000000" w:themeColor="text1"/>
          <w:sz w:val="20"/>
          <w:szCs w:val="20"/>
          <w:lang w:val="en-GB"/>
        </w:rPr>
        <w:instrText xml:space="preserve"> ADDIN ZOTERO_ITEM CSL_CITATION {"citationID":"GRFjnaYG","properties":{"formattedCitation":"\\super 4\\nosupersub{}","plainCitation":"4","noteIndex":0},"citationItems":[{"id":38,"uris":["http://zotero.org/users/local/kDNvGqkY/items/NBD7M3SB"],"itemData":{"id":38,"type":"book","edition":"Corrected printing with notes added","event-place":"Hoboken, NJ","ISBN":"978-0-471-40065-3","language":"eng","number-of-pages":"1249","publisher":"Wiley","publisher-place":"Hoboken, NJ","source":"K10plus ISBN","title":"Molecular theory of gases and liquids","author":[{"family":"Hirschfelder","given":"Joseph O."},{"family":"Curtiss","given":"Charles F."},{"family":"Bird","given":"Robert Byron"}],"issued":{"date-parts":[["2010"]]}}}],"schema":"https://github.com/citation-style-language/schema/raw/master/csl-citation.json"} </w:instrText>
      </w:r>
      <w:r w:rsidR="00510E98" w:rsidRPr="00F02C26">
        <w:rPr>
          <w:rFonts w:ascii="Times New Roman" w:hAnsi="Times New Roman" w:cs="Times New Roman"/>
          <w:color w:val="000000" w:themeColor="text1"/>
          <w:sz w:val="20"/>
          <w:szCs w:val="20"/>
          <w:lang w:val="en-GB"/>
        </w:rPr>
        <w:fldChar w:fldCharType="separate"/>
      </w:r>
      <w:r w:rsidR="00510E98" w:rsidRPr="00F02C26">
        <w:rPr>
          <w:rFonts w:ascii="Times New Roman" w:hAnsi="Times New Roman" w:cs="Times New Roman"/>
          <w:color w:val="000000" w:themeColor="text1"/>
          <w:sz w:val="20"/>
          <w:szCs w:val="24"/>
          <w:vertAlign w:val="superscript"/>
        </w:rPr>
        <w:t>4</w:t>
      </w:r>
      <w:r w:rsidR="00510E98"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κ</m:t>
            </m:r>
          </m:e>
          <m:sub>
            <m:r>
              <w:rPr>
                <w:rFonts w:ascii="Cambria Math" w:hAnsi="Cambria Math" w:cs="Times New Roman"/>
                <w:color w:val="000000" w:themeColor="text1"/>
                <w:sz w:val="20"/>
                <w:szCs w:val="20"/>
                <w:lang w:val="en-GB"/>
              </w:rPr>
              <m:t>s</m:t>
            </m:r>
          </m:sub>
        </m:sSub>
        <m:r>
          <m:rPr>
            <m:sty m:val="p"/>
          </m:rPr>
          <w:rPr>
            <w:rFonts w:ascii="Cambria Math" w:hAnsi="Cambria Math" w:cs="Times New Roman"/>
            <w:color w:val="000000" w:themeColor="text1"/>
            <w:sz w:val="20"/>
            <w:szCs w:val="20"/>
            <w:lang w:val="en-GB"/>
          </w:rPr>
          <m:t>=-</m:t>
        </m:r>
        <m:r>
          <w:rPr>
            <w:rFonts w:ascii="Cambria Math" w:hAnsi="Cambria Math" w:cs="Times New Roman"/>
            <w:color w:val="000000" w:themeColor="text1"/>
            <w:sz w:val="20"/>
            <w:szCs w:val="20"/>
            <w:lang w:val="en-GB"/>
          </w:rPr>
          <m:t>V</m:t>
        </m:r>
        <m:sSub>
          <m:sSubPr>
            <m:ctrlPr>
              <w:rPr>
                <w:rFonts w:ascii="Cambria Math" w:hAnsi="Cambria Math" w:cs="Times New Roman"/>
                <w:color w:val="000000" w:themeColor="text1"/>
                <w:sz w:val="20"/>
                <w:szCs w:val="20"/>
                <w:lang w:val="en-GB"/>
              </w:rPr>
            </m:ctrlPr>
          </m:sSubPr>
          <m:e>
            <m:d>
              <m:dPr>
                <m:ctrlPr>
                  <w:rPr>
                    <w:rFonts w:ascii="Cambria Math" w:hAnsi="Cambria Math" w:cs="Times New Roman"/>
                    <w:color w:val="000000" w:themeColor="text1"/>
                    <w:sz w:val="20"/>
                    <w:szCs w:val="20"/>
                    <w:lang w:val="en-GB"/>
                  </w:rPr>
                </m:ctrlPr>
              </m:dPr>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∂P</m:t>
                    </m:r>
                  </m:num>
                  <m:den>
                    <m:r>
                      <w:rPr>
                        <w:rFonts w:ascii="Cambria Math" w:hAnsi="Cambria Math" w:cs="Times New Roman"/>
                        <w:color w:val="000000" w:themeColor="text1"/>
                        <w:sz w:val="20"/>
                        <w:szCs w:val="20"/>
                        <w:lang w:val="en-GB"/>
                      </w:rPr>
                      <m:t>∂V</m:t>
                    </m:r>
                  </m:den>
                </m:f>
              </m:e>
            </m:d>
          </m:e>
          <m:sub>
            <m:r>
              <w:rPr>
                <w:rFonts w:ascii="Cambria Math" w:hAnsi="Cambria Math" w:cs="Times New Roman"/>
                <w:color w:val="000000" w:themeColor="text1"/>
                <w:sz w:val="20"/>
                <w:szCs w:val="20"/>
                <w:lang w:val="en-GB"/>
              </w:rPr>
              <m:t>s</m:t>
            </m:r>
          </m:sub>
        </m:sSub>
      </m:oMath>
      <w:r w:rsidRPr="00F02C26">
        <w:rPr>
          <w:rFonts w:ascii="Times New Roman" w:hAnsi="Times New Roman" w:cs="Times New Roman"/>
          <w:color w:val="000000" w:themeColor="text1"/>
          <w:sz w:val="20"/>
          <w:szCs w:val="20"/>
          <w:lang w:val="en-GB"/>
        </w:rPr>
        <w:t xml:space="preserve">, where </w:t>
      </w:r>
      <w:r w:rsidRPr="00F02C26">
        <w:rPr>
          <w:rFonts w:ascii="Times New Roman" w:hAnsi="Times New Roman" w:cs="Times New Roman"/>
          <w:i/>
          <w:color w:val="000000" w:themeColor="text1"/>
          <w:sz w:val="20"/>
          <w:szCs w:val="20"/>
          <w:lang w:val="en-GB"/>
        </w:rPr>
        <w:t>P</w:t>
      </w:r>
      <w:r w:rsidRPr="00F02C26">
        <w:rPr>
          <w:rFonts w:ascii="Times New Roman" w:hAnsi="Times New Roman" w:cs="Times New Roman"/>
          <w:color w:val="000000" w:themeColor="text1"/>
          <w:sz w:val="20"/>
          <w:szCs w:val="20"/>
          <w:lang w:val="en-GB"/>
        </w:rPr>
        <w:t xml:space="preserve"> is the </w:t>
      </w:r>
      <w:r w:rsidR="00D40967" w:rsidRPr="00F02C26">
        <w:rPr>
          <w:rFonts w:ascii="Times New Roman" w:hAnsi="Times New Roman" w:cs="Times New Roman"/>
          <w:color w:val="000000" w:themeColor="text1"/>
          <w:sz w:val="20"/>
          <w:szCs w:val="20"/>
          <w:lang w:val="en-GB"/>
        </w:rPr>
        <w:t xml:space="preserve">gas </w:t>
      </w:r>
      <w:r w:rsidRPr="00F02C26">
        <w:rPr>
          <w:rFonts w:ascii="Times New Roman" w:hAnsi="Times New Roman" w:cs="Times New Roman"/>
          <w:color w:val="000000" w:themeColor="text1"/>
          <w:sz w:val="20"/>
          <w:szCs w:val="20"/>
          <w:lang w:val="en-GB"/>
        </w:rPr>
        <w:t xml:space="preserve">pressure, </w:t>
      </w:r>
      <w:r w:rsidRPr="00F02C26">
        <w:rPr>
          <w:rFonts w:ascii="Times New Roman" w:hAnsi="Times New Roman" w:cs="Times New Roman"/>
          <w:i/>
          <w:color w:val="000000" w:themeColor="text1"/>
          <w:sz w:val="20"/>
          <w:szCs w:val="20"/>
          <w:lang w:val="en-GB"/>
        </w:rPr>
        <w:t>V</w:t>
      </w:r>
      <w:r w:rsidRPr="00F02C26">
        <w:rPr>
          <w:rFonts w:ascii="Times New Roman" w:hAnsi="Times New Roman" w:cs="Times New Roman"/>
          <w:color w:val="000000" w:themeColor="text1"/>
          <w:sz w:val="20"/>
          <w:szCs w:val="20"/>
          <w:lang w:val="en-GB"/>
        </w:rPr>
        <w:t xml:space="preserve"> </w:t>
      </w:r>
      <w:r w:rsidR="00D40967" w:rsidRPr="00F02C26">
        <w:rPr>
          <w:rFonts w:ascii="Times New Roman" w:hAnsi="Times New Roman" w:cs="Times New Roman"/>
          <w:color w:val="000000" w:themeColor="text1"/>
          <w:sz w:val="20"/>
          <w:szCs w:val="20"/>
          <w:lang w:val="en-GB"/>
        </w:rPr>
        <w:t xml:space="preserve">is </w:t>
      </w:r>
      <w:r w:rsidRPr="00F02C26">
        <w:rPr>
          <w:rFonts w:ascii="Times New Roman" w:hAnsi="Times New Roman" w:cs="Times New Roman"/>
          <w:color w:val="000000" w:themeColor="text1"/>
          <w:sz w:val="20"/>
          <w:szCs w:val="20"/>
          <w:lang w:val="en-GB"/>
        </w:rPr>
        <w:t xml:space="preserve">the </w:t>
      </w:r>
      <w:r w:rsidR="00D40967" w:rsidRPr="00F02C26">
        <w:rPr>
          <w:rFonts w:ascii="Times New Roman" w:hAnsi="Times New Roman" w:cs="Times New Roman"/>
          <w:color w:val="000000" w:themeColor="text1"/>
          <w:sz w:val="20"/>
          <w:szCs w:val="20"/>
          <w:lang w:val="en-GB"/>
        </w:rPr>
        <w:t xml:space="preserve">gas </w:t>
      </w:r>
      <w:r w:rsidRPr="00F02C26">
        <w:rPr>
          <w:rFonts w:ascii="Times New Roman" w:hAnsi="Times New Roman" w:cs="Times New Roman"/>
          <w:color w:val="000000" w:themeColor="text1"/>
          <w:sz w:val="20"/>
          <w:szCs w:val="20"/>
          <w:lang w:val="en-GB"/>
        </w:rPr>
        <w:t>volume</w:t>
      </w:r>
      <w:r w:rsidR="00D40967" w:rsidRPr="00F02C26">
        <w:rPr>
          <w:rFonts w:ascii="Times New Roman" w:hAnsi="Times New Roman" w:cs="Times New Roman"/>
          <w:color w:val="000000" w:themeColor="text1"/>
          <w:sz w:val="20"/>
          <w:szCs w:val="20"/>
          <w:lang w:val="en-GB"/>
        </w:rPr>
        <w:t>,</w:t>
      </w:r>
      <w:r w:rsidRPr="00F02C26">
        <w:rPr>
          <w:rFonts w:ascii="Times New Roman" w:hAnsi="Times New Roman" w:cs="Times New Roman"/>
          <w:color w:val="000000" w:themeColor="text1"/>
          <w:sz w:val="20"/>
          <w:szCs w:val="20"/>
          <w:lang w:val="en-GB"/>
        </w:rPr>
        <w:t xml:space="preserve"> and the derivative </w:t>
      </w:r>
      <w:r w:rsidR="00D40967" w:rsidRPr="00F02C26">
        <w:rPr>
          <w:rFonts w:ascii="Times New Roman" w:hAnsi="Times New Roman" w:cs="Times New Roman"/>
          <w:color w:val="000000" w:themeColor="text1"/>
          <w:sz w:val="20"/>
          <w:szCs w:val="20"/>
          <w:lang w:val="en-GB"/>
        </w:rPr>
        <w:t xml:space="preserve">is </w:t>
      </w:r>
      <w:r w:rsidRPr="00F02C26">
        <w:rPr>
          <w:rFonts w:ascii="Times New Roman" w:hAnsi="Times New Roman" w:cs="Times New Roman"/>
          <w:color w:val="000000" w:themeColor="text1"/>
          <w:sz w:val="20"/>
          <w:szCs w:val="20"/>
          <w:lang w:val="en-GB"/>
        </w:rPr>
        <w:t xml:space="preserve">taken at constant entropy </w:t>
      </w:r>
      <w:r w:rsidRPr="00F02C26">
        <w:rPr>
          <w:rFonts w:ascii="Times New Roman" w:hAnsi="Times New Roman" w:cs="Times New Roman"/>
          <w:i/>
          <w:color w:val="000000" w:themeColor="text1"/>
          <w:sz w:val="20"/>
          <w:szCs w:val="20"/>
          <w:lang w:val="en-GB"/>
        </w:rPr>
        <w:t>S</w:t>
      </w:r>
      <w:r w:rsidRPr="00F02C26">
        <w:rPr>
          <w:rFonts w:ascii="Times New Roman" w:hAnsi="Times New Roman" w:cs="Times New Roman"/>
          <w:color w:val="000000" w:themeColor="text1"/>
          <w:sz w:val="20"/>
          <w:szCs w:val="20"/>
          <w:lang w:val="en-GB"/>
        </w:rPr>
        <w:t xml:space="preserve">. For an ideal gas, </w:t>
      </w:r>
      <w:r w:rsidR="00D40967" w:rsidRPr="00F02C26">
        <w:rPr>
          <w:rFonts w:ascii="Times New Roman" w:hAnsi="Times New Roman" w:cs="Times New Roman"/>
          <w:color w:val="000000" w:themeColor="text1"/>
          <w:sz w:val="20"/>
          <w:szCs w:val="20"/>
          <w:lang w:val="en-GB"/>
        </w:rPr>
        <w:t>using</w:t>
      </w:r>
      <w:r w:rsidRPr="00F02C26">
        <w:rPr>
          <w:rFonts w:ascii="Times New Roman" w:hAnsi="Times New Roman" w:cs="Times New Roman"/>
          <w:color w:val="000000" w:themeColor="text1"/>
          <w:sz w:val="20"/>
          <w:szCs w:val="20"/>
          <w:lang w:val="en-GB"/>
        </w:rPr>
        <w:t xml:space="preserve"> </w:t>
      </w:r>
      <w:r w:rsidR="00D40967" w:rsidRPr="00F02C26">
        <w:rPr>
          <w:rFonts w:ascii="Times New Roman" w:hAnsi="Times New Roman" w:cs="Times New Roman"/>
          <w:color w:val="000000" w:themeColor="text1"/>
          <w:sz w:val="20"/>
          <w:szCs w:val="20"/>
          <w:lang w:val="en-GB"/>
        </w:rPr>
        <w:t xml:space="preserve">Supplementary </w:t>
      </w:r>
      <w:r w:rsidRPr="00F02C26">
        <w:rPr>
          <w:rFonts w:ascii="Times New Roman" w:hAnsi="Times New Roman" w:cs="Times New Roman"/>
          <w:color w:val="000000" w:themeColor="text1"/>
          <w:sz w:val="20"/>
          <w:szCs w:val="20"/>
          <w:lang w:val="en-GB"/>
        </w:rPr>
        <w:t xml:space="preserve">Eq. (S4), </w:t>
      </w:r>
      <w:r w:rsidR="00D40967" w:rsidRPr="00F02C26">
        <w:rPr>
          <w:rFonts w:ascii="Times New Roman" w:hAnsi="Times New Roman" w:cs="Times New Roman"/>
          <w:color w:val="000000" w:themeColor="text1"/>
          <w:sz w:val="20"/>
          <w:szCs w:val="20"/>
          <w:lang w:val="en-GB"/>
        </w:rPr>
        <w:t xml:space="preserve">this simplifies to </w:t>
      </w:r>
      <m:oMath>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κ</m:t>
            </m:r>
          </m:e>
          <m:sub>
            <m:r>
              <w:rPr>
                <w:rFonts w:ascii="Cambria Math" w:hAnsi="Cambria Math" w:cs="Times New Roman"/>
                <w:color w:val="000000" w:themeColor="text1"/>
                <w:sz w:val="20"/>
                <w:szCs w:val="20"/>
                <w:lang w:val="en-GB"/>
              </w:rPr>
              <m:t>s</m:t>
            </m:r>
          </m:sub>
        </m:sSub>
        <m:r>
          <m:rPr>
            <m:sty m:val="p"/>
          </m:rPr>
          <w:rPr>
            <w:rFonts w:ascii="Cambria Math" w:hAnsi="Cambria Math" w:cs="Times New Roman"/>
            <w:color w:val="000000" w:themeColor="text1"/>
            <w:sz w:val="20"/>
            <w:szCs w:val="20"/>
            <w:lang w:val="en-GB"/>
          </w:rPr>
          <m:t>=-</m:t>
        </m:r>
        <m:r>
          <w:rPr>
            <w:rFonts w:ascii="Cambria Math" w:hAnsi="Cambria Math" w:cs="Times New Roman"/>
            <w:color w:val="000000" w:themeColor="text1"/>
            <w:sz w:val="20"/>
            <w:szCs w:val="20"/>
            <w:lang w:val="en-GB"/>
          </w:rPr>
          <m:t>V</m:t>
        </m:r>
        <m:sSub>
          <m:sSubPr>
            <m:ctrlPr>
              <w:rPr>
                <w:rFonts w:ascii="Cambria Math" w:hAnsi="Cambria Math" w:cs="Times New Roman"/>
                <w:color w:val="000000" w:themeColor="text1"/>
                <w:sz w:val="20"/>
                <w:szCs w:val="20"/>
                <w:lang w:val="en-GB"/>
              </w:rPr>
            </m:ctrlPr>
          </m:sSubPr>
          <m:e>
            <m:d>
              <m:dPr>
                <m:ctrlPr>
                  <w:rPr>
                    <w:rFonts w:ascii="Cambria Math" w:hAnsi="Cambria Math" w:cs="Times New Roman"/>
                    <w:color w:val="000000" w:themeColor="text1"/>
                    <w:sz w:val="20"/>
                    <w:szCs w:val="20"/>
                    <w:lang w:val="en-GB"/>
                  </w:rPr>
                </m:ctrlPr>
              </m:dPr>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∂P</m:t>
                    </m:r>
                  </m:num>
                  <m:den>
                    <m:r>
                      <w:rPr>
                        <w:rFonts w:ascii="Cambria Math" w:hAnsi="Cambria Math" w:cs="Times New Roman"/>
                        <w:color w:val="000000" w:themeColor="text1"/>
                        <w:sz w:val="20"/>
                        <w:szCs w:val="20"/>
                        <w:lang w:val="en-GB"/>
                      </w:rPr>
                      <m:t>∂V</m:t>
                    </m:r>
                  </m:den>
                </m:f>
              </m:e>
            </m:d>
          </m:e>
          <m:sub>
            <m:r>
              <w:rPr>
                <w:rFonts w:ascii="Cambria Math" w:hAnsi="Cambria Math" w:cs="Times New Roman"/>
                <w:color w:val="000000" w:themeColor="text1"/>
                <w:sz w:val="20"/>
                <w:szCs w:val="20"/>
                <w:lang w:val="en-GB"/>
              </w:rPr>
              <m:t>s</m:t>
            </m:r>
          </m:sub>
        </m:sSub>
        <m:r>
          <w:rPr>
            <w:rFonts w:ascii="Cambria Math" w:hAnsi="Cambria Math" w:cs="Times New Roman"/>
            <w:color w:val="000000" w:themeColor="text1"/>
            <w:sz w:val="20"/>
            <w:szCs w:val="20"/>
            <w:lang w:val="en-GB"/>
          </w:rPr>
          <m:t>=γP</m:t>
        </m:r>
      </m:oMath>
      <w:r w:rsidRPr="00F02C26">
        <w:rPr>
          <w:rFonts w:ascii="Times New Roman" w:hAnsi="Times New Roman" w:cs="Times New Roman"/>
          <w:iCs/>
          <w:color w:val="000000" w:themeColor="text1"/>
          <w:sz w:val="20"/>
          <w:szCs w:val="20"/>
          <w:lang w:val="en-GB"/>
        </w:rPr>
        <w:t>.</w:t>
      </w:r>
    </w:p>
    <w:p w14:paraId="094486B6" w14:textId="03814692" w:rsidR="00530972" w:rsidRPr="00F02C26" w:rsidRDefault="00530972" w:rsidP="00D67141">
      <w:pPr>
        <w:pStyle w:val="Paragraphedeliste"/>
        <w:numPr>
          <w:ilvl w:val="1"/>
          <w:numId w:val="13"/>
        </w:numPr>
        <w:spacing w:line="480" w:lineRule="auto"/>
        <w:rPr>
          <w:rFonts w:ascii="Times New Roman" w:hAnsi="Times New Roman" w:cs="Times New Roman"/>
          <w:b/>
          <w:color w:val="000000" w:themeColor="text1"/>
          <w:sz w:val="20"/>
          <w:szCs w:val="20"/>
          <w:lang w:val="en-GB"/>
        </w:rPr>
      </w:pPr>
      <w:r w:rsidRPr="00F02C26">
        <w:rPr>
          <w:rFonts w:ascii="Times New Roman" w:hAnsi="Times New Roman" w:cs="Times New Roman"/>
          <w:b/>
          <w:color w:val="000000" w:themeColor="text1"/>
          <w:sz w:val="20"/>
          <w:szCs w:val="20"/>
          <w:lang w:val="en-GB"/>
        </w:rPr>
        <w:t>Basic therm</w:t>
      </w:r>
      <w:r w:rsidR="009C7078" w:rsidRPr="00F02C26">
        <w:rPr>
          <w:rFonts w:ascii="Times New Roman" w:hAnsi="Times New Roman" w:cs="Times New Roman"/>
          <w:b/>
          <w:color w:val="000000" w:themeColor="text1"/>
          <w:sz w:val="20"/>
          <w:szCs w:val="20"/>
          <w:lang w:val="en-GB"/>
        </w:rPr>
        <w:t>o</w:t>
      </w:r>
      <w:r w:rsidRPr="00F02C26">
        <w:rPr>
          <w:rFonts w:ascii="Times New Roman" w:hAnsi="Times New Roman" w:cs="Times New Roman"/>
          <w:b/>
          <w:color w:val="000000" w:themeColor="text1"/>
          <w:sz w:val="20"/>
          <w:szCs w:val="20"/>
          <w:lang w:val="en-GB"/>
        </w:rPr>
        <w:t>dynamic properties</w:t>
      </w:r>
    </w:p>
    <w:p w14:paraId="14882103" w14:textId="276872A7" w:rsidR="002B210C" w:rsidRPr="00F02C26" w:rsidRDefault="00BA6C50" w:rsidP="00D67141">
      <w:pPr>
        <w:tabs>
          <w:tab w:val="left" w:pos="619"/>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Based on the definition of specific heat,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V</m:t>
            </m:r>
          </m:sub>
        </m:sSub>
        <m:r>
          <w:rPr>
            <w:rFonts w:ascii="Cambria Math" w:hAnsi="Cambria Math" w:cs="Times New Roman"/>
            <w:color w:val="000000" w:themeColor="text1"/>
            <w:sz w:val="20"/>
            <w:szCs w:val="20"/>
            <w:lang w:val="en-GB"/>
          </w:rPr>
          <m:t>=</m:t>
        </m:r>
        <m:f>
          <m:fPr>
            <m:type m:val="lin"/>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∂U</m:t>
            </m:r>
          </m:num>
          <m:den>
            <m:r>
              <w:rPr>
                <w:rFonts w:ascii="Cambria Math" w:hAnsi="Cambria Math" w:cs="Times New Roman"/>
                <w:color w:val="000000" w:themeColor="text1"/>
                <w:sz w:val="20"/>
                <w:szCs w:val="20"/>
                <w:lang w:val="en-GB"/>
              </w:rPr>
              <m:t>∂T</m:t>
            </m:r>
          </m:den>
        </m:f>
      </m:oMath>
      <w:r w:rsidRPr="00F02C26">
        <w:rPr>
          <w:rFonts w:ascii="Times New Roman" w:hAnsi="Times New Roman" w:cs="Times New Roman"/>
          <w:color w:val="000000" w:themeColor="text1"/>
          <w:sz w:val="20"/>
          <w:szCs w:val="20"/>
          <w:lang w:val="en-GB"/>
        </w:rPr>
        <w:t xml:space="preserve"> describes how the internal energy </w:t>
      </w:r>
      <m:oMath>
        <m:r>
          <w:rPr>
            <w:rFonts w:ascii="Cambria Math" w:hAnsi="Cambria Math" w:cs="Times New Roman"/>
            <w:color w:val="000000" w:themeColor="text1"/>
            <w:sz w:val="20"/>
            <w:szCs w:val="20"/>
            <w:lang w:val="en-GB"/>
          </w:rPr>
          <m:t>U</m:t>
        </m:r>
      </m:oMath>
      <w:r w:rsidRPr="00F02C26">
        <w:rPr>
          <w:rFonts w:ascii="Times New Roman" w:hAnsi="Times New Roman" w:cs="Times New Roman"/>
          <w:color w:val="000000" w:themeColor="text1"/>
          <w:sz w:val="20"/>
          <w:szCs w:val="20"/>
          <w:lang w:val="en-GB"/>
        </w:rPr>
        <w:t xml:space="preserve"> of a gas changes with temperature </w:t>
      </w:r>
      <m:oMath>
        <m:r>
          <w:rPr>
            <w:rFonts w:ascii="Cambria Math" w:hAnsi="Cambria Math" w:cs="Times New Roman"/>
            <w:color w:val="000000" w:themeColor="text1"/>
            <w:sz w:val="20"/>
            <w:szCs w:val="20"/>
            <w:lang w:val="en-GB"/>
          </w:rPr>
          <m:t>T</m:t>
        </m:r>
      </m:oMath>
      <w:r w:rsidRPr="00F02C26">
        <w:rPr>
          <w:rFonts w:ascii="Times New Roman" w:hAnsi="Times New Roman" w:cs="Times New Roman"/>
          <w:color w:val="000000" w:themeColor="text1"/>
          <w:sz w:val="20"/>
          <w:szCs w:val="20"/>
          <w:lang w:val="en-GB"/>
        </w:rPr>
        <w:t xml:space="preserve"> while keeping the volume </w:t>
      </w:r>
      <m:oMath>
        <m:r>
          <w:rPr>
            <w:rFonts w:ascii="Cambria Math" w:hAnsi="Cambria Math" w:cs="Times New Roman"/>
            <w:color w:val="000000" w:themeColor="text1"/>
            <w:sz w:val="20"/>
            <w:szCs w:val="20"/>
            <w:lang w:val="en-GB"/>
          </w:rPr>
          <m:t>V</m:t>
        </m:r>
      </m:oMath>
      <w:r w:rsidRPr="00F02C26">
        <w:rPr>
          <w:rFonts w:ascii="Times New Roman" w:hAnsi="Times New Roman" w:cs="Times New Roman"/>
          <w:color w:val="000000" w:themeColor="text1"/>
          <w:sz w:val="20"/>
          <w:szCs w:val="20"/>
          <w:lang w:val="en-GB"/>
        </w:rPr>
        <w:t xml:space="preserve"> constant. Meanwhile,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m:t>
            </m:r>
          </m:sub>
        </m:sSub>
        <m:f>
          <m:fPr>
            <m:type m:val="lin"/>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=∂H</m:t>
            </m:r>
          </m:num>
          <m:den>
            <m:r>
              <w:rPr>
                <w:rFonts w:ascii="Cambria Math" w:hAnsi="Cambria Math" w:cs="Times New Roman"/>
                <w:color w:val="000000" w:themeColor="text1"/>
                <w:sz w:val="20"/>
                <w:szCs w:val="20"/>
                <w:lang w:val="en-GB"/>
              </w:rPr>
              <m:t>∂T</m:t>
            </m:r>
          </m:den>
        </m:f>
      </m:oMath>
      <w:r w:rsidRPr="00F02C26">
        <w:rPr>
          <w:rFonts w:ascii="Times New Roman" w:hAnsi="Times New Roman" w:cs="Times New Roman"/>
          <w:color w:val="000000" w:themeColor="text1"/>
          <w:sz w:val="20"/>
          <w:szCs w:val="20"/>
          <w:lang w:val="en-GB"/>
        </w:rPr>
        <w:t xml:space="preserve"> evaluates the changes of the enthalpy </w:t>
      </w:r>
      <m:oMath>
        <m:r>
          <w:rPr>
            <w:rFonts w:ascii="Cambria Math" w:hAnsi="Cambria Math" w:cs="Times New Roman"/>
            <w:color w:val="000000" w:themeColor="text1"/>
            <w:sz w:val="20"/>
            <w:szCs w:val="20"/>
            <w:lang w:val="en-GB"/>
          </w:rPr>
          <m:t>H</m:t>
        </m:r>
      </m:oMath>
      <w:r w:rsidRPr="00F02C26">
        <w:rPr>
          <w:rFonts w:ascii="Times New Roman" w:hAnsi="Times New Roman" w:cs="Times New Roman"/>
          <w:color w:val="000000" w:themeColor="text1"/>
          <w:sz w:val="20"/>
          <w:szCs w:val="20"/>
          <w:lang w:val="en-GB"/>
        </w:rPr>
        <w:t xml:space="preserve"> with respect to temperature </w:t>
      </w:r>
      <m:oMath>
        <m:r>
          <w:rPr>
            <w:rFonts w:ascii="Cambria Math" w:hAnsi="Cambria Math" w:cs="Times New Roman"/>
            <w:color w:val="000000" w:themeColor="text1"/>
            <w:sz w:val="20"/>
            <w:szCs w:val="20"/>
            <w:lang w:val="en-GB"/>
          </w:rPr>
          <m:t>T</m:t>
        </m:r>
      </m:oMath>
      <w:r w:rsidRPr="00F02C26">
        <w:rPr>
          <w:rFonts w:ascii="Times New Roman" w:hAnsi="Times New Roman" w:cs="Times New Roman"/>
          <w:color w:val="000000" w:themeColor="text1"/>
          <w:sz w:val="20"/>
          <w:szCs w:val="20"/>
          <w:lang w:val="en-GB"/>
        </w:rPr>
        <w:t xml:space="preserve"> at constant pressure </w:t>
      </w:r>
      <m:oMath>
        <m:r>
          <w:rPr>
            <w:rFonts w:ascii="Cambria Math" w:hAnsi="Cambria Math" w:cs="Times New Roman"/>
            <w:color w:val="000000" w:themeColor="text1"/>
            <w:sz w:val="20"/>
            <w:szCs w:val="20"/>
            <w:lang w:val="en-GB"/>
          </w:rPr>
          <m:t>P</m:t>
        </m:r>
      </m:oMath>
      <w:r w:rsidRPr="00F02C26">
        <w:rPr>
          <w:rFonts w:ascii="Times New Roman" w:hAnsi="Times New Roman" w:cs="Times New Roman"/>
          <w:color w:val="000000" w:themeColor="text1"/>
          <w:sz w:val="20"/>
          <w:szCs w:val="20"/>
          <w:lang w:val="en-GB"/>
        </w:rPr>
        <w:t>​. Under the ideal gas approximation,</w:t>
      </w:r>
      <w:r w:rsidR="002B210C"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V</m:t>
            </m:r>
          </m:sub>
        </m:sSub>
        <m:r>
          <w:rPr>
            <w:rFonts w:ascii="Cambria Math" w:hAnsi="Cambria Math" w:cs="Times New Roman"/>
            <w:color w:val="000000" w:themeColor="text1"/>
            <w:sz w:val="20"/>
            <w:szCs w:val="20"/>
            <w:lang w:val="en-GB"/>
          </w:rPr>
          <m:t>=3/2R</m:t>
        </m:r>
      </m:oMath>
      <w:r w:rsidRPr="00F02C26">
        <w:rPr>
          <w:rFonts w:ascii="Times New Roman" w:hAnsi="Times New Roman" w:cs="Times New Roman"/>
          <w:color w:val="000000" w:themeColor="text1"/>
          <w:sz w:val="20"/>
          <w:szCs w:val="20"/>
          <w:lang w:val="en-GB"/>
        </w:rPr>
        <w:t xml:space="preserve"> </w:t>
      </w:r>
      <w:r w:rsidR="002B210C" w:rsidRPr="00F02C26">
        <w:rPr>
          <w:rFonts w:ascii="Times New Roman" w:hAnsi="Times New Roman" w:cs="Times New Roman"/>
          <w:color w:val="000000" w:themeColor="text1"/>
          <w:sz w:val="20"/>
          <w:szCs w:val="20"/>
          <w:lang w:val="en-GB"/>
        </w:rPr>
        <w:t xml:space="preserve">and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m:t>
            </m:r>
          </m:sub>
        </m:sSub>
        <m:r>
          <w:rPr>
            <w:rFonts w:ascii="Cambria Math" w:hAnsi="Cambria Math" w:cs="Times New Roman"/>
            <w:color w:val="000000" w:themeColor="text1"/>
            <w:sz w:val="20"/>
            <w:szCs w:val="20"/>
            <w:lang w:val="en-GB"/>
          </w:rPr>
          <m:t>=5/2R</m:t>
        </m:r>
      </m:oMath>
      <w:r w:rsidR="002B210C"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for monatomic</w:t>
      </w:r>
      <w:r w:rsidR="002B210C" w:rsidRPr="00F02C26">
        <w:rPr>
          <w:rFonts w:ascii="Times New Roman" w:hAnsi="Times New Roman" w:cs="Times New Roman"/>
          <w:color w:val="000000" w:themeColor="text1"/>
          <w:sz w:val="20"/>
          <w:szCs w:val="20"/>
          <w:lang w:val="en-GB"/>
        </w:rPr>
        <w:t xml:space="preserve"> gases, while</w:t>
      </w:r>
      <w:r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V</m:t>
            </m:r>
          </m:sub>
        </m:sSub>
        <m:r>
          <w:rPr>
            <w:rFonts w:ascii="Cambria Math" w:hAnsi="Cambria Math" w:cs="Times New Roman"/>
            <w:color w:val="000000" w:themeColor="text1"/>
            <w:sz w:val="20"/>
            <w:szCs w:val="20"/>
            <w:lang w:val="en-GB"/>
          </w:rPr>
          <m:t>=5/2R</m:t>
        </m:r>
      </m:oMath>
      <w:r w:rsidR="002B210C" w:rsidRPr="00F02C26">
        <w:rPr>
          <w:rFonts w:ascii="Times New Roman" w:hAnsi="Times New Roman" w:cs="Times New Roman"/>
          <w:color w:val="000000" w:themeColor="text1"/>
          <w:sz w:val="20"/>
          <w:szCs w:val="20"/>
          <w:lang w:val="en-GB"/>
        </w:rPr>
        <w:t xml:space="preserve"> and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m:t>
            </m:r>
          </m:sub>
        </m:sSub>
        <m:r>
          <w:rPr>
            <w:rFonts w:ascii="Cambria Math" w:hAnsi="Cambria Math" w:cs="Times New Roman"/>
            <w:color w:val="000000" w:themeColor="text1"/>
            <w:sz w:val="20"/>
            <w:szCs w:val="20"/>
            <w:lang w:val="en-GB"/>
          </w:rPr>
          <m:t>=7/2R</m:t>
        </m:r>
      </m:oMath>
      <w:r w:rsidR="002B210C"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for diatomic</w:t>
      </w:r>
      <w:r w:rsidR="002B210C" w:rsidRPr="00F02C26">
        <w:rPr>
          <w:rFonts w:ascii="Times New Roman" w:hAnsi="Times New Roman" w:cs="Times New Roman"/>
          <w:color w:val="000000" w:themeColor="text1"/>
          <w:sz w:val="20"/>
          <w:szCs w:val="20"/>
          <w:lang w:val="en-GB"/>
        </w:rPr>
        <w:t xml:space="preserve"> gases</w:t>
      </w:r>
      <w:r w:rsidR="008474D2" w:rsidRPr="00F02C26">
        <w:rPr>
          <w:rFonts w:ascii="Times New Roman" w:hAnsi="Times New Roman" w:cs="Times New Roman"/>
          <w:color w:val="000000" w:themeColor="text1"/>
          <w:sz w:val="20"/>
          <w:szCs w:val="20"/>
          <w:lang w:val="en-GB"/>
        </w:rPr>
        <w:fldChar w:fldCharType="begin"/>
      </w:r>
      <w:r w:rsidR="008474D2" w:rsidRPr="00F02C26">
        <w:rPr>
          <w:rFonts w:ascii="Times New Roman" w:hAnsi="Times New Roman" w:cs="Times New Roman"/>
          <w:color w:val="000000" w:themeColor="text1"/>
          <w:sz w:val="20"/>
          <w:szCs w:val="20"/>
          <w:lang w:val="en-GB"/>
        </w:rPr>
        <w:instrText xml:space="preserve"> ADDIN ZOTERO_ITEM CSL_CITATION {"citationID":"k9uNBAZj","properties":{"formattedCitation":"\\super 1\\nosupersub{}","plainCitation":"1","noteIndex":0},"citationItems":[{"id":44,"uris":["http://zotero.org/users/local/kDNvGqkY/items/THR47AYJ"],"itemData":{"id":44,"type":"chapter","edition":"The new millennium edition, paperback first published","event-place":"New York","ISBN":"978-0-465-02493-3","language":"eng","note":"number-of-pages: 1","number-of-volumes":"Mainly mechanics, radiation, and heat","page":"Chapter 39-44","publisher":"Basic Books","publisher-place":"New York","source":"K10plus ISBN","title":"The Feynman lectures on physics.","title-short":"The Feynman lectures on physics. Volume 1. Chapter 39-44","volume":"1","author":[{"family":"Feynman","given":"Richard P."}],"issued":{"date-parts":[["2011"]]}}}],"schema":"https://github.com/citation-style-language/schema/raw/master/csl-citation.json"} </w:instrText>
      </w:r>
      <w:r w:rsidR="008474D2" w:rsidRPr="00F02C26">
        <w:rPr>
          <w:rFonts w:ascii="Times New Roman" w:hAnsi="Times New Roman" w:cs="Times New Roman"/>
          <w:color w:val="000000" w:themeColor="text1"/>
          <w:sz w:val="20"/>
          <w:szCs w:val="20"/>
          <w:lang w:val="en-GB"/>
        </w:rPr>
        <w:fldChar w:fldCharType="separate"/>
      </w:r>
      <w:r w:rsidR="008474D2" w:rsidRPr="00F02C26">
        <w:rPr>
          <w:rFonts w:ascii="Times New Roman" w:hAnsi="Times New Roman" w:cs="Times New Roman"/>
          <w:color w:val="000000" w:themeColor="text1"/>
          <w:sz w:val="20"/>
          <w:szCs w:val="24"/>
          <w:vertAlign w:val="superscript"/>
        </w:rPr>
        <w:t>1</w:t>
      </w:r>
      <w:r w:rsidR="008474D2" w:rsidRPr="00F02C26">
        <w:rPr>
          <w:rFonts w:ascii="Times New Roman" w:hAnsi="Times New Roman" w:cs="Times New Roman"/>
          <w:color w:val="000000" w:themeColor="text1"/>
          <w:sz w:val="20"/>
          <w:szCs w:val="20"/>
          <w:lang w:val="en-GB"/>
        </w:rPr>
        <w:fldChar w:fldCharType="end"/>
      </w:r>
      <w:r w:rsidR="002B210C" w:rsidRPr="00F02C26">
        <w:rPr>
          <w:rFonts w:ascii="Times New Roman" w:hAnsi="Times New Roman" w:cs="Times New Roman"/>
          <w:color w:val="000000" w:themeColor="text1"/>
          <w:sz w:val="20"/>
          <w:szCs w:val="20"/>
          <w:lang w:val="en-GB"/>
        </w:rPr>
        <w:t xml:space="preserve">, where </w:t>
      </w:r>
      <m:oMath>
        <m:r>
          <w:rPr>
            <w:rFonts w:ascii="Cambria Math" w:hAnsi="Cambria Math" w:cs="Times New Roman"/>
            <w:color w:val="000000" w:themeColor="text1"/>
            <w:sz w:val="20"/>
            <w:szCs w:val="20"/>
            <w:lang w:val="en-GB"/>
          </w:rPr>
          <m:t>R=</m:t>
        </m:r>
        <m:r>
          <w:rPr>
            <w:rFonts w:ascii="Cambria Math" w:hAnsi="Cambria Math"/>
            <w:color w:val="000000" w:themeColor="text1"/>
            <w:sz w:val="20"/>
            <w:szCs w:val="20"/>
            <w:lang w:val="en-GB"/>
          </w:rPr>
          <m:t>8.3145 J⋅</m:t>
        </m:r>
        <m:sSup>
          <m:sSupPr>
            <m:ctrlPr>
              <w:rPr>
                <w:rFonts w:ascii="Cambria Math" w:hAnsi="Cambria Math"/>
                <w:i/>
                <w:iCs/>
                <w:color w:val="000000" w:themeColor="text1"/>
                <w:sz w:val="20"/>
                <w:szCs w:val="20"/>
                <w:lang w:val="en-GB"/>
              </w:rPr>
            </m:ctrlPr>
          </m:sSupPr>
          <m:e>
            <m:r>
              <w:rPr>
                <w:rFonts w:ascii="Cambria Math" w:hAnsi="Cambria Math"/>
                <w:color w:val="000000" w:themeColor="text1"/>
                <w:sz w:val="20"/>
                <w:szCs w:val="20"/>
                <w:lang w:val="en-GB"/>
              </w:rPr>
              <m:t>K</m:t>
            </m:r>
          </m:e>
          <m:sup>
            <m:r>
              <w:rPr>
                <w:rFonts w:ascii="Cambria Math" w:hAnsi="Cambria Math"/>
                <w:color w:val="000000" w:themeColor="text1"/>
                <w:sz w:val="20"/>
                <w:szCs w:val="20"/>
                <w:lang w:val="en-GB"/>
              </w:rPr>
              <m:t>-1</m:t>
            </m:r>
          </m:sup>
        </m:sSup>
        <m:r>
          <w:rPr>
            <w:rFonts w:ascii="Cambria Math" w:hAnsi="Cambria Math"/>
            <w:color w:val="000000" w:themeColor="text1"/>
            <w:sz w:val="20"/>
            <w:szCs w:val="20"/>
            <w:lang w:val="en-GB"/>
          </w:rPr>
          <m:t>⋅</m:t>
        </m:r>
        <m:sSup>
          <m:sSupPr>
            <m:ctrlPr>
              <w:rPr>
                <w:rFonts w:ascii="Cambria Math" w:hAnsi="Cambria Math"/>
                <w:i/>
                <w:color w:val="000000" w:themeColor="text1"/>
                <w:sz w:val="20"/>
                <w:szCs w:val="20"/>
                <w:lang w:val="en-GB"/>
              </w:rPr>
            </m:ctrlPr>
          </m:sSupPr>
          <m:e>
            <m:r>
              <w:rPr>
                <w:rFonts w:ascii="Cambria Math" w:hAnsi="Cambria Math"/>
                <w:color w:val="000000" w:themeColor="text1"/>
                <w:sz w:val="20"/>
                <w:szCs w:val="20"/>
                <w:lang w:val="en-GB"/>
              </w:rPr>
              <m:t>mol</m:t>
            </m:r>
          </m:e>
          <m:sup>
            <m:r>
              <w:rPr>
                <w:rFonts w:ascii="Cambria Math" w:hAnsi="Cambria Math"/>
                <w:color w:val="000000" w:themeColor="text1"/>
                <w:sz w:val="20"/>
                <w:szCs w:val="20"/>
                <w:lang w:val="en-GB"/>
              </w:rPr>
              <m:t>-1</m:t>
            </m:r>
          </m:sup>
        </m:sSup>
      </m:oMath>
      <w:r w:rsidR="007D4952" w:rsidRPr="00F02C26">
        <w:rPr>
          <w:color w:val="000000" w:themeColor="text1"/>
          <w:sz w:val="20"/>
          <w:szCs w:val="20"/>
          <w:lang w:val="en-GB"/>
        </w:rPr>
        <w:t xml:space="preserve"> </w:t>
      </w:r>
      <w:r w:rsidR="007D4952" w:rsidRPr="00F02C26">
        <w:rPr>
          <w:rFonts w:ascii="Times New Roman" w:hAnsi="Times New Roman" w:cs="Times New Roman"/>
          <w:color w:val="000000" w:themeColor="text1"/>
          <w:sz w:val="20"/>
          <w:szCs w:val="20"/>
          <w:lang w:val="en-GB"/>
        </w:rPr>
        <w:t>is the universal gas constant.</w:t>
      </w:r>
      <w:r w:rsidR="002B210C" w:rsidRPr="00F02C26">
        <w:rPr>
          <w:rFonts w:ascii="Times New Roman" w:hAnsi="Times New Roman" w:cs="Times New Roman"/>
          <w:color w:val="000000" w:themeColor="text1"/>
          <w:sz w:val="20"/>
          <w:szCs w:val="20"/>
          <w:lang w:val="en-GB"/>
        </w:rPr>
        <w:t xml:space="preserve"> This results in a</w:t>
      </w:r>
      <w:r w:rsidR="004D1C97" w:rsidRPr="00F02C26">
        <w:rPr>
          <w:rFonts w:ascii="Times New Roman" w:hAnsi="Times New Roman" w:cs="Times New Roman"/>
          <w:color w:val="000000" w:themeColor="text1"/>
          <w:sz w:val="20"/>
          <w:szCs w:val="20"/>
          <w:lang w:val="en-GB"/>
        </w:rPr>
        <w:t xml:space="preserve"> heat capacity ratio</w:t>
      </w:r>
      <w:r w:rsidR="002B210C" w:rsidRPr="00F02C26">
        <w:rPr>
          <w:rFonts w:ascii="Times New Roman" w:hAnsi="Times New Roman" w:cs="Times New Roman"/>
          <w:color w:val="000000" w:themeColor="text1"/>
          <w:sz w:val="20"/>
          <w:szCs w:val="20"/>
          <w:lang w:val="en-GB"/>
        </w:rPr>
        <w:t xml:space="preserve"> </w:t>
      </w:r>
      <m:oMath>
        <m:r>
          <w:rPr>
            <w:rFonts w:ascii="Cambria Math" w:hAnsi="Cambria Math" w:cs="Times New Roman"/>
            <w:color w:val="000000" w:themeColor="text1"/>
            <w:sz w:val="20"/>
            <w:szCs w:val="20"/>
            <w:lang w:val="en-GB"/>
          </w:rPr>
          <m:t>γ=5/3</m:t>
        </m:r>
      </m:oMath>
      <w:r w:rsidR="002B210C" w:rsidRPr="00F02C26">
        <w:rPr>
          <w:rFonts w:ascii="Times New Roman" w:hAnsi="Times New Roman" w:cs="Times New Roman"/>
          <w:color w:val="000000" w:themeColor="text1"/>
          <w:sz w:val="20"/>
          <w:szCs w:val="20"/>
          <w:lang w:val="en-GB"/>
        </w:rPr>
        <w:t xml:space="preserve"> or </w:t>
      </w:r>
      <m:oMath>
        <m:r>
          <w:rPr>
            <w:rFonts w:ascii="Cambria Math" w:hAnsi="Cambria Math" w:cs="Times New Roman"/>
            <w:color w:val="000000" w:themeColor="text1"/>
            <w:sz w:val="20"/>
            <w:szCs w:val="20"/>
            <w:lang w:val="en-GB"/>
          </w:rPr>
          <m:t>γ=7/5</m:t>
        </m:r>
      </m:oMath>
      <w:r w:rsidR="002B210C" w:rsidRPr="00F02C26">
        <w:rPr>
          <w:rFonts w:ascii="Times New Roman" w:hAnsi="Times New Roman" w:cs="Times New Roman"/>
          <w:color w:val="000000" w:themeColor="text1"/>
          <w:sz w:val="20"/>
          <w:szCs w:val="20"/>
          <w:lang w:val="en-GB"/>
        </w:rPr>
        <w:t>, for monatomic or diatomic gases, respectively.</w:t>
      </w:r>
    </w:p>
    <w:p w14:paraId="660D35AF" w14:textId="0761E143" w:rsidR="00945B9E" w:rsidRPr="00F02C26" w:rsidRDefault="002B210C" w:rsidP="00D67141">
      <w:pPr>
        <w:tabs>
          <w:tab w:val="left" w:pos="619"/>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In the case of a van der Waals gas, the internal energy </w:t>
      </w:r>
      <m:oMath>
        <m:r>
          <w:rPr>
            <w:rFonts w:ascii="Cambria Math" w:hAnsi="Cambria Math" w:cs="Times New Roman"/>
            <w:color w:val="000000" w:themeColor="text1"/>
            <w:sz w:val="20"/>
            <w:szCs w:val="20"/>
            <w:lang w:val="en-GB"/>
          </w:rPr>
          <m:t>U</m:t>
        </m:r>
      </m:oMath>
      <w:r w:rsidRPr="00F02C26">
        <w:rPr>
          <w:rFonts w:ascii="Times New Roman" w:hAnsi="Times New Roman" w:cs="Times New Roman"/>
          <w:color w:val="000000" w:themeColor="text1"/>
          <w:sz w:val="20"/>
          <w:szCs w:val="20"/>
          <w:lang w:val="en-GB"/>
        </w:rPr>
        <w:t xml:space="preserve"> consists of two parts</w:t>
      </w:r>
      <w:r w:rsidR="008474D2"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{"citationID":"RPOL1ZTy","properties":{"formattedCitation":"\\super 5\\nosupersub{}","plainCitation":"5","noteIndex":0},"citationItems":[{"id":2035,"uris":["http://zotero.org/users/local/kDNvGqkY/items/KR7A7UEB"],"itemData":{"id":2035,"type":"book","title":"Thermodynamics and an Introduction to Thermostatistics","volume":"2","author":[{"family":"Callen","given":"Herbert B."}],"issued":{"date-parts":[["1980"]]}}}],"schema":"https://github.com/citation-style-language/schema/raw/master/csl-citation.json"} </w:instrText>
      </w:r>
      <w:r w:rsidR="008474D2" w:rsidRPr="00F02C26">
        <w:rPr>
          <w:rFonts w:ascii="Times New Roman" w:hAnsi="Times New Roman" w:cs="Times New Roman"/>
          <w:color w:val="000000" w:themeColor="text1"/>
          <w:sz w:val="20"/>
          <w:szCs w:val="20"/>
          <w:lang w:val="en-GB"/>
        </w:rPr>
        <w:fldChar w:fldCharType="separate"/>
      </w:r>
      <w:r w:rsidR="008474D2" w:rsidRPr="00F02C26">
        <w:rPr>
          <w:rFonts w:ascii="Times New Roman" w:hAnsi="Times New Roman" w:cs="Times New Roman"/>
          <w:color w:val="000000" w:themeColor="text1"/>
          <w:sz w:val="20"/>
          <w:szCs w:val="24"/>
          <w:vertAlign w:val="superscript"/>
        </w:rPr>
        <w:t>5</w:t>
      </w:r>
      <w:r w:rsidR="008474D2"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U</m:t>
            </m:r>
          </m:e>
          <m:sub>
            <m:r>
              <w:rPr>
                <w:rFonts w:ascii="Cambria Math" w:hAnsi="Cambria Math" w:cs="Times New Roman"/>
                <w:color w:val="000000" w:themeColor="text1"/>
                <w:sz w:val="20"/>
                <w:szCs w:val="20"/>
                <w:lang w:val="en-GB"/>
              </w:rPr>
              <m:t>ideal</m:t>
            </m:r>
          </m:sub>
        </m:sSub>
      </m:oMath>
      <w:r w:rsidRPr="00F02C26">
        <w:rPr>
          <w:rFonts w:ascii="Times New Roman" w:hAnsi="Times New Roman" w:cs="Times New Roman"/>
          <w:color w:val="000000" w:themeColor="text1"/>
          <w:sz w:val="20"/>
          <w:szCs w:val="20"/>
          <w:lang w:val="en-GB"/>
        </w:rPr>
        <w:t xml:space="preserve">, the internal energy of an ideal gas, and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U</m:t>
            </m:r>
          </m:e>
          <m:sub>
            <m:r>
              <w:rPr>
                <w:rFonts w:ascii="Cambria Math" w:hAnsi="Cambria Math" w:cs="Times New Roman"/>
                <w:color w:val="000000" w:themeColor="text1"/>
                <w:sz w:val="20"/>
                <w:szCs w:val="20"/>
                <w:lang w:val="en-GB"/>
              </w:rPr>
              <m:t>attraction</m:t>
            </m:r>
          </m:sub>
        </m:sSub>
        <m:r>
          <w:rPr>
            <w:rFonts w:ascii="Cambria Math" w:hAnsi="Cambria Math" w:cs="Times New Roman"/>
            <w:color w:val="000000" w:themeColor="text1"/>
            <w:sz w:val="20"/>
            <w:szCs w:val="20"/>
            <w:lang w:val="en-GB"/>
          </w:rPr>
          <m:t>∝</m:t>
        </m:r>
        <m:f>
          <m:fPr>
            <m:type m:val="lin"/>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-ma</m:t>
            </m:r>
          </m:num>
          <m:den>
            <m:r>
              <w:rPr>
                <w:rFonts w:ascii="Cambria Math" w:hAnsi="Cambria Math" w:cs="Times New Roman"/>
                <w:color w:val="000000" w:themeColor="text1"/>
                <w:sz w:val="20"/>
                <w:szCs w:val="20"/>
                <w:lang w:val="en-GB"/>
              </w:rPr>
              <m:t>V</m:t>
            </m:r>
          </m:den>
        </m:f>
      </m:oMath>
      <w:r w:rsidRPr="00F02C26">
        <w:rPr>
          <w:rFonts w:ascii="Times New Roman" w:hAnsi="Times New Roman" w:cs="Times New Roman"/>
          <w:color w:val="000000" w:themeColor="text1"/>
          <w:sz w:val="20"/>
          <w:szCs w:val="20"/>
          <w:lang w:val="en-GB"/>
        </w:rPr>
        <w:t xml:space="preserve">, an additional term that accounts for intermolecular attractions in the van der Waals model. However, because the volume </w:t>
      </w:r>
      <m:oMath>
        <m:r>
          <w:rPr>
            <w:rFonts w:ascii="Cambria Math" w:hAnsi="Cambria Math" w:cs="Times New Roman"/>
            <w:color w:val="000000" w:themeColor="text1"/>
            <w:sz w:val="20"/>
            <w:szCs w:val="20"/>
            <w:lang w:val="en-GB"/>
          </w:rPr>
          <m:t>V</m:t>
        </m:r>
      </m:oMath>
      <w:r w:rsidRPr="00F02C26">
        <w:rPr>
          <w:rFonts w:ascii="Times New Roman" w:hAnsi="Times New Roman" w:cs="Times New Roman"/>
          <w:color w:val="000000" w:themeColor="text1"/>
          <w:sz w:val="20"/>
          <w:szCs w:val="20"/>
          <w:lang w:val="en-GB"/>
        </w:rPr>
        <w:t xml:space="preserve"> is typically large </w:t>
      </w:r>
      <w:r w:rsidR="00D40967" w:rsidRPr="00F02C26">
        <w:rPr>
          <w:rFonts w:ascii="Times New Roman" w:hAnsi="Times New Roman" w:cs="Times New Roman"/>
          <w:color w:val="000000" w:themeColor="text1"/>
          <w:sz w:val="20"/>
          <w:szCs w:val="20"/>
          <w:lang w:val="en-GB"/>
        </w:rPr>
        <w:t xml:space="preserve">compared to the molecular size </w:t>
      </w:r>
      <w:r w:rsidRPr="00F02C26">
        <w:rPr>
          <w:rFonts w:ascii="Times New Roman" w:hAnsi="Times New Roman" w:cs="Times New Roman"/>
          <w:color w:val="000000" w:themeColor="text1"/>
          <w:sz w:val="20"/>
          <w:szCs w:val="20"/>
          <w:lang w:val="en-GB"/>
        </w:rPr>
        <w:t xml:space="preserve">in most practical scenarios,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U</m:t>
            </m:r>
          </m:e>
          <m:sub>
            <m:r>
              <w:rPr>
                <w:rFonts w:ascii="Cambria Math" w:hAnsi="Cambria Math" w:cs="Times New Roman"/>
                <w:color w:val="000000" w:themeColor="text1"/>
                <w:sz w:val="20"/>
                <w:szCs w:val="20"/>
                <w:lang w:val="en-GB"/>
              </w:rPr>
              <m:t>attraction</m:t>
            </m:r>
          </m:sub>
        </m:sSub>
      </m:oMath>
      <w:r w:rsidRPr="00F02C26">
        <w:rPr>
          <w:rFonts w:ascii="Times New Roman" w:hAnsi="Times New Roman" w:cs="Times New Roman"/>
          <w:color w:val="000000" w:themeColor="text1"/>
          <w:sz w:val="20"/>
          <w:szCs w:val="20"/>
          <w:lang w:val="en-GB"/>
        </w:rPr>
        <w:t xml:space="preserve"> becomes negligible</w:t>
      </w:r>
      <w:r w:rsidR="008474D2"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{"citationID":"iYLWnJGD","properties":{"formattedCitation":"\\super 5\\nosupersub{}","plainCitation":"5","noteIndex":0},"citationItems":[{"id":2035,"uris":["http://zotero.org/users/local/kDNvGqkY/items/KR7A7UEB"],"itemData":{"id":2035,"type":"book","title":"Thermodynamics and an Introduction to Thermostatistics","volume":"2","author":[{"family":"Callen","given":"Herbert B."}],"issued":{"date-parts":[["1980"]]}}}],"schema":"https://github.com/citation-style-language/schema/raw/master/csl-citation.json"} </w:instrText>
      </w:r>
      <w:r w:rsidR="008474D2" w:rsidRPr="00F02C26">
        <w:rPr>
          <w:rFonts w:ascii="Times New Roman" w:hAnsi="Times New Roman" w:cs="Times New Roman"/>
          <w:color w:val="000000" w:themeColor="text1"/>
          <w:sz w:val="20"/>
          <w:szCs w:val="20"/>
          <w:lang w:val="en-GB"/>
        </w:rPr>
        <w:fldChar w:fldCharType="separate"/>
      </w:r>
      <w:r w:rsidR="008474D2" w:rsidRPr="00F02C26">
        <w:rPr>
          <w:rFonts w:ascii="Times New Roman" w:hAnsi="Times New Roman" w:cs="Times New Roman"/>
          <w:color w:val="000000" w:themeColor="text1"/>
          <w:sz w:val="20"/>
          <w:szCs w:val="24"/>
          <w:vertAlign w:val="superscript"/>
        </w:rPr>
        <w:t>5</w:t>
      </w:r>
      <w:r w:rsidR="008474D2"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xml:space="preserve">. As a result,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V</m:t>
            </m:r>
          </m:sub>
        </m:sSub>
      </m:oMath>
      <w:r w:rsidRPr="00F02C26">
        <w:rPr>
          <w:rFonts w:ascii="Times New Roman" w:hAnsi="Times New Roman" w:cs="Times New Roman"/>
          <w:color w:val="000000" w:themeColor="text1"/>
          <w:sz w:val="20"/>
          <w:szCs w:val="20"/>
          <w:lang w:val="en-GB"/>
        </w:rPr>
        <w:t xml:space="preserve"> can be approximated by the same value as in the ideal gas model, </w:t>
      </w:r>
      <w:r w:rsidR="00CE4B7B" w:rsidRPr="00F02C26">
        <w:rPr>
          <w:rFonts w:ascii="Times New Roman" w:hAnsi="Times New Roman" w:cs="Times New Roman"/>
          <w:color w:val="000000" w:themeColor="text1"/>
          <w:sz w:val="20"/>
          <w:szCs w:val="20"/>
          <w:lang w:val="en-GB"/>
        </w:rPr>
        <w:t xml:space="preserve">i.e.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V</m:t>
            </m:r>
          </m:sub>
        </m:sSub>
        <m:r>
          <w:rPr>
            <w:rFonts w:ascii="Cambria Math" w:hAnsi="Cambria Math" w:cs="Times New Roman"/>
            <w:color w:val="000000" w:themeColor="text1"/>
            <w:sz w:val="20"/>
            <w:szCs w:val="20"/>
            <w:lang w:val="en-GB"/>
          </w:rPr>
          <m:t>=3/2R</m:t>
        </m:r>
      </m:oMath>
      <w:r w:rsidR="00CE4B7B" w:rsidRPr="00F02C26">
        <w:rPr>
          <w:rFonts w:ascii="Times New Roman" w:hAnsi="Times New Roman" w:cs="Times New Roman"/>
          <w:color w:val="000000" w:themeColor="text1"/>
          <w:sz w:val="20"/>
          <w:szCs w:val="20"/>
          <w:lang w:val="en-GB"/>
        </w:rPr>
        <w:t xml:space="preserve"> and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V</m:t>
            </m:r>
          </m:sub>
        </m:sSub>
        <m:r>
          <w:rPr>
            <w:rFonts w:ascii="Cambria Math" w:hAnsi="Cambria Math" w:cs="Times New Roman"/>
            <w:color w:val="000000" w:themeColor="text1"/>
            <w:sz w:val="20"/>
            <w:szCs w:val="20"/>
            <w:lang w:val="en-GB"/>
          </w:rPr>
          <m:t>=5/2R</m:t>
        </m:r>
      </m:oMath>
      <w:r w:rsidR="00CE4B7B" w:rsidRPr="00F02C26">
        <w:rPr>
          <w:rFonts w:ascii="Times New Roman" w:hAnsi="Times New Roman" w:cs="Times New Roman"/>
          <w:color w:val="000000" w:themeColor="text1"/>
          <w:sz w:val="20"/>
          <w:szCs w:val="20"/>
          <w:lang w:val="en-GB"/>
        </w:rPr>
        <w:t xml:space="preserve">, for monatomic and diatomic gases, respectively. </w:t>
      </w:r>
      <w:r w:rsidR="00BA6C50" w:rsidRPr="00F02C26">
        <w:rPr>
          <w:rFonts w:ascii="Times New Roman" w:hAnsi="Times New Roman" w:cs="Times New Roman"/>
          <w:color w:val="000000" w:themeColor="text1"/>
          <w:sz w:val="20"/>
          <w:szCs w:val="20"/>
          <w:lang w:val="en-GB"/>
        </w:rPr>
        <w:t xml:space="preserve">Similarly, </w:t>
      </w:r>
      <w:r w:rsidR="00CE4B7B" w:rsidRPr="00F02C26">
        <w:rPr>
          <w:rFonts w:ascii="Times New Roman" w:hAnsi="Times New Roman" w:cs="Times New Roman"/>
          <w:color w:val="000000" w:themeColor="text1"/>
          <w:sz w:val="20"/>
          <w:szCs w:val="20"/>
          <w:lang w:val="en-GB"/>
        </w:rPr>
        <w:t xml:space="preserve">the </w:t>
      </w:r>
      <w:r w:rsidR="00BA6C50" w:rsidRPr="00F02C26">
        <w:rPr>
          <w:rFonts w:ascii="Times New Roman" w:hAnsi="Times New Roman" w:cs="Times New Roman"/>
          <w:color w:val="000000" w:themeColor="text1"/>
          <w:sz w:val="20"/>
          <w:szCs w:val="20"/>
          <w:lang w:val="en-GB"/>
        </w:rPr>
        <w:t xml:space="preserve">enthalpy </w:t>
      </w:r>
      <m:oMath>
        <m:r>
          <w:rPr>
            <w:rFonts w:ascii="Cambria Math" w:hAnsi="Cambria Math" w:cs="Times New Roman"/>
            <w:color w:val="000000" w:themeColor="text1"/>
            <w:sz w:val="20"/>
            <w:szCs w:val="20"/>
            <w:lang w:val="en-GB"/>
          </w:rPr>
          <m:t>H=U+PV</m:t>
        </m:r>
      </m:oMath>
      <w:r w:rsidR="00CE4B7B" w:rsidRPr="00F02C26">
        <w:rPr>
          <w:rFonts w:ascii="Times New Roman" w:hAnsi="Times New Roman" w:cs="Times New Roman"/>
          <w:color w:val="000000" w:themeColor="text1"/>
          <w:sz w:val="20"/>
          <w:szCs w:val="20"/>
          <w:lang w:val="en-GB"/>
        </w:rPr>
        <w:t>, also</w:t>
      </w:r>
      <w:r w:rsidR="00BA6C50" w:rsidRPr="00F02C26">
        <w:rPr>
          <w:rFonts w:ascii="Times New Roman" w:hAnsi="Times New Roman" w:cs="Times New Roman"/>
          <w:color w:val="000000" w:themeColor="text1"/>
          <w:sz w:val="20"/>
          <w:szCs w:val="20"/>
          <w:lang w:val="en-GB"/>
        </w:rPr>
        <w:t xml:space="preserve"> deviates slightly from its ideal counterpart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H</m:t>
            </m:r>
          </m:e>
          <m:sub>
            <m:r>
              <w:rPr>
                <w:rFonts w:ascii="Cambria Math" w:hAnsi="Cambria Math" w:cs="Times New Roman"/>
                <w:color w:val="000000" w:themeColor="text1"/>
                <w:sz w:val="20"/>
                <w:szCs w:val="20"/>
                <w:lang w:val="en-GB"/>
              </w:rPr>
              <m:t>ideal</m:t>
            </m:r>
          </m:sub>
        </m:sSub>
        <m:r>
          <w:rPr>
            <w:rFonts w:ascii="Cambria Math" w:hAnsi="Cambria Math" w:cs="Times New Roman"/>
            <w:color w:val="000000" w:themeColor="text1"/>
            <w:sz w:val="20"/>
            <w:szCs w:val="20"/>
            <w:lang w:val="en-GB"/>
          </w:rPr>
          <m:t>=</m:t>
        </m:r>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U</m:t>
            </m:r>
          </m:e>
          <m:sub>
            <m:r>
              <w:rPr>
                <w:rFonts w:ascii="Cambria Math" w:hAnsi="Cambria Math" w:cs="Times New Roman"/>
                <w:color w:val="000000" w:themeColor="text1"/>
                <w:sz w:val="20"/>
                <w:szCs w:val="20"/>
                <w:lang w:val="en-GB"/>
              </w:rPr>
              <m:t>ideal</m:t>
            </m:r>
          </m:sub>
        </m:sSub>
        <m:r>
          <w:rPr>
            <w:rFonts w:ascii="Cambria Math" w:hAnsi="Cambria Math" w:cs="Times New Roman"/>
            <w:color w:val="000000" w:themeColor="text1"/>
            <w:sz w:val="20"/>
            <w:szCs w:val="20"/>
            <w:lang w:val="en-GB"/>
          </w:rPr>
          <m:t>+</m:t>
        </m:r>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ideal</m:t>
            </m:r>
          </m:sub>
        </m:sSub>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V</m:t>
            </m:r>
          </m:e>
          <m:sub>
            <m:r>
              <w:rPr>
                <w:rFonts w:ascii="Cambria Math" w:hAnsi="Cambria Math" w:cs="Times New Roman"/>
                <w:color w:val="000000" w:themeColor="text1"/>
                <w:sz w:val="20"/>
                <w:szCs w:val="20"/>
                <w:lang w:val="en-GB"/>
              </w:rPr>
              <m:t>ideal</m:t>
            </m:r>
          </m:sub>
        </m:sSub>
      </m:oMath>
      <w:r w:rsidR="00BA6C50" w:rsidRPr="00F02C26">
        <w:rPr>
          <w:rFonts w:ascii="Times New Roman" w:hAnsi="Times New Roman" w:cs="Times New Roman"/>
          <w:color w:val="000000" w:themeColor="text1"/>
          <w:sz w:val="20"/>
          <w:szCs w:val="20"/>
          <w:lang w:val="en-GB"/>
        </w:rPr>
        <w:t xml:space="preserve">. Since </w:t>
      </w:r>
      <m:oMath>
        <m:r>
          <w:rPr>
            <w:rFonts w:ascii="Cambria Math" w:hAnsi="Cambria Math" w:cs="Times New Roman"/>
            <w:color w:val="000000" w:themeColor="text1"/>
            <w:sz w:val="20"/>
            <w:szCs w:val="20"/>
            <w:lang w:val="en-GB"/>
          </w:rPr>
          <m:t>U≈</m:t>
        </m:r>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U</m:t>
            </m:r>
          </m:e>
          <m:sub>
            <m:r>
              <w:rPr>
                <w:rFonts w:ascii="Cambria Math" w:hAnsi="Cambria Math" w:cs="Times New Roman"/>
                <w:color w:val="000000" w:themeColor="text1"/>
                <w:sz w:val="20"/>
                <w:szCs w:val="20"/>
                <w:lang w:val="en-GB"/>
              </w:rPr>
              <m:t>ideal</m:t>
            </m:r>
          </m:sub>
        </m:sSub>
      </m:oMath>
      <w:r w:rsidR="00BA6C50" w:rsidRPr="00F02C26">
        <w:rPr>
          <w:rFonts w:ascii="Times New Roman" w:hAnsi="Times New Roman" w:cs="Times New Roman"/>
          <w:color w:val="000000" w:themeColor="text1"/>
          <w:sz w:val="20"/>
          <w:szCs w:val="20"/>
          <w:lang w:val="en-GB"/>
        </w:rPr>
        <w:t xml:space="preserve">, the deviation </w:t>
      </w:r>
      <w:r w:rsidR="00CE4B7B" w:rsidRPr="00F02C26">
        <w:rPr>
          <w:rFonts w:ascii="Times New Roman" w:hAnsi="Times New Roman" w:cs="Times New Roman"/>
          <w:color w:val="000000" w:themeColor="text1"/>
          <w:sz w:val="20"/>
          <w:szCs w:val="20"/>
          <w:lang w:val="en-GB"/>
        </w:rPr>
        <w:t xml:space="preserve">of enthalpy </w:t>
      </w:r>
      <m:oMath>
        <m:r>
          <w:rPr>
            <w:rFonts w:ascii="Cambria Math" w:hAnsi="Cambria Math" w:cs="Times New Roman"/>
            <w:color w:val="000000" w:themeColor="text1"/>
            <w:sz w:val="20"/>
            <w:szCs w:val="20"/>
            <w:lang w:val="en-GB"/>
          </w:rPr>
          <m:t>ΔH</m:t>
        </m:r>
      </m:oMath>
      <w:r w:rsidR="00BA6C50" w:rsidRPr="00F02C26">
        <w:rPr>
          <w:rFonts w:ascii="Times New Roman" w:hAnsi="Times New Roman" w:cs="Times New Roman"/>
          <w:color w:val="000000" w:themeColor="text1"/>
          <w:sz w:val="20"/>
          <w:szCs w:val="20"/>
          <w:lang w:val="en-GB"/>
        </w:rPr>
        <w:t xml:space="preserve"> </w:t>
      </w:r>
      <w:r w:rsidR="00CE4B7B" w:rsidRPr="00F02C26">
        <w:rPr>
          <w:rFonts w:ascii="Times New Roman" w:hAnsi="Times New Roman" w:cs="Times New Roman"/>
          <w:color w:val="000000" w:themeColor="text1"/>
          <w:sz w:val="20"/>
          <w:szCs w:val="20"/>
          <w:lang w:val="en-GB"/>
        </w:rPr>
        <w:t>can be described as</w:t>
      </w:r>
      <w:r w:rsidR="00BA6C50" w:rsidRPr="00F02C26">
        <w:rPr>
          <w:rFonts w:ascii="Times New Roman" w:hAnsi="Times New Roman" w:cs="Times New Roman"/>
          <w:color w:val="000000" w:themeColor="text1"/>
          <w:sz w:val="20"/>
          <w:szCs w:val="20"/>
          <w:lang w:val="en-GB"/>
        </w:rPr>
        <w:t>:</w:t>
      </w:r>
      <w:r w:rsidR="00CE4B7B" w:rsidRPr="00F02C26">
        <w:rPr>
          <w:rFonts w:ascii="Times New Roman" w:hAnsi="Times New Roman" w:cs="Times New Roman"/>
          <w:color w:val="000000" w:themeColor="text1"/>
          <w:sz w:val="20"/>
          <w:szCs w:val="20"/>
          <w:lang w:val="en-GB"/>
        </w:rPr>
        <w:t xml:space="preserve"> </w:t>
      </w:r>
      <m:oMath>
        <m:r>
          <w:rPr>
            <w:rFonts w:ascii="Cambria Math" w:hAnsi="Cambria Math" w:cs="Times New Roman"/>
            <w:color w:val="000000" w:themeColor="text1"/>
            <w:sz w:val="20"/>
            <w:szCs w:val="20"/>
            <w:lang w:val="en-GB"/>
          </w:rPr>
          <m:t>ΔH≈PV-</m:t>
        </m:r>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ideal</m:t>
            </m:r>
          </m:sub>
        </m:sSub>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V</m:t>
            </m:r>
          </m:e>
          <m:sub>
            <m:r>
              <w:rPr>
                <w:rFonts w:ascii="Cambria Math" w:hAnsi="Cambria Math" w:cs="Times New Roman"/>
                <w:color w:val="000000" w:themeColor="text1"/>
                <w:sz w:val="20"/>
                <w:szCs w:val="20"/>
                <w:lang w:val="en-GB"/>
              </w:rPr>
              <m:t>ideal</m:t>
            </m:r>
          </m:sub>
        </m:sSub>
        <m:r>
          <w:rPr>
            <w:rFonts w:ascii="Cambria Math" w:hAnsi="Cambria Math" w:cs="Times New Roman"/>
            <w:color w:val="000000" w:themeColor="text1"/>
            <w:sz w:val="20"/>
            <w:szCs w:val="20"/>
            <w:lang w:val="en-GB"/>
          </w:rPr>
          <m:t>=Pb+</m:t>
        </m:r>
        <m:f>
          <m:fPr>
            <m:type m:val="lin"/>
            <m:ctrlPr>
              <w:rPr>
                <w:rFonts w:ascii="Cambria Math" w:hAnsi="Cambria Math" w:cs="Times New Roman"/>
                <w:i/>
                <w:color w:val="000000" w:themeColor="text1"/>
                <w:sz w:val="20"/>
                <w:szCs w:val="20"/>
                <w:lang w:val="en-GB"/>
              </w:rPr>
            </m:ctrlPr>
          </m:fPr>
          <m:num>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m</m:t>
                </m:r>
              </m:e>
              <m:sup>
                <m:r>
                  <w:rPr>
                    <w:rFonts w:ascii="Cambria Math" w:hAnsi="Cambria Math" w:cs="Times New Roman"/>
                    <w:color w:val="000000" w:themeColor="text1"/>
                    <w:sz w:val="20"/>
                    <w:szCs w:val="20"/>
                    <w:lang w:val="en-GB"/>
                  </w:rPr>
                  <m:t>2</m:t>
                </m:r>
              </m:sup>
            </m:sSup>
            <m:r>
              <w:rPr>
                <w:rFonts w:ascii="Cambria Math" w:hAnsi="Cambria Math" w:cs="Times New Roman"/>
                <w:color w:val="000000" w:themeColor="text1"/>
                <w:sz w:val="20"/>
                <w:szCs w:val="20"/>
                <w:lang w:val="en-GB"/>
              </w:rPr>
              <m:t>ab</m:t>
            </m:r>
          </m:num>
          <m:den>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V</m:t>
                </m:r>
              </m:e>
              <m:sup>
                <m:r>
                  <w:rPr>
                    <w:rFonts w:ascii="Cambria Math" w:hAnsi="Cambria Math" w:cs="Times New Roman"/>
                    <w:color w:val="000000" w:themeColor="text1"/>
                    <w:sz w:val="20"/>
                    <w:szCs w:val="20"/>
                    <w:lang w:val="en-GB"/>
                  </w:rPr>
                  <m:t>2</m:t>
                </m:r>
              </m:sup>
            </m:sSup>
          </m:den>
        </m:f>
        <m:r>
          <w:rPr>
            <w:rFonts w:ascii="Cambria Math" w:hAnsi="Cambria Math" w:cs="Times New Roman"/>
            <w:color w:val="000000" w:themeColor="text1"/>
            <w:sz w:val="20"/>
            <w:szCs w:val="20"/>
            <w:lang w:val="en-GB"/>
          </w:rPr>
          <m:t>-</m:t>
        </m:r>
        <m:f>
          <m:fPr>
            <m:type m:val="lin"/>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ma</m:t>
            </m:r>
          </m:num>
          <m:den>
            <m:r>
              <w:rPr>
                <w:rFonts w:ascii="Cambria Math" w:hAnsi="Cambria Math" w:cs="Times New Roman"/>
                <w:color w:val="000000" w:themeColor="text1"/>
                <w:sz w:val="20"/>
                <w:szCs w:val="20"/>
                <w:lang w:val="en-GB"/>
              </w:rPr>
              <m:t>V</m:t>
            </m:r>
          </m:den>
        </m:f>
      </m:oMath>
      <w:r w:rsidR="00CE4B7B" w:rsidRPr="00F02C26">
        <w:rPr>
          <w:rFonts w:ascii="Times New Roman" w:hAnsi="Times New Roman" w:cs="Times New Roman"/>
          <w:color w:val="000000" w:themeColor="text1"/>
          <w:sz w:val="20"/>
          <w:szCs w:val="20"/>
          <w:lang w:val="en-GB"/>
        </w:rPr>
        <w:t>.</w:t>
      </w:r>
      <w:r w:rsidR="00945B9E" w:rsidRPr="00F02C26">
        <w:rPr>
          <w:rFonts w:ascii="Times New Roman" w:hAnsi="Times New Roman" w:cs="Times New Roman"/>
          <w:color w:val="000000" w:themeColor="text1"/>
          <w:sz w:val="20"/>
          <w:szCs w:val="20"/>
          <w:lang w:val="en-GB"/>
        </w:rPr>
        <w:t xml:space="preserve"> </w:t>
      </w:r>
      <w:r w:rsidR="00CE4B7B" w:rsidRPr="00F02C26">
        <w:rPr>
          <w:rFonts w:ascii="Times New Roman" w:hAnsi="Times New Roman" w:cs="Times New Roman"/>
          <w:color w:val="000000" w:themeColor="text1"/>
          <w:sz w:val="20"/>
          <w:szCs w:val="20"/>
          <w:lang w:val="en-GB"/>
        </w:rPr>
        <w:t xml:space="preserve">Note that this deviation is small under our experimental conditions, where the pressure is not particularly </w:t>
      </w:r>
      <w:r w:rsidR="00945B9E" w:rsidRPr="00F02C26">
        <w:rPr>
          <w:rFonts w:ascii="Times New Roman" w:hAnsi="Times New Roman" w:cs="Times New Roman"/>
          <w:color w:val="000000" w:themeColor="text1"/>
          <w:sz w:val="20"/>
          <w:szCs w:val="20"/>
          <w:lang w:val="en-GB"/>
        </w:rPr>
        <w:t>high,</w:t>
      </w:r>
      <w:r w:rsidR="00CE4B7B" w:rsidRPr="00F02C26">
        <w:rPr>
          <w:rFonts w:ascii="Times New Roman" w:hAnsi="Times New Roman" w:cs="Times New Roman"/>
          <w:color w:val="000000" w:themeColor="text1"/>
          <w:sz w:val="20"/>
          <w:szCs w:val="20"/>
          <w:lang w:val="en-GB"/>
        </w:rPr>
        <w:t xml:space="preserve"> and the volume is relatively large. As a result,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m:t>
            </m:r>
          </m:sub>
        </m:sSub>
      </m:oMath>
      <w:r w:rsidR="00CE4B7B" w:rsidRPr="00F02C26">
        <w:rPr>
          <w:rFonts w:ascii="Times New Roman" w:hAnsi="Times New Roman" w:cs="Times New Roman"/>
          <w:color w:val="000000" w:themeColor="text1"/>
          <w:sz w:val="20"/>
          <w:szCs w:val="20"/>
          <w:lang w:val="en-GB"/>
        </w:rPr>
        <w:t xml:space="preserve"> approximates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P_ideal</m:t>
            </m:r>
          </m:sub>
        </m:sSub>
      </m:oMath>
      <w:r w:rsidR="00945B9E" w:rsidRPr="00F02C26">
        <w:rPr>
          <w:rFonts w:ascii="Times New Roman" w:hAnsi="Times New Roman" w:cs="Times New Roman"/>
          <w:color w:val="000000" w:themeColor="text1"/>
          <w:sz w:val="20"/>
          <w:szCs w:val="20"/>
          <w:lang w:val="en-GB"/>
        </w:rPr>
        <w:t xml:space="preserve">, being </w:t>
      </w:r>
      <m:oMath>
        <m:r>
          <w:rPr>
            <w:rFonts w:ascii="Cambria Math" w:hAnsi="Cambria Math" w:cs="Times New Roman"/>
            <w:color w:val="000000" w:themeColor="text1"/>
            <w:sz w:val="20"/>
            <w:szCs w:val="20"/>
            <w:lang w:val="en-GB"/>
          </w:rPr>
          <m:t>7/2R</m:t>
        </m:r>
      </m:oMath>
      <w:r w:rsidR="00945B9E" w:rsidRPr="00F02C26">
        <w:rPr>
          <w:rFonts w:ascii="Times New Roman" w:hAnsi="Times New Roman" w:cs="Times New Roman"/>
          <w:color w:val="000000" w:themeColor="text1"/>
          <w:sz w:val="20"/>
          <w:szCs w:val="20"/>
          <w:lang w:val="en-GB"/>
        </w:rPr>
        <w:t xml:space="preserve"> and </w:t>
      </w:r>
      <m:oMath>
        <m:r>
          <w:rPr>
            <w:rFonts w:ascii="Cambria Math" w:hAnsi="Cambria Math" w:cs="Times New Roman"/>
            <w:color w:val="000000" w:themeColor="text1"/>
            <w:sz w:val="20"/>
            <w:szCs w:val="20"/>
            <w:lang w:val="en-GB"/>
          </w:rPr>
          <m:t>7/2R</m:t>
        </m:r>
      </m:oMath>
      <w:r w:rsidR="00945B9E" w:rsidRPr="00F02C26">
        <w:rPr>
          <w:rFonts w:ascii="Times New Roman" w:hAnsi="Times New Roman" w:cs="Times New Roman"/>
          <w:color w:val="000000" w:themeColor="text1"/>
          <w:sz w:val="20"/>
          <w:szCs w:val="20"/>
          <w:lang w:val="en-GB"/>
        </w:rPr>
        <w:t xml:space="preserve"> for monatomic and diatomic gases.</w:t>
      </w:r>
    </w:p>
    <w:p w14:paraId="16F99A84" w14:textId="33FF56BD" w:rsidR="00D67141" w:rsidRPr="00F02C26" w:rsidRDefault="00CE4B7B" w:rsidP="00D67141">
      <w:pPr>
        <w:tabs>
          <w:tab w:val="left" w:pos="619"/>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In conclusion, the specific heats</w:t>
      </w:r>
      <w:r w:rsidR="00945B9E"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m:t>
            </m:r>
          </m:sub>
        </m:sSub>
      </m:oMath>
      <w:r w:rsidR="00945B9E" w:rsidRPr="00F02C26">
        <w:rPr>
          <w:rFonts w:ascii="Times New Roman" w:hAnsi="Times New Roman" w:cs="Times New Roman"/>
          <w:color w:val="000000" w:themeColor="text1"/>
          <w:sz w:val="20"/>
          <w:szCs w:val="20"/>
          <w:lang w:val="en-GB"/>
        </w:rPr>
        <w:t xml:space="preserve"> and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V</m:t>
            </m:r>
          </m:sub>
        </m:sSub>
      </m:oMath>
      <w:r w:rsidR="00945B9E"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of a van der Waals gas can be treated </w:t>
      </w:r>
      <w:r w:rsidR="002276B0" w:rsidRPr="00F02C26">
        <w:rPr>
          <w:rFonts w:ascii="Times New Roman" w:hAnsi="Times New Roman" w:cs="Times New Roman"/>
          <w:color w:val="000000" w:themeColor="text1"/>
          <w:sz w:val="20"/>
          <w:szCs w:val="20"/>
          <w:lang w:val="en-GB"/>
        </w:rPr>
        <w:t xml:space="preserve">analogously to those of </w:t>
      </w:r>
      <w:r w:rsidRPr="00F02C26">
        <w:rPr>
          <w:rFonts w:ascii="Times New Roman" w:hAnsi="Times New Roman" w:cs="Times New Roman"/>
          <w:color w:val="000000" w:themeColor="text1"/>
          <w:sz w:val="20"/>
          <w:szCs w:val="20"/>
          <w:lang w:val="en-GB"/>
        </w:rPr>
        <w:t>an ideal gas, leading to</w:t>
      </w:r>
      <w:r w:rsidR="00945B9E" w:rsidRPr="00F02C26">
        <w:rPr>
          <w:rFonts w:ascii="Times New Roman" w:hAnsi="Times New Roman" w:cs="Times New Roman"/>
          <w:color w:val="000000" w:themeColor="text1"/>
          <w:sz w:val="20"/>
          <w:szCs w:val="20"/>
          <w:lang w:val="en-GB"/>
        </w:rPr>
        <w:t xml:space="preserve"> </w:t>
      </w:r>
      <m:oMath>
        <m:r>
          <w:rPr>
            <w:rFonts w:ascii="Cambria Math" w:hAnsi="Cambria Math" w:cs="Times New Roman"/>
            <w:color w:val="000000" w:themeColor="text1"/>
            <w:sz w:val="20"/>
            <w:szCs w:val="20"/>
            <w:lang w:val="en-GB"/>
          </w:rPr>
          <m:t>γ=5/3</m:t>
        </m:r>
      </m:oMath>
      <w:r w:rsidR="00945B9E"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for monatomic </w:t>
      </w:r>
      <w:r w:rsidR="002276B0" w:rsidRPr="00F02C26">
        <w:rPr>
          <w:rFonts w:ascii="Times New Roman" w:hAnsi="Times New Roman" w:cs="Times New Roman"/>
          <w:color w:val="000000" w:themeColor="text1"/>
          <w:sz w:val="20"/>
          <w:szCs w:val="20"/>
          <w:lang w:val="en-GB"/>
        </w:rPr>
        <w:t xml:space="preserve">gases and </w:t>
      </w:r>
      <m:oMath>
        <m:r>
          <w:rPr>
            <w:rFonts w:ascii="Cambria Math" w:hAnsi="Cambria Math" w:cs="Times New Roman"/>
            <w:color w:val="000000" w:themeColor="text1"/>
            <w:sz w:val="20"/>
            <w:szCs w:val="20"/>
            <w:lang w:val="en-GB"/>
          </w:rPr>
          <m:t>γ=7/5</m:t>
        </m:r>
      </m:oMath>
      <w:r w:rsidR="002276B0" w:rsidRPr="00F02C26">
        <w:rPr>
          <w:rFonts w:ascii="Times New Roman" w:hAnsi="Times New Roman" w:cs="Times New Roman"/>
          <w:color w:val="000000" w:themeColor="text1"/>
          <w:sz w:val="20"/>
          <w:szCs w:val="20"/>
          <w:lang w:val="en-GB"/>
        </w:rPr>
        <w:t xml:space="preserve"> f</w:t>
      </w:r>
      <w:r w:rsidR="00945B9E" w:rsidRPr="00F02C26">
        <w:rPr>
          <w:rFonts w:ascii="Times New Roman" w:hAnsi="Times New Roman" w:cs="Times New Roman"/>
          <w:color w:val="000000" w:themeColor="text1"/>
          <w:sz w:val="20"/>
          <w:szCs w:val="20"/>
          <w:lang w:val="en-GB"/>
        </w:rPr>
        <w:t xml:space="preserve">or </w:t>
      </w:r>
      <w:r w:rsidRPr="00F02C26">
        <w:rPr>
          <w:rFonts w:ascii="Times New Roman" w:hAnsi="Times New Roman" w:cs="Times New Roman"/>
          <w:color w:val="000000" w:themeColor="text1"/>
          <w:sz w:val="20"/>
          <w:szCs w:val="20"/>
          <w:lang w:val="en-GB"/>
        </w:rPr>
        <w:t>diatomic</w:t>
      </w:r>
      <w:r w:rsidR="002276B0" w:rsidRPr="00F02C26">
        <w:rPr>
          <w:rFonts w:ascii="Times New Roman" w:hAnsi="Times New Roman" w:cs="Times New Roman"/>
          <w:color w:val="000000" w:themeColor="text1"/>
          <w:sz w:val="20"/>
          <w:szCs w:val="20"/>
          <w:lang w:val="en-GB"/>
        </w:rPr>
        <w:t xml:space="preserve"> gases</w:t>
      </w:r>
      <w:r w:rsidRPr="00F02C26">
        <w:rPr>
          <w:rFonts w:ascii="Times New Roman" w:hAnsi="Times New Roman" w:cs="Times New Roman"/>
          <w:color w:val="000000" w:themeColor="text1"/>
          <w:sz w:val="20"/>
          <w:szCs w:val="20"/>
          <w:lang w:val="en-GB"/>
        </w:rPr>
        <w:t>.</w:t>
      </w:r>
      <w:r w:rsidR="00D40967" w:rsidRPr="00F02C26">
        <w:rPr>
          <w:rFonts w:ascii="Times New Roman" w:hAnsi="Times New Roman" w:cs="Times New Roman"/>
          <w:color w:val="000000" w:themeColor="text1"/>
          <w:sz w:val="20"/>
          <w:szCs w:val="20"/>
          <w:lang w:val="en-GB"/>
        </w:rPr>
        <w:t xml:space="preserve"> These properties and values are used </w:t>
      </w:r>
      <w:r w:rsidR="002276B0" w:rsidRPr="00F02C26">
        <w:rPr>
          <w:rFonts w:ascii="Times New Roman" w:hAnsi="Times New Roman" w:cs="Times New Roman"/>
          <w:color w:val="000000" w:themeColor="text1"/>
          <w:sz w:val="20"/>
          <w:szCs w:val="20"/>
          <w:lang w:val="en-GB"/>
        </w:rPr>
        <w:t xml:space="preserve">in this </w:t>
      </w:r>
      <w:r w:rsidR="002276B0" w:rsidRPr="00F02C26">
        <w:rPr>
          <w:rFonts w:ascii="Times New Roman" w:hAnsi="Times New Roman" w:cs="Times New Roman"/>
          <w:color w:val="000000" w:themeColor="text1"/>
          <w:sz w:val="20"/>
          <w:szCs w:val="20"/>
          <w:lang w:val="en-GB"/>
        </w:rPr>
        <w:lastRenderedPageBreak/>
        <w:t xml:space="preserve">work </w:t>
      </w:r>
      <w:r w:rsidR="00D40967" w:rsidRPr="00F02C26">
        <w:rPr>
          <w:rFonts w:ascii="Times New Roman" w:hAnsi="Times New Roman" w:cs="Times New Roman"/>
          <w:color w:val="000000" w:themeColor="text1"/>
          <w:sz w:val="20"/>
          <w:szCs w:val="20"/>
          <w:lang w:val="en-GB"/>
        </w:rPr>
        <w:t xml:space="preserve">to derive explicit expressions for the BFS </w:t>
      </w:r>
      <w:r w:rsidR="002276B0" w:rsidRPr="00F02C26">
        <w:rPr>
          <w:rFonts w:ascii="Times New Roman" w:hAnsi="Times New Roman" w:cs="Times New Roman"/>
          <w:color w:val="000000" w:themeColor="text1"/>
          <w:sz w:val="20"/>
          <w:szCs w:val="20"/>
          <w:lang w:val="en-GB"/>
        </w:rPr>
        <w:t xml:space="preserve">presented </w:t>
      </w:r>
      <w:r w:rsidR="00D40967" w:rsidRPr="00F02C26">
        <w:rPr>
          <w:rFonts w:ascii="Times New Roman" w:hAnsi="Times New Roman" w:cs="Times New Roman"/>
          <w:color w:val="000000" w:themeColor="text1"/>
          <w:sz w:val="20"/>
          <w:szCs w:val="20"/>
          <w:lang w:val="en-GB"/>
        </w:rPr>
        <w:t xml:space="preserve">in the main text, as well as </w:t>
      </w:r>
      <w:r w:rsidR="002276B0" w:rsidRPr="00F02C26">
        <w:rPr>
          <w:rFonts w:ascii="Times New Roman" w:hAnsi="Times New Roman" w:cs="Times New Roman"/>
          <w:color w:val="000000" w:themeColor="text1"/>
          <w:sz w:val="20"/>
          <w:szCs w:val="20"/>
          <w:lang w:val="en-GB"/>
        </w:rPr>
        <w:t xml:space="preserve">for </w:t>
      </w:r>
      <w:r w:rsidR="00D40967" w:rsidRPr="00F02C26">
        <w:rPr>
          <w:rFonts w:ascii="Times New Roman" w:hAnsi="Times New Roman" w:cs="Times New Roman"/>
          <w:color w:val="000000" w:themeColor="text1"/>
          <w:sz w:val="20"/>
          <w:szCs w:val="20"/>
          <w:lang w:val="en-GB"/>
        </w:rPr>
        <w:t>the Brillouin spectral wi</w:t>
      </w:r>
      <w:r w:rsidR="002276B0" w:rsidRPr="00F02C26">
        <w:rPr>
          <w:rFonts w:ascii="Times New Roman" w:hAnsi="Times New Roman" w:cs="Times New Roman"/>
          <w:color w:val="000000" w:themeColor="text1"/>
          <w:sz w:val="20"/>
          <w:szCs w:val="20"/>
          <w:lang w:val="en-GB"/>
        </w:rPr>
        <w:t>d</w:t>
      </w:r>
      <w:r w:rsidR="00D40967" w:rsidRPr="00F02C26">
        <w:rPr>
          <w:rFonts w:ascii="Times New Roman" w:hAnsi="Times New Roman" w:cs="Times New Roman"/>
          <w:color w:val="000000" w:themeColor="text1"/>
          <w:sz w:val="20"/>
          <w:szCs w:val="20"/>
          <w:lang w:val="en-GB"/>
        </w:rPr>
        <w:t>th and gain coefficient</w:t>
      </w:r>
      <w:r w:rsidR="002276B0" w:rsidRPr="00F02C26">
        <w:rPr>
          <w:rFonts w:ascii="Times New Roman" w:hAnsi="Times New Roman" w:cs="Times New Roman"/>
          <w:color w:val="000000" w:themeColor="text1"/>
          <w:sz w:val="20"/>
          <w:szCs w:val="20"/>
          <w:lang w:val="en-GB"/>
        </w:rPr>
        <w:t>, detailed in Supplementary Information 2.</w:t>
      </w:r>
    </w:p>
    <w:p w14:paraId="468B6BF5" w14:textId="77777777" w:rsidR="00530972" w:rsidRPr="00F02C26" w:rsidRDefault="00530972" w:rsidP="00D67141">
      <w:pPr>
        <w:pStyle w:val="Paragraphedeliste"/>
        <w:numPr>
          <w:ilvl w:val="1"/>
          <w:numId w:val="13"/>
        </w:numPr>
        <w:spacing w:line="480" w:lineRule="auto"/>
        <w:rPr>
          <w:rFonts w:ascii="Times New Roman" w:hAnsi="Times New Roman" w:cs="Times New Roman"/>
          <w:b/>
          <w:color w:val="000000" w:themeColor="text1"/>
          <w:sz w:val="20"/>
          <w:szCs w:val="20"/>
          <w:lang w:val="en-GB"/>
        </w:rPr>
      </w:pPr>
      <w:r w:rsidRPr="00F02C26">
        <w:rPr>
          <w:rFonts w:ascii="Times New Roman" w:hAnsi="Times New Roman" w:cs="Times New Roman"/>
          <w:b/>
          <w:color w:val="000000" w:themeColor="text1"/>
          <w:sz w:val="20"/>
          <w:szCs w:val="20"/>
          <w:lang w:val="en-GB"/>
        </w:rPr>
        <w:t>Fluid properties</w:t>
      </w:r>
    </w:p>
    <w:p w14:paraId="0B2E6E60" w14:textId="3F78E81A" w:rsidR="00051A4A" w:rsidRPr="00F02C26" w:rsidRDefault="00051A4A" w:rsidP="00D67141">
      <w:pPr>
        <w:pStyle w:val="Paragraphedeliste"/>
        <w:numPr>
          <w:ilvl w:val="2"/>
          <w:numId w:val="13"/>
        </w:numPr>
        <w:spacing w:line="480" w:lineRule="auto"/>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Viscosity</w:t>
      </w:r>
    </w:p>
    <w:p w14:paraId="0F4D0529" w14:textId="17138883" w:rsidR="00051A4A" w:rsidRPr="00F02C26" w:rsidRDefault="00051A4A"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Gas viscosity </w:t>
      </w:r>
      <w:r w:rsidR="002276B0" w:rsidRPr="00F02C26">
        <w:rPr>
          <w:rFonts w:ascii="Times New Roman" w:hAnsi="Times New Roman" w:cs="Times New Roman"/>
          <w:color w:val="000000" w:themeColor="text1"/>
          <w:sz w:val="20"/>
          <w:szCs w:val="20"/>
          <w:lang w:val="en-GB"/>
        </w:rPr>
        <w:t>plays a key role in determining</w:t>
      </w:r>
      <w:r w:rsidR="007B0D20"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the acoustic loss (or attenuation) in a gas</w:t>
      </w:r>
      <w:r w:rsidR="002276B0" w:rsidRPr="00F02C26">
        <w:rPr>
          <w:rFonts w:ascii="Times New Roman" w:hAnsi="Times New Roman" w:cs="Times New Roman"/>
          <w:color w:val="000000" w:themeColor="text1"/>
          <w:sz w:val="20"/>
          <w:szCs w:val="20"/>
          <w:lang w:val="en-GB"/>
        </w:rPr>
        <w:t>es</w:t>
      </w:r>
      <w:r w:rsidRPr="00F02C26">
        <w:rPr>
          <w:rFonts w:ascii="Times New Roman" w:hAnsi="Times New Roman" w:cs="Times New Roman"/>
          <w:color w:val="000000" w:themeColor="text1"/>
          <w:sz w:val="20"/>
          <w:szCs w:val="20"/>
          <w:lang w:val="en-GB"/>
        </w:rPr>
        <w:t xml:space="preserve">, </w:t>
      </w:r>
      <w:r w:rsidR="007B0D20" w:rsidRPr="00F02C26">
        <w:rPr>
          <w:rFonts w:ascii="Times New Roman" w:hAnsi="Times New Roman" w:cs="Times New Roman"/>
          <w:color w:val="000000" w:themeColor="text1"/>
          <w:sz w:val="20"/>
          <w:szCs w:val="20"/>
          <w:lang w:val="en-GB"/>
        </w:rPr>
        <w:t xml:space="preserve">as it </w:t>
      </w:r>
      <w:r w:rsidR="002276B0" w:rsidRPr="00F02C26">
        <w:rPr>
          <w:rFonts w:ascii="Times New Roman" w:hAnsi="Times New Roman" w:cs="Times New Roman"/>
          <w:color w:val="000000" w:themeColor="text1"/>
          <w:sz w:val="20"/>
          <w:szCs w:val="20"/>
          <w:lang w:val="en-GB"/>
        </w:rPr>
        <w:t xml:space="preserve">governs how </w:t>
      </w:r>
      <w:r w:rsidRPr="00F02C26">
        <w:rPr>
          <w:rFonts w:ascii="Times New Roman" w:hAnsi="Times New Roman" w:cs="Times New Roman"/>
          <w:color w:val="000000" w:themeColor="text1"/>
          <w:sz w:val="20"/>
          <w:szCs w:val="20"/>
          <w:lang w:val="en-GB"/>
        </w:rPr>
        <w:t>a gas resist</w:t>
      </w:r>
      <w:r w:rsidR="002276B0" w:rsidRPr="00F02C26">
        <w:rPr>
          <w:rFonts w:ascii="Times New Roman" w:hAnsi="Times New Roman" w:cs="Times New Roman"/>
          <w:color w:val="000000" w:themeColor="text1"/>
          <w:sz w:val="20"/>
          <w:szCs w:val="20"/>
          <w:lang w:val="en-GB"/>
        </w:rPr>
        <w:t xml:space="preserve">s sound wave propagation by mediating </w:t>
      </w:r>
      <w:r w:rsidR="007B0D20" w:rsidRPr="00F02C26">
        <w:rPr>
          <w:rFonts w:ascii="Times New Roman" w:hAnsi="Times New Roman" w:cs="Times New Roman"/>
          <w:color w:val="000000" w:themeColor="text1"/>
          <w:sz w:val="20"/>
          <w:szCs w:val="20"/>
          <w:lang w:val="en-GB"/>
        </w:rPr>
        <w:t>the</w:t>
      </w:r>
      <w:r w:rsidRPr="00F02C26">
        <w:rPr>
          <w:rFonts w:ascii="Times New Roman" w:hAnsi="Times New Roman" w:cs="Times New Roman"/>
          <w:color w:val="000000" w:themeColor="text1"/>
          <w:sz w:val="20"/>
          <w:szCs w:val="20"/>
          <w:lang w:val="en-GB"/>
        </w:rPr>
        <w:t xml:space="preserve"> energy transfer between molecules. </w:t>
      </w:r>
      <w:r w:rsidR="002276B0" w:rsidRPr="00F02C26">
        <w:rPr>
          <w:rFonts w:ascii="Times New Roman" w:hAnsi="Times New Roman" w:cs="Times New Roman"/>
          <w:color w:val="000000" w:themeColor="text1"/>
          <w:sz w:val="20"/>
          <w:szCs w:val="20"/>
          <w:lang w:val="en-GB"/>
        </w:rPr>
        <w:t xml:space="preserve">Accurate modelling of the gas viscosity is therefore essential for deriving mathematical expressions for the Brillouin linewidth and gain, both of which are directly determined by the acoustic losses in the gas. </w:t>
      </w:r>
      <w:r w:rsidR="007B0D20" w:rsidRPr="00F02C26">
        <w:rPr>
          <w:rFonts w:ascii="Times New Roman" w:hAnsi="Times New Roman" w:cs="Times New Roman"/>
          <w:color w:val="000000" w:themeColor="text1"/>
          <w:sz w:val="20"/>
          <w:szCs w:val="20"/>
          <w:lang w:val="en-GB"/>
        </w:rPr>
        <w:t>The v</w:t>
      </w:r>
      <w:r w:rsidRPr="00F02C26">
        <w:rPr>
          <w:rFonts w:ascii="Times New Roman" w:hAnsi="Times New Roman" w:cs="Times New Roman"/>
          <w:color w:val="000000" w:themeColor="text1"/>
          <w:sz w:val="20"/>
          <w:szCs w:val="20"/>
          <w:lang w:val="en-GB"/>
        </w:rPr>
        <w:t xml:space="preserve">iscosity </w:t>
      </w:r>
      <m:oMath>
        <m:r>
          <w:rPr>
            <w:rFonts w:ascii="Cambria Math" w:hAnsi="Cambria Math" w:cs="Times New Roman"/>
            <w:color w:val="000000" w:themeColor="text1"/>
            <w:sz w:val="20"/>
            <w:szCs w:val="20"/>
            <w:lang w:val="en-GB"/>
          </w:rPr>
          <m:t>η</m:t>
        </m:r>
      </m:oMath>
      <w:r w:rsidRPr="00F02C26">
        <w:rPr>
          <w:rFonts w:ascii="Times New Roman" w:hAnsi="Times New Roman" w:cs="Times New Roman"/>
          <w:color w:val="000000" w:themeColor="text1"/>
          <w:sz w:val="20"/>
          <w:szCs w:val="20"/>
          <w:lang w:val="en-GB"/>
        </w:rPr>
        <w:t xml:space="preserve"> of </w:t>
      </w:r>
      <w:r w:rsidR="002276B0" w:rsidRPr="00F02C26">
        <w:rPr>
          <w:rFonts w:ascii="Times New Roman" w:hAnsi="Times New Roman" w:cs="Times New Roman"/>
          <w:color w:val="000000" w:themeColor="text1"/>
          <w:sz w:val="20"/>
          <w:szCs w:val="20"/>
          <w:lang w:val="en-GB"/>
        </w:rPr>
        <w:t xml:space="preserve">a </w:t>
      </w:r>
      <w:r w:rsidRPr="00F02C26">
        <w:rPr>
          <w:rFonts w:ascii="Times New Roman" w:hAnsi="Times New Roman" w:cs="Times New Roman"/>
          <w:color w:val="000000" w:themeColor="text1"/>
          <w:sz w:val="20"/>
          <w:szCs w:val="20"/>
          <w:lang w:val="en-GB"/>
        </w:rPr>
        <w:t xml:space="preserve">gas arises from molecular momentum transfer and depends on </w:t>
      </w:r>
      <w:r w:rsidR="002276B0" w:rsidRPr="00F02C26">
        <w:rPr>
          <w:rFonts w:ascii="Times New Roman" w:hAnsi="Times New Roman" w:cs="Times New Roman"/>
          <w:color w:val="000000" w:themeColor="text1"/>
          <w:sz w:val="20"/>
          <w:szCs w:val="20"/>
          <w:lang w:val="en-GB"/>
        </w:rPr>
        <w:t xml:space="preserve">the gas </w:t>
      </w:r>
      <w:r w:rsidRPr="00F02C26">
        <w:rPr>
          <w:rFonts w:ascii="Times New Roman" w:hAnsi="Times New Roman" w:cs="Times New Roman"/>
          <w:color w:val="000000" w:themeColor="text1"/>
          <w:sz w:val="20"/>
          <w:szCs w:val="20"/>
          <w:lang w:val="en-GB"/>
        </w:rPr>
        <w:t>temperature and molecular interactions.</w:t>
      </w:r>
    </w:p>
    <w:p w14:paraId="4746B8B9" w14:textId="1574A0EA" w:rsidR="00051A4A" w:rsidRPr="00F02C26" w:rsidRDefault="007B0D20" w:rsidP="00D67141">
      <w:pPr>
        <w:autoSpaceDE w:val="0"/>
        <w:autoSpaceDN w:val="0"/>
        <w:adjustRightInd w:val="0"/>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In the context of real gases, there</w:t>
      </w:r>
      <w:r w:rsidR="00051A4A" w:rsidRPr="00F02C26">
        <w:rPr>
          <w:rFonts w:ascii="Times New Roman" w:hAnsi="Times New Roman" w:cs="Times New Roman"/>
          <w:color w:val="000000" w:themeColor="text1"/>
          <w:sz w:val="20"/>
          <w:szCs w:val="20"/>
          <w:lang w:val="en-GB"/>
        </w:rPr>
        <w:t xml:space="preserve"> are two main types of viscosity: </w:t>
      </w:r>
      <w:proofErr w:type="spellStart"/>
      <w:r w:rsidRPr="00F02C26">
        <w:rPr>
          <w:rFonts w:ascii="Times New Roman" w:hAnsi="Times New Roman" w:cs="Times New Roman"/>
          <w:i/>
          <w:iCs/>
          <w:color w:val="000000" w:themeColor="text1"/>
          <w:sz w:val="20"/>
          <w:szCs w:val="20"/>
          <w:lang w:val="en-GB"/>
        </w:rPr>
        <w:t>i</w:t>
      </w:r>
      <w:proofErr w:type="spellEnd"/>
      <w:r w:rsidRPr="00F02C26">
        <w:rPr>
          <w:rFonts w:ascii="Times New Roman" w:hAnsi="Times New Roman" w:cs="Times New Roman"/>
          <w:i/>
          <w:iCs/>
          <w:color w:val="000000" w:themeColor="text1"/>
          <w:sz w:val="20"/>
          <w:szCs w:val="20"/>
          <w:lang w:val="en-GB"/>
        </w:rPr>
        <w:t>)</w:t>
      </w:r>
      <w:r w:rsidRPr="00F02C26">
        <w:rPr>
          <w:rFonts w:ascii="Times New Roman" w:hAnsi="Times New Roman" w:cs="Times New Roman"/>
          <w:color w:val="000000" w:themeColor="text1"/>
          <w:sz w:val="20"/>
          <w:szCs w:val="20"/>
          <w:lang w:val="en-GB"/>
        </w:rPr>
        <w:t xml:space="preserve"> the </w:t>
      </w:r>
      <w:r w:rsidR="00051A4A" w:rsidRPr="00F02C26">
        <w:rPr>
          <w:rFonts w:ascii="Times New Roman" w:hAnsi="Times New Roman" w:cs="Times New Roman"/>
          <w:color w:val="000000" w:themeColor="text1"/>
          <w:sz w:val="20"/>
          <w:szCs w:val="20"/>
          <w:lang w:val="en-GB"/>
        </w:rPr>
        <w:t xml:space="preserve">shear viscosity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oMath>
      <w:r w:rsidR="00051A4A" w:rsidRPr="00F02C26">
        <w:rPr>
          <w:rFonts w:ascii="Times New Roman" w:hAnsi="Times New Roman" w:cs="Times New Roman"/>
          <w:color w:val="000000" w:themeColor="text1"/>
          <w:sz w:val="20"/>
          <w:szCs w:val="20"/>
          <w:lang w:val="en-GB"/>
        </w:rPr>
        <w:t xml:space="preserve">, which </w:t>
      </w:r>
      <w:r w:rsidR="002276B0" w:rsidRPr="00F02C26">
        <w:rPr>
          <w:rFonts w:ascii="Times New Roman" w:hAnsi="Times New Roman" w:cs="Times New Roman"/>
          <w:color w:val="000000" w:themeColor="text1"/>
          <w:sz w:val="20"/>
          <w:szCs w:val="20"/>
          <w:lang w:val="en-GB"/>
        </w:rPr>
        <w:t>account</w:t>
      </w:r>
      <w:r w:rsidR="00C07A5B" w:rsidRPr="00F02C26">
        <w:rPr>
          <w:rFonts w:ascii="Times New Roman" w:hAnsi="Times New Roman" w:cs="Times New Roman"/>
          <w:color w:val="000000" w:themeColor="text1"/>
          <w:sz w:val="20"/>
          <w:szCs w:val="20"/>
          <w:lang w:val="en-GB"/>
        </w:rPr>
        <w:t>s</w:t>
      </w:r>
      <w:r w:rsidR="002276B0" w:rsidRPr="00F02C26">
        <w:rPr>
          <w:rFonts w:ascii="Times New Roman" w:hAnsi="Times New Roman" w:cs="Times New Roman"/>
          <w:color w:val="000000" w:themeColor="text1"/>
          <w:sz w:val="20"/>
          <w:szCs w:val="20"/>
          <w:lang w:val="en-GB"/>
        </w:rPr>
        <w:t xml:space="preserve"> for internal friction </w:t>
      </w:r>
      <w:r w:rsidR="00051A4A" w:rsidRPr="00F02C26">
        <w:rPr>
          <w:rFonts w:ascii="Times New Roman" w:hAnsi="Times New Roman" w:cs="Times New Roman"/>
          <w:color w:val="000000" w:themeColor="text1"/>
          <w:sz w:val="20"/>
          <w:szCs w:val="20"/>
          <w:lang w:val="en-GB"/>
        </w:rPr>
        <w:t xml:space="preserve">due to the relative motion </w:t>
      </w:r>
      <w:r w:rsidR="002276B0" w:rsidRPr="00F02C26">
        <w:rPr>
          <w:rFonts w:ascii="Times New Roman" w:hAnsi="Times New Roman" w:cs="Times New Roman"/>
          <w:color w:val="000000" w:themeColor="text1"/>
          <w:sz w:val="20"/>
          <w:szCs w:val="20"/>
          <w:lang w:val="en-GB"/>
        </w:rPr>
        <w:t>of</w:t>
      </w:r>
      <w:r w:rsidR="00051A4A" w:rsidRPr="00F02C26">
        <w:rPr>
          <w:rFonts w:ascii="Times New Roman" w:hAnsi="Times New Roman" w:cs="Times New Roman"/>
          <w:color w:val="000000" w:themeColor="text1"/>
          <w:sz w:val="20"/>
          <w:szCs w:val="20"/>
          <w:lang w:val="en-GB"/>
        </w:rPr>
        <w:t xml:space="preserve"> adjacent </w:t>
      </w:r>
      <w:r w:rsidR="002276B0" w:rsidRPr="00F02C26">
        <w:rPr>
          <w:rFonts w:ascii="Times New Roman" w:hAnsi="Times New Roman" w:cs="Times New Roman"/>
          <w:color w:val="000000" w:themeColor="text1"/>
          <w:sz w:val="20"/>
          <w:szCs w:val="20"/>
          <w:lang w:val="en-GB"/>
        </w:rPr>
        <w:t xml:space="preserve">gas </w:t>
      </w:r>
      <w:r w:rsidR="00051A4A" w:rsidRPr="00F02C26">
        <w:rPr>
          <w:rFonts w:ascii="Times New Roman" w:hAnsi="Times New Roman" w:cs="Times New Roman"/>
          <w:color w:val="000000" w:themeColor="text1"/>
          <w:sz w:val="20"/>
          <w:szCs w:val="20"/>
          <w:lang w:val="en-GB"/>
        </w:rPr>
        <w:t xml:space="preserve">layers </w:t>
      </w:r>
      <w:r w:rsidR="00C07A5B" w:rsidRPr="00F02C26">
        <w:rPr>
          <w:rFonts w:ascii="Times New Roman" w:hAnsi="Times New Roman" w:cs="Times New Roman"/>
          <w:color w:val="000000" w:themeColor="text1"/>
          <w:sz w:val="20"/>
          <w:szCs w:val="20"/>
          <w:lang w:val="en-GB"/>
        </w:rPr>
        <w:t>that</w:t>
      </w:r>
      <w:r w:rsidR="002276B0" w:rsidRPr="00F02C26">
        <w:rPr>
          <w:rFonts w:ascii="Times New Roman" w:hAnsi="Times New Roman" w:cs="Times New Roman"/>
          <w:color w:val="000000" w:themeColor="text1"/>
          <w:sz w:val="20"/>
          <w:szCs w:val="20"/>
          <w:lang w:val="en-GB"/>
        </w:rPr>
        <w:t xml:space="preserve"> results </w:t>
      </w:r>
      <w:r w:rsidR="00C07A5B" w:rsidRPr="00F02C26">
        <w:rPr>
          <w:rFonts w:ascii="Times New Roman" w:hAnsi="Times New Roman" w:cs="Times New Roman"/>
          <w:color w:val="000000" w:themeColor="text1"/>
          <w:sz w:val="20"/>
          <w:szCs w:val="20"/>
          <w:lang w:val="en-GB"/>
        </w:rPr>
        <w:t xml:space="preserve">in </w:t>
      </w:r>
      <w:r w:rsidR="002276B0" w:rsidRPr="00F02C26">
        <w:rPr>
          <w:rFonts w:ascii="Times New Roman" w:hAnsi="Times New Roman" w:cs="Times New Roman"/>
          <w:color w:val="000000" w:themeColor="text1"/>
          <w:sz w:val="20"/>
          <w:szCs w:val="20"/>
          <w:lang w:val="en-GB"/>
        </w:rPr>
        <w:t>energy dissipation</w:t>
      </w:r>
      <w:r w:rsidR="00C07A5B" w:rsidRPr="00F02C26">
        <w:rPr>
          <w:rFonts w:ascii="Times New Roman" w:hAnsi="Times New Roman" w:cs="Times New Roman"/>
          <w:color w:val="000000" w:themeColor="text1"/>
          <w:sz w:val="20"/>
          <w:szCs w:val="20"/>
          <w:lang w:val="en-GB"/>
        </w:rPr>
        <w:t>,</w:t>
      </w:r>
      <w:r w:rsidR="00051A4A" w:rsidRPr="00F02C26">
        <w:rPr>
          <w:rFonts w:ascii="Times New Roman" w:hAnsi="Times New Roman" w:cs="Times New Roman"/>
          <w:color w:val="000000" w:themeColor="text1"/>
          <w:sz w:val="20"/>
          <w:szCs w:val="20"/>
          <w:lang w:val="en-GB"/>
        </w:rPr>
        <w:t xml:space="preserve"> and </w:t>
      </w:r>
      <w:r w:rsidRPr="00F02C26">
        <w:rPr>
          <w:rFonts w:ascii="Times New Roman" w:hAnsi="Times New Roman" w:cs="Times New Roman"/>
          <w:i/>
          <w:iCs/>
          <w:color w:val="000000" w:themeColor="text1"/>
          <w:sz w:val="20"/>
          <w:szCs w:val="20"/>
          <w:lang w:val="en-GB"/>
        </w:rPr>
        <w:t>ii)</w:t>
      </w:r>
      <w:r w:rsidRPr="00F02C26">
        <w:rPr>
          <w:rFonts w:ascii="Times New Roman" w:hAnsi="Times New Roman" w:cs="Times New Roman"/>
          <w:color w:val="000000" w:themeColor="text1"/>
          <w:sz w:val="20"/>
          <w:szCs w:val="20"/>
          <w:lang w:val="en-GB"/>
        </w:rPr>
        <w:t xml:space="preserve"> </w:t>
      </w:r>
      <w:r w:rsidR="00051A4A" w:rsidRPr="00F02C26">
        <w:rPr>
          <w:rFonts w:ascii="Times New Roman" w:hAnsi="Times New Roman" w:cs="Times New Roman"/>
          <w:color w:val="000000" w:themeColor="text1"/>
          <w:sz w:val="20"/>
          <w:szCs w:val="20"/>
          <w:lang w:val="en-GB"/>
        </w:rPr>
        <w:t xml:space="preserve">bulk viscosity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b</m:t>
            </m:r>
          </m:sub>
        </m:sSub>
      </m:oMath>
      <w:r w:rsidRPr="00F02C26">
        <w:rPr>
          <w:rFonts w:ascii="Times New Roman" w:hAnsi="Times New Roman" w:cs="Times New Roman"/>
          <w:color w:val="000000" w:themeColor="text1"/>
          <w:sz w:val="20"/>
          <w:szCs w:val="20"/>
          <w:lang w:val="en-GB"/>
        </w:rPr>
        <w:t xml:space="preserve">, which </w:t>
      </w:r>
      <w:r w:rsidR="00C07A5B" w:rsidRPr="00F02C26">
        <w:rPr>
          <w:rFonts w:ascii="Times New Roman" w:hAnsi="Times New Roman" w:cs="Times New Roman"/>
          <w:color w:val="000000" w:themeColor="text1"/>
          <w:sz w:val="20"/>
          <w:szCs w:val="20"/>
          <w:lang w:val="en-GB"/>
        </w:rPr>
        <w:t>captures the</w:t>
      </w:r>
      <w:r w:rsidR="00051A4A" w:rsidRPr="00F02C26">
        <w:rPr>
          <w:rFonts w:ascii="Times New Roman" w:hAnsi="Times New Roman" w:cs="Times New Roman"/>
          <w:color w:val="000000" w:themeColor="text1"/>
          <w:sz w:val="20"/>
          <w:szCs w:val="20"/>
          <w:lang w:val="en-GB"/>
        </w:rPr>
        <w:t xml:space="preserve"> energy dissipation </w:t>
      </w:r>
      <w:r w:rsidR="00C07A5B" w:rsidRPr="00F02C26">
        <w:rPr>
          <w:rFonts w:ascii="Times New Roman" w:hAnsi="Times New Roman" w:cs="Times New Roman"/>
          <w:color w:val="000000" w:themeColor="text1"/>
          <w:sz w:val="20"/>
          <w:szCs w:val="20"/>
          <w:lang w:val="en-GB"/>
        </w:rPr>
        <w:t xml:space="preserve">during </w:t>
      </w:r>
      <w:r w:rsidR="00051A4A" w:rsidRPr="00F02C26">
        <w:rPr>
          <w:rFonts w:ascii="Times New Roman" w:hAnsi="Times New Roman" w:cs="Times New Roman"/>
          <w:color w:val="000000" w:themeColor="text1"/>
          <w:sz w:val="20"/>
          <w:szCs w:val="20"/>
          <w:lang w:val="en-GB"/>
        </w:rPr>
        <w:t xml:space="preserve">uniform </w:t>
      </w:r>
      <w:r w:rsidR="00C07A5B" w:rsidRPr="00F02C26">
        <w:rPr>
          <w:rFonts w:ascii="Times New Roman" w:hAnsi="Times New Roman" w:cs="Times New Roman"/>
          <w:color w:val="000000" w:themeColor="text1"/>
          <w:sz w:val="20"/>
          <w:szCs w:val="20"/>
          <w:lang w:val="en-GB"/>
        </w:rPr>
        <w:t xml:space="preserve">gas </w:t>
      </w:r>
      <w:r w:rsidR="00051A4A" w:rsidRPr="00F02C26">
        <w:rPr>
          <w:rFonts w:ascii="Times New Roman" w:hAnsi="Times New Roman" w:cs="Times New Roman"/>
          <w:color w:val="000000" w:themeColor="text1"/>
          <w:sz w:val="20"/>
          <w:szCs w:val="20"/>
          <w:lang w:val="en-GB"/>
        </w:rPr>
        <w:t xml:space="preserve">compression or expansion. </w:t>
      </w:r>
    </w:p>
    <w:p w14:paraId="2FB5814E" w14:textId="364DF9D7" w:rsidR="007B0D20" w:rsidRPr="00F02C26" w:rsidRDefault="007B0D20" w:rsidP="00D67141">
      <w:pPr>
        <w:autoSpaceDE w:val="0"/>
        <w:autoSpaceDN w:val="0"/>
        <w:adjustRightInd w:val="0"/>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For an ideal gas, where molecules do not experience intermolecular forces, momentum transfer still occurs through </w:t>
      </w:r>
      <w:r w:rsidR="00C07A5B" w:rsidRPr="00F02C26">
        <w:rPr>
          <w:rFonts w:ascii="Times New Roman" w:hAnsi="Times New Roman" w:cs="Times New Roman"/>
          <w:color w:val="000000" w:themeColor="text1"/>
          <w:sz w:val="20"/>
          <w:szCs w:val="20"/>
          <w:lang w:val="en-GB"/>
        </w:rPr>
        <w:t xml:space="preserve">elastic </w:t>
      </w:r>
      <w:r w:rsidRPr="00F02C26">
        <w:rPr>
          <w:rFonts w:ascii="Times New Roman" w:hAnsi="Times New Roman" w:cs="Times New Roman"/>
          <w:color w:val="000000" w:themeColor="text1"/>
          <w:sz w:val="20"/>
          <w:szCs w:val="20"/>
          <w:lang w:val="en-GB"/>
        </w:rPr>
        <w:t xml:space="preserve">molecular collisions, leading to shear viscosity and energy dissipation in gas layers. However, </w:t>
      </w:r>
      <w:r w:rsidR="00C07A5B" w:rsidRPr="00F02C26">
        <w:rPr>
          <w:rFonts w:ascii="Times New Roman" w:hAnsi="Times New Roman" w:cs="Times New Roman"/>
          <w:color w:val="000000" w:themeColor="text1"/>
          <w:sz w:val="20"/>
          <w:szCs w:val="20"/>
          <w:lang w:val="en-GB"/>
        </w:rPr>
        <w:t>since energy is conserved during volume changes in ideal gases</w:t>
      </w:r>
      <w:r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=0</m:t>
        </m:r>
      </m:oMath>
      <w:r w:rsidRPr="00F02C26">
        <w:rPr>
          <w:rFonts w:ascii="Times New Roman" w:hAnsi="Times New Roman" w:cs="Times New Roman"/>
          <w:color w:val="000000" w:themeColor="text1"/>
          <w:sz w:val="20"/>
          <w:szCs w:val="20"/>
          <w:lang w:val="en-GB"/>
        </w:rPr>
        <w:t>.</w:t>
      </w:r>
    </w:p>
    <w:p w14:paraId="71982567" w14:textId="70633834" w:rsidR="00051A4A" w:rsidRPr="00F02C26" w:rsidRDefault="007B0D20" w:rsidP="00D67141">
      <w:pPr>
        <w:spacing w:line="480" w:lineRule="auto"/>
        <w:jc w:val="both"/>
        <w:rPr>
          <w:rFonts w:ascii="Times New Roman" w:hAnsi="Times New Roman" w:cs="Times New Roman"/>
          <w:iCs/>
          <w:color w:val="000000" w:themeColor="text1"/>
          <w:sz w:val="20"/>
          <w:szCs w:val="20"/>
          <w:lang w:val="en-GB"/>
        </w:rPr>
      </w:pPr>
      <w:r w:rsidRPr="00F02C26">
        <w:rPr>
          <w:rFonts w:ascii="Times New Roman" w:hAnsi="Times New Roman" w:cs="Times New Roman"/>
          <w:iCs/>
          <w:color w:val="000000" w:themeColor="text1"/>
          <w:sz w:val="20"/>
          <w:szCs w:val="20"/>
          <w:lang w:val="en-GB"/>
        </w:rPr>
        <w:t xml:space="preserve">In contrast, for real (non-ideal) gases,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b</m:t>
            </m:r>
          </m:sub>
        </m:sSub>
      </m:oMath>
      <w:r w:rsidRPr="00F02C26">
        <w:rPr>
          <w:rFonts w:ascii="Times New Roman" w:hAnsi="Times New Roman" w:cs="Times New Roman"/>
          <w:iCs/>
          <w:color w:val="000000" w:themeColor="text1"/>
          <w:sz w:val="20"/>
          <w:szCs w:val="20"/>
          <w:lang w:val="en-GB"/>
        </w:rPr>
        <w:t xml:space="preserve"> is generally nonzero due to additional energy dissipation mechanisms. It </w:t>
      </w:r>
      <w:r w:rsidR="00C07A5B" w:rsidRPr="00F02C26">
        <w:rPr>
          <w:rFonts w:ascii="Times New Roman" w:hAnsi="Times New Roman" w:cs="Times New Roman"/>
          <w:iCs/>
          <w:color w:val="000000" w:themeColor="text1"/>
          <w:sz w:val="20"/>
          <w:szCs w:val="20"/>
          <w:lang w:val="en-GB"/>
        </w:rPr>
        <w:t xml:space="preserve">is often </w:t>
      </w:r>
      <w:r w:rsidRPr="00F02C26">
        <w:rPr>
          <w:rFonts w:ascii="Times New Roman" w:hAnsi="Times New Roman" w:cs="Times New Roman"/>
          <w:iCs/>
          <w:color w:val="000000" w:themeColor="text1"/>
          <w:sz w:val="20"/>
          <w:szCs w:val="20"/>
          <w:lang w:val="en-GB"/>
        </w:rPr>
        <w:t xml:space="preserve">estimated as a fraction of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oMath>
      <w:r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iCs/>
          <w:color w:val="000000" w:themeColor="text1"/>
          <w:sz w:val="20"/>
          <w:szCs w:val="20"/>
          <w:lang w:val="en-GB"/>
        </w:rPr>
        <w:t>expressed as</w:t>
      </w:r>
      <w:r w:rsidR="00E368BB"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{"citationID":"KOq2akuI","properties":{"formattedCitation":"\\super 6\\nosupersub{}","plainCitation":"6","noteIndex":0},"citationItems":[{"id":2030,"uris":["http://zotero.org/users/local/kDNvGqkY/items/FDZWMXUD"],"itemData":{"id":2030,"type":"chapter","abstract":"The equations of Fluid Motion commonly employed depend upon the fundamental hypothesis that the mutual action of two adjacent elements of the fluid is normal to the surface which separates them. From this assumption the equality of pressure in all directions is easily deduced, and then the equations of motion are formed according to D'Alembert's principle. This appears to me the most natural light in which to view the subject; for the two principles of the absence of tangential action, and of the equality of pressure in all directions ought not to be assumed as independent hypotheses, as is sometimes done, inasmuch as the latter is a necessary consequence of the former The equations of motion so formed are very complicated, but yet they admit of solution in some instances, especially in the case of small oscillations. The results of the theory agree on the whole with observation, so far as the time of oscillation is concerned. But there is a whole class of motions of which the common theory takes no cognizance whatever, namely, those which depend on the tangential action called into play by the sliding of one portion of a fluid along another, or of a fluid along the surface of a solid, or of a different fluid, that action in fact which performs the same part with fluids that friction does with solids.Thus, when a ball pendulum oscillates in an indefinitely extended fluid, the common theory gives the arc of oscillation constant.","archive":"Cambridge Core","collection-title":"Cambridge Library Collection - Mathematics","container-title":"Mathematical and Physical Papers","event-place":"Cambridge","ISBN":"978-1-108-00262-2","note":"DOI: 10.1017/CBO9780511702242.005","page":"75-129","publisher":"Cambridge University Press","publisher-place":"Cambridge","source":"Cambridge University Press","title":"On the Theories of the Internal Friction of Fluids in Motion, and of the Equilibrium and Motion of Elastic Solids","URL":"https://www.cambridge.org/core/product/03959CB979233BCA95EB128CC5FF6D41","volume":"1","author":[{"family":"Stokes","given":"George Gabriel"}],"issued":{"date-parts":[["2009"]]}}}],"schema":"https://github.com/citation-style-language/schema/raw/master/csl-citation.json"} </w:instrText>
      </w:r>
      <w:r w:rsidR="00E368BB"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6</w:t>
      </w:r>
      <w:r w:rsidR="00E368BB"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iCs/>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m:t>
        </m:r>
        <m:sSub>
          <m:sSubPr>
            <m:ctrlPr>
              <w:rPr>
                <w:rFonts w:ascii="Cambria Math" w:hAnsi="Cambria Math" w:cs="Times New Roman"/>
                <w:i/>
                <w:color w:val="000000" w:themeColor="text1"/>
                <w:sz w:val="20"/>
                <w:szCs w:val="20"/>
                <w:lang w:val="en-GB"/>
              </w:rPr>
            </m:ctrlPr>
          </m:sSubPr>
          <m:e>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η</m:t>
                </m:r>
              </m:sub>
            </m:sSub>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oMath>
      <w:r w:rsidRPr="00F02C26">
        <w:rPr>
          <w:rFonts w:ascii="Times New Roman" w:hAnsi="Times New Roman" w:cs="Times New Roman"/>
          <w:color w:val="000000" w:themeColor="text1"/>
          <w:sz w:val="20"/>
          <w:szCs w:val="20"/>
          <w:lang w:val="en-GB"/>
        </w:rPr>
        <w:t xml:space="preserve">, where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η</m:t>
            </m:r>
          </m:sub>
        </m:sSub>
      </m:oMath>
      <w:r w:rsidRPr="00F02C26">
        <w:rPr>
          <w:rFonts w:ascii="Times New Roman" w:hAnsi="Times New Roman" w:cs="Times New Roman"/>
          <w:color w:val="000000" w:themeColor="text1"/>
          <w:sz w:val="20"/>
          <w:szCs w:val="20"/>
          <w:lang w:val="en-GB"/>
        </w:rPr>
        <w:t xml:space="preserve"> is a proportionality constant that depends on the gas type. </w:t>
      </w:r>
      <w:r w:rsidR="00051A4A" w:rsidRPr="00F02C26">
        <w:rPr>
          <w:rFonts w:ascii="Times New Roman" w:hAnsi="Times New Roman" w:cs="Times New Roman"/>
          <w:iCs/>
          <w:color w:val="000000" w:themeColor="text1"/>
          <w:kern w:val="24"/>
          <w:sz w:val="20"/>
          <w:szCs w:val="20"/>
          <w:lang w:val="en-GB"/>
        </w:rPr>
        <w:t xml:space="preserve">For inert </w:t>
      </w:r>
      <w:r w:rsidR="005874A3" w:rsidRPr="00F02C26">
        <w:rPr>
          <w:rFonts w:ascii="Times New Roman" w:hAnsi="Times New Roman" w:cs="Times New Roman"/>
          <w:iCs/>
          <w:color w:val="000000" w:themeColor="text1"/>
          <w:kern w:val="24"/>
          <w:sz w:val="20"/>
          <w:szCs w:val="20"/>
          <w:lang w:val="en-GB"/>
        </w:rPr>
        <w:t xml:space="preserve">(monoatomic) </w:t>
      </w:r>
      <w:r w:rsidR="00051A4A" w:rsidRPr="00F02C26">
        <w:rPr>
          <w:rFonts w:ascii="Times New Roman" w:hAnsi="Times New Roman" w:cs="Times New Roman"/>
          <w:iCs/>
          <w:color w:val="000000" w:themeColor="text1"/>
          <w:kern w:val="24"/>
          <w:sz w:val="20"/>
          <w:szCs w:val="20"/>
          <w:lang w:val="en-GB"/>
        </w:rPr>
        <w:t>gases</w:t>
      </w:r>
      <w:r w:rsidR="00051A4A"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η</m:t>
            </m:r>
          </m:sub>
        </m:sSub>
        <m:r>
          <w:rPr>
            <w:rFonts w:ascii="Cambria Math" w:hAnsi="Cambria Math" w:cs="Times New Roman"/>
            <w:color w:val="000000" w:themeColor="text1"/>
            <w:sz w:val="20"/>
            <w:szCs w:val="20"/>
            <w:lang w:val="en-GB"/>
          </w:rPr>
          <m:t>=0</m:t>
        </m:r>
      </m:oMath>
      <w:r w:rsidR="00051A4A" w:rsidRPr="00F02C26">
        <w:rPr>
          <w:rFonts w:ascii="Times New Roman" w:hAnsi="Times New Roman" w:cs="Times New Roman"/>
          <w:iCs/>
          <w:color w:val="000000" w:themeColor="text1"/>
          <w:kern w:val="24"/>
          <w:sz w:val="20"/>
          <w:szCs w:val="20"/>
          <w:lang w:val="en-GB"/>
        </w:rPr>
        <w:t xml:space="preserve">, while for </w:t>
      </w:r>
      <w:r w:rsidR="00051A4A" w:rsidRPr="00F02C26">
        <w:rPr>
          <w:rFonts w:ascii="Times New Roman" w:hAnsi="Times New Roman" w:cs="Times New Roman"/>
          <w:color w:val="000000" w:themeColor="text1"/>
          <w:sz w:val="20"/>
          <w:szCs w:val="20"/>
          <w:lang w:val="en-GB"/>
        </w:rPr>
        <w:t>diatomic gases</w:t>
      </w:r>
      <w:r w:rsidR="00E368BB"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{"citationID":"ea97AWW2","properties":{"formattedCitation":"\\super 6\\nosupersub{}","plainCitation":"6","noteIndex":0},"citationItems":[{"id":2030,"uris":["http://zotero.org/users/local/kDNvGqkY/items/FDZWMXUD"],"itemData":{"id":2030,"type":"chapter","abstract":"The equations of Fluid Motion commonly employed depend upon the fundamental hypothesis that the mutual action of two adjacent elements of the fluid is normal to the surface which separates them. From this assumption the equality of pressure in all directions is easily deduced, and then the equations of motion are formed according to D'Alembert's principle. This appears to me the most natural light in which to view the subject; for the two principles of the absence of tangential action, and of the equality of pressure in all directions ought not to be assumed as independent hypotheses, as is sometimes done, inasmuch as the latter is a necessary consequence of the former The equations of motion so formed are very complicated, but yet they admit of solution in some instances, especially in the case of small oscillations. The results of the theory agree on the whole with observation, so far as the time of oscillation is concerned. But there is a whole class of motions of which the common theory takes no cognizance whatever, namely, those which depend on the tangential action called into play by the sliding of one portion of a fluid along another, or of a fluid along the surface of a solid, or of a different fluid, that action in fact which performs the same part with fluids that friction does with solids.Thus, when a ball pendulum oscillates in an indefinitely extended fluid, the common theory gives the arc of oscillation constant.","archive":"Cambridge Core","collection-title":"Cambridge Library Collection - Mathematics","container-title":"Mathematical and Physical Papers","event-place":"Cambridge","ISBN":"978-1-108-00262-2","note":"DOI: 10.1017/CBO9780511702242.005","page":"75-129","publisher":"Cambridge University Press","publisher-place":"Cambridge","source":"Cambridge University Press","title":"On the Theories of the Internal Friction of Fluids in Motion, and of the Equilibrium and Motion of Elastic Solids","URL":"https://www.cambridge.org/core/product/03959CB979233BCA95EB128CC5FF6D41","volume":"1","author":[{"family":"Stokes","given":"George Gabriel"}],"issued":{"date-parts":[["2009"]]}}}],"schema":"https://github.com/citation-style-language/schema/raw/master/csl-citation.json"} </w:instrText>
      </w:r>
      <w:r w:rsidR="00E368BB"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6</w:t>
      </w:r>
      <w:r w:rsidR="00E368BB" w:rsidRPr="00F02C26">
        <w:rPr>
          <w:rFonts w:ascii="Times New Roman" w:hAnsi="Times New Roman" w:cs="Times New Roman"/>
          <w:color w:val="000000" w:themeColor="text1"/>
          <w:sz w:val="20"/>
          <w:szCs w:val="20"/>
          <w:lang w:val="en-GB"/>
        </w:rPr>
        <w:fldChar w:fldCharType="end"/>
      </w:r>
      <w:r w:rsidR="00051A4A" w:rsidRPr="00F02C26">
        <w:rPr>
          <w:rFonts w:ascii="Times New Roman" w:hAnsi="Times New Roman" w:cs="Times New Roman"/>
          <w:iCs/>
          <w:color w:val="000000" w:themeColor="text1"/>
          <w:kern w:val="24"/>
          <w:sz w:val="20"/>
          <w:szCs w:val="20"/>
          <w:lang w:val="en-GB"/>
        </w:rPr>
        <w:t xml:space="preserve"> </w:t>
      </w:r>
      <m:oMath>
        <m:sSub>
          <m:sSubPr>
            <m:ctrlPr>
              <w:rPr>
                <w:rFonts w:ascii="Cambria Math" w:hAnsi="Cambria Math" w:cs="Times New Roman"/>
                <w:i/>
                <w:iCs/>
                <w:color w:val="000000" w:themeColor="text1"/>
                <w:kern w:val="24"/>
                <w:sz w:val="20"/>
                <w:szCs w:val="20"/>
                <w:lang w:val="en-GB"/>
              </w:rPr>
            </m:ctrlPr>
          </m:sSubPr>
          <m:e>
            <m:r>
              <w:rPr>
                <w:rFonts w:ascii="Cambria Math" w:hAnsi="Cambria Math" w:cs="Times New Roman"/>
                <w:color w:val="000000" w:themeColor="text1"/>
                <w:kern w:val="24"/>
                <w:sz w:val="20"/>
                <w:szCs w:val="20"/>
                <w:lang w:val="en-GB"/>
              </w:rPr>
              <m:t>c</m:t>
            </m:r>
          </m:e>
          <m:sub>
            <m:r>
              <w:rPr>
                <w:rFonts w:ascii="Cambria Math" w:hAnsi="Cambria Math" w:cs="Times New Roman"/>
                <w:color w:val="000000" w:themeColor="text1"/>
                <w:kern w:val="24"/>
                <w:sz w:val="20"/>
                <w:szCs w:val="20"/>
                <w:lang w:val="en-GB"/>
              </w:rPr>
              <m:t>η</m:t>
            </m:r>
          </m:sub>
        </m:sSub>
        <m:r>
          <w:rPr>
            <w:rFonts w:ascii="Cambria Math" w:hAnsi="Cambria Math" w:cs="Times New Roman"/>
            <w:color w:val="000000" w:themeColor="text1"/>
            <w:sz w:val="20"/>
            <w:szCs w:val="20"/>
            <w:lang w:val="en-GB"/>
          </w:rPr>
          <m:t>≈0.67</m:t>
        </m:r>
      </m:oMath>
      <w:r w:rsidRPr="00F02C26">
        <w:rPr>
          <w:rFonts w:ascii="Times New Roman" w:hAnsi="Times New Roman" w:cs="Times New Roman"/>
          <w:color w:val="000000" w:themeColor="text1"/>
          <w:sz w:val="20"/>
          <w:szCs w:val="20"/>
          <w:lang w:val="en-GB"/>
        </w:rPr>
        <w:t>.</w:t>
      </w:r>
      <w:r w:rsidR="00051A4A" w:rsidRPr="00F02C26">
        <w:rPr>
          <w:rFonts w:ascii="Times New Roman" w:hAnsi="Times New Roman" w:cs="Times New Roman"/>
          <w:color w:val="000000" w:themeColor="text1"/>
          <w:sz w:val="20"/>
          <w:szCs w:val="20"/>
          <w:lang w:val="en-GB"/>
        </w:rPr>
        <w:t xml:space="preserve"> </w:t>
      </w:r>
    </w:p>
    <w:p w14:paraId="4D7147AF" w14:textId="2CCD126C" w:rsidR="0058209B" w:rsidRPr="00F02C26" w:rsidRDefault="0058209B" w:rsidP="00D67141">
      <w:pPr>
        <w:tabs>
          <w:tab w:val="left" w:pos="619"/>
        </w:tabs>
        <w:spacing w:before="93"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Under the widely used mean free path collision model in thermodynamic studies</w:t>
      </w:r>
      <w:r w:rsidR="00F239D9"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{"citationID":"Qw5oxUBf","properties":{"formattedCitation":"\\super 7\\nosupersub{}","plainCitation":"7","noteIndex":0},"citationItems":[{"id":56,"uris":["http://zotero.org/users/local/kDNvGqkY/items/U93PUZUC"],"itemData":{"id":56,"type":"book","call-number":"QA929 .B5 2002","edition":"2nd, Wiley international ed","event-place":"New York","ISBN":"978-0-471-41077-5","number-of-pages":"895","publisher":"J. Wiley","publisher-place":"New York","source":"Library of Congress ISBN","title":"Transport phenomena","author":[{"family":"Bird","given":"R. Byron"},{"family":"Stewart","given":"Warren E."},{"family":"Lightfoot","given":"Edwin N."}],"issued":{"date-parts":[["2002"]]}}}],"schema":"https://github.com/citation-style-language/schema/raw/master/csl-citation.json"} </w:instrText>
      </w:r>
      <w:r w:rsidR="00F239D9"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7</w:t>
      </w:r>
      <w:r w:rsidR="00F239D9"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the viscosity can be approximated as:</w:t>
      </w:r>
    </w:p>
    <w:p w14:paraId="7DE4B5E4" w14:textId="0FBF3554" w:rsidR="00051A4A" w:rsidRPr="00F02C26" w:rsidRDefault="00051A4A" w:rsidP="00D67141">
      <w:pPr>
        <w:tabs>
          <w:tab w:val="center" w:pos="4678"/>
          <w:tab w:val="right" w:pos="9356"/>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ab/>
      </w:r>
      <m:oMath>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η</m:t>
            </m:r>
          </m:e>
          <m:sup>
            <m:r>
              <w:rPr>
                <w:rFonts w:ascii="Cambria Math" w:hAnsi="Cambria Math" w:cs="Times New Roman"/>
                <w:color w:val="000000" w:themeColor="text1"/>
                <w:sz w:val="20"/>
                <w:szCs w:val="20"/>
                <w:lang w:val="en-GB"/>
              </w:rPr>
              <m:t>(mfp)</m:t>
            </m:r>
          </m:sup>
        </m:sSup>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3</m:t>
            </m:r>
          </m:den>
        </m:f>
        <m:r>
          <w:rPr>
            <w:rFonts w:ascii="Cambria Math" w:hAnsi="Cambria Math" w:cs="Times New Roman"/>
            <w:color w:val="000000" w:themeColor="text1"/>
            <w:sz w:val="20"/>
            <w:szCs w:val="20"/>
            <w:lang w:val="en-GB"/>
          </w:rPr>
          <m:t>ρ</m:t>
        </m:r>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λ</m:t>
            </m:r>
          </m:e>
          <m:sub>
            <m:r>
              <w:rPr>
                <w:rFonts w:ascii="Cambria Math" w:hAnsi="Cambria Math" w:cs="Times New Roman"/>
                <w:color w:val="000000" w:themeColor="text1"/>
                <w:sz w:val="20"/>
                <w:szCs w:val="20"/>
                <w:lang w:val="en-GB"/>
              </w:rPr>
              <m:t>m</m:t>
            </m:r>
          </m:sub>
        </m:sSub>
        <m:sSub>
          <m:sSubPr>
            <m:ctrlPr>
              <w:rPr>
                <w:rFonts w:ascii="Cambria Math" w:hAnsi="Cambria Math" w:cs="Times New Roman"/>
                <w:i/>
                <w:color w:val="000000" w:themeColor="text1"/>
                <w:sz w:val="20"/>
                <w:szCs w:val="20"/>
                <w:lang w:val="en-GB"/>
              </w:rPr>
            </m:ctrlPr>
          </m:sSubPr>
          <m:e>
            <m:acc>
              <m:accPr>
                <m:chr m:val="̅"/>
                <m:ctrlPr>
                  <w:rPr>
                    <w:rFonts w:ascii="Cambria Math" w:hAnsi="Cambria Math" w:cs="Times New Roman"/>
                    <w:i/>
                    <w:color w:val="000000" w:themeColor="text1"/>
                    <w:sz w:val="20"/>
                    <w:szCs w:val="20"/>
                    <w:lang w:val="en-GB"/>
                  </w:rPr>
                </m:ctrlPr>
              </m:accPr>
              <m:e>
                <m:r>
                  <w:rPr>
                    <w:rFonts w:ascii="Cambria Math" w:hAnsi="Cambria Math" w:cs="Times New Roman"/>
                    <w:color w:val="000000" w:themeColor="text1"/>
                    <w:sz w:val="20"/>
                    <w:szCs w:val="20"/>
                    <w:lang w:val="en-GB"/>
                  </w:rPr>
                  <m:t>υ</m:t>
                </m:r>
              </m:e>
            </m:acc>
          </m:e>
          <m:sub>
            <m:r>
              <w:rPr>
                <w:rFonts w:ascii="Cambria Math" w:hAnsi="Cambria Math" w:cs="Times New Roman"/>
                <w:color w:val="000000" w:themeColor="text1"/>
                <w:sz w:val="20"/>
                <w:szCs w:val="20"/>
                <w:lang w:val="en-GB"/>
              </w:rPr>
              <m:t>m</m:t>
            </m:r>
          </m:sub>
        </m:sSub>
      </m:oMath>
      <w:r w:rsidRPr="00F02C26">
        <w:rPr>
          <w:rFonts w:ascii="Times New Roman" w:hAnsi="Times New Roman" w:cs="Times New Roman"/>
          <w:color w:val="000000" w:themeColor="text1"/>
          <w:sz w:val="20"/>
          <w:szCs w:val="20"/>
          <w:lang w:val="en-GB"/>
        </w:rPr>
        <w:tab/>
        <w:t>(</w:t>
      </w:r>
      <w:r w:rsidR="00916D54" w:rsidRPr="00F02C26">
        <w:rPr>
          <w:rFonts w:ascii="Times New Roman" w:hAnsi="Times New Roman" w:cs="Times New Roman"/>
          <w:color w:val="000000" w:themeColor="text1"/>
          <w:sz w:val="20"/>
          <w:szCs w:val="20"/>
          <w:lang w:val="en-GB"/>
        </w:rPr>
        <w:t>S</w:t>
      </w:r>
      <w:r w:rsidR="008B5CA4" w:rsidRPr="00F02C26">
        <w:rPr>
          <w:rFonts w:ascii="Times New Roman" w:hAnsi="Times New Roman" w:cs="Times New Roman"/>
          <w:color w:val="000000" w:themeColor="text1"/>
          <w:sz w:val="20"/>
          <w:szCs w:val="20"/>
          <w:lang w:val="en-GB"/>
        </w:rPr>
        <w:t>6</w:t>
      </w:r>
      <w:r w:rsidRPr="00F02C26">
        <w:rPr>
          <w:rFonts w:ascii="Times New Roman" w:hAnsi="Times New Roman" w:cs="Times New Roman"/>
          <w:color w:val="000000" w:themeColor="text1"/>
          <w:sz w:val="20"/>
          <w:szCs w:val="20"/>
          <w:lang w:val="en-GB"/>
        </w:rPr>
        <w:t>)</w:t>
      </w:r>
    </w:p>
    <w:p w14:paraId="4A22D6C0" w14:textId="5DC63142" w:rsidR="00051A4A" w:rsidRPr="00F02C26" w:rsidRDefault="00051A4A" w:rsidP="00D67141">
      <w:pPr>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where</w:t>
      </w:r>
      <m:oMath>
        <m:r>
          <w:rPr>
            <w:rFonts w:ascii="Cambria Math" w:hAnsi="Cambria Math" w:cs="Times New Roman"/>
            <w:color w:val="000000" w:themeColor="text1"/>
            <w:sz w:val="20"/>
            <w:szCs w:val="20"/>
            <w:lang w:val="en-GB"/>
          </w:rPr>
          <m:t xml:space="preserve"> ρ=P</m:t>
        </m:r>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r>
          <w:rPr>
            <w:rFonts w:ascii="Cambria Math" w:hAnsi="Cambria Math" w:cs="Times New Roman"/>
            <w:color w:val="000000" w:themeColor="text1"/>
            <w:sz w:val="20"/>
            <w:szCs w:val="20"/>
            <w:lang w:val="en-GB"/>
          </w:rPr>
          <m:t>/RT</m:t>
        </m:r>
      </m:oMath>
      <w:r w:rsidRPr="00F02C26">
        <w:rPr>
          <w:rFonts w:ascii="Times New Roman" w:hAnsi="Times New Roman" w:cs="Times New Roman"/>
          <w:color w:val="000000" w:themeColor="text1"/>
          <w:sz w:val="20"/>
          <w:szCs w:val="20"/>
          <w:lang w:val="en-GB"/>
        </w:rPr>
        <w:t xml:space="preserve"> is the </w:t>
      </w:r>
      <w:r w:rsidR="00C07A5B" w:rsidRPr="00F02C26">
        <w:rPr>
          <w:rFonts w:ascii="Times New Roman" w:hAnsi="Times New Roman" w:cs="Times New Roman"/>
          <w:color w:val="000000" w:themeColor="text1"/>
          <w:sz w:val="20"/>
          <w:szCs w:val="20"/>
          <w:lang w:val="en-GB"/>
        </w:rPr>
        <w:t xml:space="preserve">gas </w:t>
      </w:r>
      <w:r w:rsidRPr="00F02C26">
        <w:rPr>
          <w:rFonts w:ascii="Times New Roman" w:hAnsi="Times New Roman" w:cs="Times New Roman"/>
          <w:color w:val="000000" w:themeColor="text1"/>
          <w:sz w:val="20"/>
          <w:szCs w:val="20"/>
          <w:lang w:val="en-GB"/>
        </w:rPr>
        <w:t>density</w:t>
      </w:r>
      <w:r w:rsidR="0058209B"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oMath>
      <w:r w:rsidRPr="00F02C26">
        <w:rPr>
          <w:rFonts w:ascii="Times New Roman" w:hAnsi="Times New Roman" w:cs="Times New Roman"/>
          <w:color w:val="000000" w:themeColor="text1"/>
          <w:sz w:val="20"/>
          <w:szCs w:val="20"/>
          <w:lang w:val="en-GB"/>
        </w:rPr>
        <w:t xml:space="preserve"> </w:t>
      </w:r>
      <w:r w:rsidR="00026F00" w:rsidRPr="00F02C26">
        <w:rPr>
          <w:rFonts w:ascii="Times New Roman" w:hAnsi="Times New Roman" w:cs="Times New Roman"/>
          <w:color w:val="000000" w:themeColor="text1"/>
          <w:sz w:val="20"/>
          <w:szCs w:val="20"/>
          <w:lang w:val="en-GB"/>
        </w:rPr>
        <w:t xml:space="preserve">is </w:t>
      </w:r>
      <w:r w:rsidRPr="00F02C26">
        <w:rPr>
          <w:rFonts w:ascii="Times New Roman" w:hAnsi="Times New Roman" w:cs="Times New Roman"/>
          <w:color w:val="000000" w:themeColor="text1"/>
          <w:sz w:val="20"/>
          <w:szCs w:val="20"/>
          <w:lang w:val="en-GB"/>
        </w:rPr>
        <w:t>the molar mass of the gas molecules</w:t>
      </w:r>
      <w:r w:rsidR="00026F00"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λ</m:t>
            </m:r>
          </m:e>
          <m:sub>
            <m:r>
              <w:rPr>
                <w:rFonts w:ascii="Cambria Math" w:hAnsi="Cambria Math" w:cs="Times New Roman"/>
                <w:color w:val="000000" w:themeColor="text1"/>
                <w:sz w:val="20"/>
                <w:szCs w:val="20"/>
                <w:lang w:val="en-GB"/>
              </w:rPr>
              <m:t>m</m:t>
            </m:r>
          </m:sub>
        </m:sSub>
      </m:oMath>
      <w:r w:rsidRPr="00F02C26">
        <w:rPr>
          <w:rFonts w:ascii="Times New Roman" w:hAnsi="Times New Roman" w:cs="Times New Roman"/>
          <w:color w:val="000000" w:themeColor="text1"/>
          <w:sz w:val="20"/>
          <w:szCs w:val="20"/>
          <w:lang w:val="en-GB"/>
        </w:rPr>
        <w:t xml:space="preserve"> is the mean free path of the molecules and </w:t>
      </w:r>
      <m:oMath>
        <m:sSub>
          <m:sSubPr>
            <m:ctrlPr>
              <w:rPr>
                <w:rFonts w:ascii="Cambria Math" w:hAnsi="Cambria Math" w:cs="Times New Roman"/>
                <w:i/>
                <w:color w:val="000000" w:themeColor="text1"/>
                <w:sz w:val="20"/>
                <w:szCs w:val="20"/>
                <w:lang w:val="en-GB"/>
              </w:rPr>
            </m:ctrlPr>
          </m:sSubPr>
          <m:e>
            <m:acc>
              <m:accPr>
                <m:chr m:val="̅"/>
                <m:ctrlPr>
                  <w:rPr>
                    <w:rFonts w:ascii="Cambria Math" w:hAnsi="Cambria Math" w:cs="Times New Roman"/>
                    <w:i/>
                    <w:color w:val="000000" w:themeColor="text1"/>
                    <w:sz w:val="20"/>
                    <w:szCs w:val="20"/>
                    <w:lang w:val="en-GB"/>
                  </w:rPr>
                </m:ctrlPr>
              </m:accPr>
              <m:e>
                <m:r>
                  <w:rPr>
                    <w:rFonts w:ascii="Cambria Math" w:hAnsi="Cambria Math" w:cs="Times New Roman"/>
                    <w:color w:val="000000" w:themeColor="text1"/>
                    <w:sz w:val="20"/>
                    <w:szCs w:val="20"/>
                    <w:lang w:val="en-GB"/>
                  </w:rPr>
                  <m:t>υ</m:t>
                </m:r>
              </m:e>
            </m:acc>
          </m:e>
          <m:sub>
            <m:r>
              <w:rPr>
                <w:rFonts w:ascii="Cambria Math" w:hAnsi="Cambria Math" w:cs="Times New Roman"/>
                <w:color w:val="000000" w:themeColor="text1"/>
                <w:sz w:val="20"/>
                <w:szCs w:val="20"/>
                <w:lang w:val="en-GB"/>
              </w:rPr>
              <m:t>m</m:t>
            </m:r>
          </m:sub>
        </m:sSub>
      </m:oMath>
      <w:r w:rsidRPr="00F02C26">
        <w:rPr>
          <w:rFonts w:ascii="Times New Roman" w:hAnsi="Times New Roman" w:cs="Times New Roman"/>
          <w:color w:val="000000" w:themeColor="text1"/>
          <w:sz w:val="20"/>
          <w:szCs w:val="20"/>
          <w:lang w:val="en-GB"/>
        </w:rPr>
        <w:t xml:space="preserve"> is the average molecular velocity, </w:t>
      </w:r>
      <w:r w:rsidR="0058209B" w:rsidRPr="00F02C26">
        <w:rPr>
          <w:rFonts w:ascii="Times New Roman" w:hAnsi="Times New Roman" w:cs="Times New Roman"/>
          <w:color w:val="000000" w:themeColor="text1"/>
          <w:sz w:val="20"/>
          <w:szCs w:val="20"/>
          <w:lang w:val="en-GB"/>
        </w:rPr>
        <w:t xml:space="preserve">which </w:t>
      </w:r>
      <w:r w:rsidRPr="00F02C26">
        <w:rPr>
          <w:rFonts w:ascii="Times New Roman" w:hAnsi="Times New Roman" w:cs="Times New Roman"/>
          <w:color w:val="000000" w:themeColor="text1"/>
          <w:sz w:val="20"/>
          <w:szCs w:val="20"/>
          <w:lang w:val="en-GB"/>
        </w:rPr>
        <w:t>can be derived using kinetic theory as</w:t>
      </w:r>
      <w:r w:rsidR="00F239D9"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{"citationID":"R2MdJgMe","properties":{"formattedCitation":"\\super 7\\nosupersub{}","plainCitation":"7","noteIndex":0},"citationItems":[{"id":56,"uris":["http://zotero.org/users/local/kDNvGqkY/items/U93PUZUC"],"itemData":{"id":56,"type":"book","call-number":"QA929 .B5 2002","edition":"2nd, Wiley international ed","event-place":"New York","ISBN":"978-0-471-41077-5","number-of-pages":"895","publisher":"J. Wiley","publisher-place":"New York","source":"Library of Congress ISBN","title":"Transport phenomena","author":[{"family":"Bird","given":"R. Byron"},{"family":"Stewart","given":"Warren E."},{"family":"Lightfoot","given":"Edwin N."}],"issued":{"date-parts":[["2002"]]}}}],"schema":"https://github.com/citation-style-language/schema/raw/master/csl-citation.json"} </w:instrText>
      </w:r>
      <w:r w:rsidR="00F239D9"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7</w:t>
      </w:r>
      <w:r w:rsidR="00F239D9"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w:t>
      </w:r>
    </w:p>
    <w:p w14:paraId="35956562" w14:textId="2D7D66FB" w:rsidR="00051A4A" w:rsidRPr="00F02C26" w:rsidRDefault="00F239D9" w:rsidP="00D67141">
      <w:pPr>
        <w:tabs>
          <w:tab w:val="center" w:pos="4678"/>
          <w:tab w:val="right" w:pos="9356"/>
        </w:tabs>
        <w:spacing w:before="80" w:line="480" w:lineRule="auto"/>
        <w:ind w:left="3600"/>
        <w:jc w:val="right"/>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ab/>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λ</m:t>
            </m:r>
          </m:e>
          <m:sub>
            <m:r>
              <w:rPr>
                <w:rFonts w:ascii="Cambria Math" w:hAnsi="Cambria Math" w:cs="Times New Roman"/>
                <w:color w:val="000000" w:themeColor="text1"/>
                <w:sz w:val="20"/>
                <w:szCs w:val="20"/>
                <w:lang w:val="en-GB"/>
              </w:rPr>
              <m:t>m</m:t>
            </m:r>
          </m:sub>
        </m:sSub>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k</m:t>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T</m:t>
            </m:r>
          </m:num>
          <m:den>
            <m:rad>
              <m:radPr>
                <m:degHide m:val="1"/>
                <m:ctrlPr>
                  <w:rPr>
                    <w:rFonts w:ascii="Cambria Math" w:hAnsi="Cambria Math" w:cs="Times New Roman"/>
                    <w:i/>
                    <w:color w:val="000000" w:themeColor="text1"/>
                    <w:sz w:val="20"/>
                    <w:szCs w:val="20"/>
                    <w:lang w:val="en-GB"/>
                  </w:rPr>
                </m:ctrlPr>
              </m:radPr>
              <m:deg/>
              <m:e>
                <m:r>
                  <w:rPr>
                    <w:rFonts w:ascii="Cambria Math" w:hAnsi="Cambria Math" w:cs="Times New Roman"/>
                    <w:color w:val="000000" w:themeColor="text1"/>
                    <w:sz w:val="20"/>
                    <w:szCs w:val="20"/>
                    <w:lang w:val="en-GB"/>
                  </w:rPr>
                  <m:t>2</m:t>
                </m:r>
              </m:e>
            </m:rad>
            <m:r>
              <w:rPr>
                <w:rFonts w:ascii="Cambria Math" w:hAnsi="Cambria Math" w:cs="Times New Roman"/>
                <w:color w:val="000000" w:themeColor="text1"/>
                <w:sz w:val="20"/>
                <w:szCs w:val="20"/>
                <w:lang w:val="en-GB"/>
              </w:rPr>
              <m:t>π</m:t>
            </m:r>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d</m:t>
                </m:r>
              </m:e>
              <m:sup>
                <m:r>
                  <w:rPr>
                    <w:rFonts w:ascii="Cambria Math" w:hAnsi="Cambria Math" w:cs="Times New Roman"/>
                    <w:color w:val="000000" w:themeColor="text1"/>
                    <w:sz w:val="20"/>
                    <w:szCs w:val="20"/>
                    <w:lang w:val="en-GB"/>
                  </w:rPr>
                  <m:t>2</m:t>
                </m:r>
              </m:sup>
            </m:sSup>
            <m:r>
              <w:rPr>
                <w:rFonts w:ascii="Cambria Math" w:hAnsi="Cambria Math" w:cs="Times New Roman"/>
                <w:color w:val="000000" w:themeColor="text1"/>
                <w:sz w:val="20"/>
                <w:szCs w:val="20"/>
                <w:lang w:val="en-GB"/>
              </w:rPr>
              <m:t>P</m:t>
            </m:r>
          </m:den>
        </m:f>
      </m:oMath>
      <w:r w:rsidR="00051A4A" w:rsidRPr="00F02C26">
        <w:rPr>
          <w:rFonts w:ascii="Times New Roman" w:hAnsi="Times New Roman" w:cs="Times New Roman"/>
          <w:color w:val="000000" w:themeColor="text1"/>
          <w:sz w:val="20"/>
          <w:szCs w:val="20"/>
          <w:lang w:val="en-GB"/>
        </w:rPr>
        <w:t>,</w:t>
      </w:r>
      <w:r w:rsidR="00051A4A" w:rsidRPr="00F02C26">
        <w:rPr>
          <w:rFonts w:ascii="Times New Roman" w:hAnsi="Times New Roman" w:cs="Times New Roman"/>
          <w:color w:val="000000" w:themeColor="text1"/>
          <w:sz w:val="20"/>
          <w:szCs w:val="20"/>
          <w:lang w:val="en-GB"/>
        </w:rPr>
        <w:tab/>
        <w:t xml:space="preserve"> (</w:t>
      </w:r>
      <w:r w:rsidR="00916D54" w:rsidRPr="00F02C26">
        <w:rPr>
          <w:rFonts w:ascii="Times New Roman" w:hAnsi="Times New Roman" w:cs="Times New Roman"/>
          <w:color w:val="000000" w:themeColor="text1"/>
          <w:sz w:val="20"/>
          <w:szCs w:val="20"/>
          <w:lang w:val="en-GB"/>
        </w:rPr>
        <w:t>S</w:t>
      </w:r>
      <w:r w:rsidR="008B5CA4" w:rsidRPr="00F02C26">
        <w:rPr>
          <w:rFonts w:ascii="Times New Roman" w:hAnsi="Times New Roman" w:cs="Times New Roman"/>
          <w:color w:val="000000" w:themeColor="text1"/>
          <w:sz w:val="20"/>
          <w:szCs w:val="20"/>
          <w:lang w:val="en-GB"/>
        </w:rPr>
        <w:t>7</w:t>
      </w:r>
      <w:r w:rsidR="00051A4A" w:rsidRPr="00F02C26">
        <w:rPr>
          <w:rFonts w:ascii="Times New Roman" w:hAnsi="Times New Roman" w:cs="Times New Roman"/>
          <w:color w:val="000000" w:themeColor="text1"/>
          <w:sz w:val="20"/>
          <w:szCs w:val="20"/>
          <w:lang w:val="en-GB"/>
        </w:rPr>
        <w:t>)</w:t>
      </w:r>
    </w:p>
    <w:p w14:paraId="3F5F2E14" w14:textId="6B4E0CC4" w:rsidR="00051A4A" w:rsidRPr="00F02C26" w:rsidRDefault="00C07A5B" w:rsidP="00D67141">
      <w:pPr>
        <w:tabs>
          <w:tab w:val="center" w:pos="4678"/>
          <w:tab w:val="right" w:pos="9356"/>
        </w:tabs>
        <w:spacing w:before="80" w:line="480" w:lineRule="auto"/>
        <w:jc w:val="center"/>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lastRenderedPageBreak/>
        <w:t>and</w:t>
      </w:r>
      <w:r w:rsidR="00F239D9" w:rsidRPr="00F02C26">
        <w:rPr>
          <w:rFonts w:ascii="Times New Roman" w:hAnsi="Times New Roman" w:cs="Times New Roman"/>
          <w:color w:val="000000" w:themeColor="text1"/>
          <w:sz w:val="20"/>
          <w:szCs w:val="20"/>
          <w:lang w:val="en-GB"/>
        </w:rPr>
        <w:tab/>
      </w:r>
      <w:r w:rsidR="00051A4A"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acc>
              <m:accPr>
                <m:chr m:val="̅"/>
                <m:ctrlPr>
                  <w:rPr>
                    <w:rFonts w:ascii="Cambria Math" w:hAnsi="Cambria Math" w:cs="Times New Roman"/>
                    <w:i/>
                    <w:color w:val="000000" w:themeColor="text1"/>
                    <w:sz w:val="20"/>
                    <w:szCs w:val="20"/>
                    <w:lang w:val="en-GB"/>
                  </w:rPr>
                </m:ctrlPr>
              </m:accPr>
              <m:e>
                <m:r>
                  <w:rPr>
                    <w:rFonts w:ascii="Cambria Math" w:hAnsi="Cambria Math" w:cs="Times New Roman"/>
                    <w:color w:val="000000" w:themeColor="text1"/>
                    <w:sz w:val="20"/>
                    <w:szCs w:val="20"/>
                    <w:lang w:val="en-GB"/>
                  </w:rPr>
                  <m:t>υ</m:t>
                </m:r>
              </m:e>
            </m:acc>
          </m:e>
          <m:sub>
            <m:r>
              <w:rPr>
                <w:rFonts w:ascii="Cambria Math" w:hAnsi="Cambria Math" w:cs="Times New Roman"/>
                <w:color w:val="000000" w:themeColor="text1"/>
                <w:sz w:val="20"/>
                <w:szCs w:val="20"/>
                <w:lang w:val="en-GB"/>
              </w:rPr>
              <m:t>m</m:t>
            </m:r>
          </m:sub>
        </m:sSub>
        <m:r>
          <w:rPr>
            <w:rFonts w:ascii="Cambria Math" w:hAnsi="Cambria Math" w:cs="Times New Roman"/>
            <w:color w:val="000000" w:themeColor="text1"/>
            <w:sz w:val="20"/>
            <w:szCs w:val="20"/>
            <w:lang w:val="en-GB"/>
          </w:rPr>
          <m:t>=</m:t>
        </m:r>
        <m:rad>
          <m:radPr>
            <m:degHide m:val="1"/>
            <m:ctrlPr>
              <w:rPr>
                <w:rFonts w:ascii="Cambria Math" w:hAnsi="Cambria Math" w:cs="Times New Roman"/>
                <w:color w:val="000000" w:themeColor="text1"/>
                <w:sz w:val="20"/>
                <w:szCs w:val="20"/>
                <w:lang w:val="en-GB"/>
              </w:rPr>
            </m:ctrlPr>
          </m:radPr>
          <m:deg/>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8RT</m:t>
                </m:r>
              </m:num>
              <m:den>
                <m:r>
                  <w:rPr>
                    <w:rFonts w:ascii="Cambria Math" w:hAnsi="Cambria Math" w:cs="Times New Roman"/>
                    <w:color w:val="000000" w:themeColor="text1"/>
                    <w:sz w:val="20"/>
                    <w:szCs w:val="20"/>
                    <w:lang w:val="en-GB"/>
                  </w:rPr>
                  <m:t>π</m:t>
                </m:r>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den>
            </m:f>
          </m:e>
        </m:rad>
      </m:oMath>
      <w:r w:rsidR="00051A4A" w:rsidRPr="00F02C26">
        <w:rPr>
          <w:rFonts w:ascii="Times New Roman" w:hAnsi="Times New Roman" w:cs="Times New Roman"/>
          <w:color w:val="000000" w:themeColor="text1"/>
          <w:sz w:val="20"/>
          <w:szCs w:val="20"/>
          <w:lang w:val="en-GB"/>
        </w:rPr>
        <w:tab/>
        <w:t>(</w:t>
      </w:r>
      <w:r w:rsidR="00916D54" w:rsidRPr="00F02C26">
        <w:rPr>
          <w:rFonts w:ascii="Times New Roman" w:hAnsi="Times New Roman" w:cs="Times New Roman"/>
          <w:color w:val="000000" w:themeColor="text1"/>
          <w:sz w:val="20"/>
          <w:szCs w:val="20"/>
          <w:lang w:val="en-GB"/>
        </w:rPr>
        <w:t>S</w:t>
      </w:r>
      <w:r w:rsidR="008B5CA4" w:rsidRPr="00F02C26">
        <w:rPr>
          <w:rFonts w:ascii="Times New Roman" w:hAnsi="Times New Roman" w:cs="Times New Roman"/>
          <w:color w:val="000000" w:themeColor="text1"/>
          <w:sz w:val="20"/>
          <w:szCs w:val="20"/>
          <w:lang w:val="en-GB"/>
        </w:rPr>
        <w:t>8</w:t>
      </w:r>
      <w:r w:rsidR="00051A4A" w:rsidRPr="00F02C26">
        <w:rPr>
          <w:rFonts w:ascii="Times New Roman" w:hAnsi="Times New Roman" w:cs="Times New Roman"/>
          <w:color w:val="000000" w:themeColor="text1"/>
          <w:sz w:val="20"/>
          <w:szCs w:val="20"/>
          <w:lang w:val="en-GB"/>
        </w:rPr>
        <w:t>)</w:t>
      </w:r>
    </w:p>
    <w:p w14:paraId="71975A34" w14:textId="1296C662" w:rsidR="0058209B" w:rsidRPr="00F02C26" w:rsidRDefault="0058209B" w:rsidP="00D67141">
      <w:pPr>
        <w:autoSpaceDE w:val="0"/>
        <w:autoSpaceDN w:val="0"/>
        <w:adjustRightInd w:val="0"/>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iCs/>
          <w:color w:val="000000" w:themeColor="text1"/>
          <w:sz w:val="20"/>
          <w:szCs w:val="20"/>
          <w:lang w:val="en-GB"/>
        </w:rPr>
        <w:t xml:space="preserve">where </w:t>
      </w:r>
      <m:oMath>
        <m:r>
          <w:rPr>
            <w:rFonts w:ascii="Cambria Math" w:hAnsi="Cambria Math" w:cs="Times New Roman"/>
            <w:color w:val="000000" w:themeColor="text1"/>
            <w:sz w:val="20"/>
            <w:szCs w:val="20"/>
            <w:lang w:val="en-GB"/>
          </w:rPr>
          <m:t>d</m:t>
        </m:r>
      </m:oMath>
      <w:r w:rsidRPr="00F02C26">
        <w:rPr>
          <w:rFonts w:ascii="Times New Roman" w:hAnsi="Times New Roman" w:cs="Times New Roman"/>
          <w:color w:val="000000" w:themeColor="text1"/>
          <w:sz w:val="20"/>
          <w:szCs w:val="20"/>
          <w:lang w:val="en-GB"/>
        </w:rPr>
        <w:t xml:space="preserve"> represents the gas molecul</w:t>
      </w:r>
      <w:r w:rsidR="00C07A5B" w:rsidRPr="00F02C26">
        <w:rPr>
          <w:rFonts w:ascii="Times New Roman" w:hAnsi="Times New Roman" w:cs="Times New Roman"/>
          <w:color w:val="000000" w:themeColor="text1"/>
          <w:sz w:val="20"/>
          <w:szCs w:val="20"/>
          <w:lang w:val="en-GB"/>
        </w:rPr>
        <w:t>ar diameter</w:t>
      </w:r>
      <w:r w:rsidR="00E51AE0" w:rsidRPr="00F02C26">
        <w:rPr>
          <w:rFonts w:ascii="Times New Roman" w:hAnsi="Times New Roman" w:cs="Times New Roman"/>
          <w:color w:val="000000" w:themeColor="text1"/>
          <w:sz w:val="20"/>
          <w:szCs w:val="20"/>
          <w:lang w:val="en-GB"/>
        </w:rPr>
        <w:t xml:space="preserve"> and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k</m:t>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m:t>
        </m:r>
        <m:r>
          <m:rPr>
            <m:sty m:val="p"/>
          </m:rPr>
          <w:rPr>
            <w:rStyle w:val="mord"/>
            <w:rFonts w:ascii="Cambria Math" w:hAnsi="Cambria Math" w:cs="Times New Roman"/>
            <w:color w:val="000000" w:themeColor="text1"/>
            <w:sz w:val="20"/>
            <w:szCs w:val="20"/>
            <w:lang w:val="en-GB"/>
          </w:rPr>
          <m:t>1.380649</m:t>
        </m:r>
        <m:r>
          <m:rPr>
            <m:sty m:val="p"/>
          </m:rPr>
          <w:rPr>
            <w:rStyle w:val="mbin"/>
            <w:rFonts w:ascii="Cambria Math" w:hAnsi="Cambria Math" w:cs="Times New Roman"/>
            <w:color w:val="000000" w:themeColor="text1"/>
            <w:sz w:val="20"/>
            <w:szCs w:val="20"/>
            <w:lang w:val="en-GB"/>
          </w:rPr>
          <m:t>×</m:t>
        </m:r>
        <m:sSup>
          <m:sSupPr>
            <m:ctrlPr>
              <w:rPr>
                <w:rStyle w:val="mord"/>
                <w:rFonts w:ascii="Cambria Math" w:hAnsi="Cambria Math" w:cs="Times New Roman"/>
                <w:color w:val="000000" w:themeColor="text1"/>
                <w:sz w:val="20"/>
                <w:szCs w:val="20"/>
                <w:lang w:val="en-GB"/>
              </w:rPr>
            </m:ctrlPr>
          </m:sSupPr>
          <m:e>
            <m:r>
              <m:rPr>
                <m:sty m:val="p"/>
              </m:rPr>
              <w:rPr>
                <w:rStyle w:val="mord"/>
                <w:rFonts w:ascii="Cambria Math" w:hAnsi="Cambria Math" w:cs="Times New Roman"/>
                <w:color w:val="000000" w:themeColor="text1"/>
                <w:sz w:val="20"/>
                <w:szCs w:val="20"/>
                <w:lang w:val="en-GB"/>
              </w:rPr>
              <m:t>10</m:t>
            </m:r>
          </m:e>
          <m:sup>
            <m:r>
              <w:rPr>
                <w:rStyle w:val="mord"/>
                <w:rFonts w:ascii="Cambria Math" w:hAnsi="Cambria Math" w:cs="Times New Roman"/>
                <w:color w:val="000000" w:themeColor="text1"/>
                <w:sz w:val="20"/>
                <w:szCs w:val="20"/>
                <w:lang w:val="en-GB"/>
              </w:rPr>
              <m:t>-23</m:t>
            </m:r>
          </m:sup>
        </m:sSup>
        <m:r>
          <w:rPr>
            <w:rFonts w:ascii="Cambria Math" w:hAnsi="Cambria Math" w:cs="Times New Roman"/>
            <w:color w:val="000000" w:themeColor="text1"/>
            <w:sz w:val="20"/>
            <w:szCs w:val="20"/>
            <w:lang w:val="en-GB"/>
          </w:rPr>
          <m:t> </m:t>
        </m:r>
        <m:r>
          <m:rPr>
            <m:sty m:val="p"/>
          </m:rPr>
          <w:rPr>
            <w:rFonts w:ascii="Cambria Math" w:hAnsi="Cambria Math" w:cs="Times New Roman"/>
            <w:color w:val="000000" w:themeColor="text1"/>
            <w:sz w:val="20"/>
            <w:szCs w:val="20"/>
            <w:lang w:val="en-GB"/>
          </w:rPr>
          <m:t>J</m:t>
        </m:r>
        <m:r>
          <w:rPr>
            <w:rFonts w:ascii="Cambria Math" w:hAnsi="Cambria Math" w:cs="Times New Roman"/>
            <w:color w:val="000000" w:themeColor="text1"/>
            <w:sz w:val="20"/>
            <w:szCs w:val="20"/>
            <w:lang w:val="en-GB"/>
          </w:rPr>
          <m:t>⋅</m:t>
        </m:r>
        <m:sSup>
          <m:sSupPr>
            <m:ctrlPr>
              <w:rPr>
                <w:rFonts w:ascii="Cambria Math" w:hAnsi="Cambria Math" w:cs="Times New Roman"/>
                <w:iCs/>
                <w:color w:val="000000" w:themeColor="text1"/>
                <w:sz w:val="20"/>
                <w:szCs w:val="20"/>
                <w:lang w:val="en-GB"/>
              </w:rPr>
            </m:ctrlPr>
          </m:sSupPr>
          <m:e>
            <m:r>
              <m:rPr>
                <m:sty m:val="p"/>
              </m:rPr>
              <w:rPr>
                <w:rFonts w:ascii="Cambria Math" w:hAnsi="Cambria Math" w:cs="Times New Roman"/>
                <w:color w:val="000000" w:themeColor="text1"/>
                <w:sz w:val="20"/>
                <w:szCs w:val="20"/>
                <w:lang w:val="en-GB"/>
              </w:rPr>
              <m:t>K</m:t>
            </m:r>
          </m:e>
          <m:sup>
            <m:r>
              <m:rPr>
                <m:sty m:val="p"/>
              </m:rPr>
              <w:rPr>
                <w:rFonts w:ascii="Cambria Math" w:hAnsi="Cambria Math" w:cs="Times New Roman"/>
                <w:color w:val="000000" w:themeColor="text1"/>
                <w:sz w:val="20"/>
                <w:szCs w:val="20"/>
                <w:lang w:val="en-GB"/>
              </w:rPr>
              <m:t>-1</m:t>
            </m:r>
          </m:sup>
        </m:sSup>
      </m:oMath>
      <w:r w:rsidR="00D4323E" w:rsidRPr="00F02C26">
        <w:rPr>
          <w:rFonts w:ascii="Times New Roman" w:hAnsi="Times New Roman" w:cs="Times New Roman"/>
          <w:color w:val="000000" w:themeColor="text1"/>
          <w:sz w:val="20"/>
          <w:szCs w:val="20"/>
          <w:lang w:val="en-GB"/>
        </w:rPr>
        <w:t xml:space="preserve"> is the Boltzmann constant. The relationship between the universal gas constant </w:t>
      </w:r>
      <m:oMath>
        <m:r>
          <w:rPr>
            <w:rFonts w:ascii="Cambria Math" w:hAnsi="Cambria Math" w:cs="Times New Roman"/>
            <w:color w:val="000000" w:themeColor="text1"/>
            <w:sz w:val="20"/>
            <w:szCs w:val="20"/>
            <w:lang w:val="en-GB"/>
          </w:rPr>
          <m:t>R</m:t>
        </m:r>
      </m:oMath>
      <w:r w:rsidR="00D4323E" w:rsidRPr="00F02C26">
        <w:rPr>
          <w:rFonts w:ascii="Times New Roman" w:hAnsi="Times New Roman" w:cs="Times New Roman"/>
          <w:color w:val="000000" w:themeColor="text1"/>
          <w:sz w:val="20"/>
          <w:szCs w:val="20"/>
          <w:lang w:val="en-GB"/>
        </w:rPr>
        <w:t xml:space="preserve"> and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k</m:t>
            </m:r>
          </m:e>
          <m:sub>
            <m:r>
              <w:rPr>
                <w:rFonts w:ascii="Cambria Math" w:hAnsi="Cambria Math" w:cs="Times New Roman"/>
                <w:color w:val="000000" w:themeColor="text1"/>
                <w:sz w:val="20"/>
                <w:szCs w:val="20"/>
                <w:lang w:val="en-GB"/>
              </w:rPr>
              <m:t>B</m:t>
            </m:r>
          </m:sub>
        </m:sSub>
      </m:oMath>
      <w:r w:rsidR="00D4323E" w:rsidRPr="00F02C26">
        <w:rPr>
          <w:rFonts w:ascii="Times New Roman" w:hAnsi="Times New Roman" w:cs="Times New Roman"/>
          <w:color w:val="000000" w:themeColor="text1"/>
          <w:sz w:val="20"/>
          <w:szCs w:val="20"/>
          <w:lang w:val="en-GB"/>
        </w:rPr>
        <w:t xml:space="preserve"> is described as: </w:t>
      </w:r>
      <m:oMath>
        <m:r>
          <w:rPr>
            <w:rFonts w:ascii="Cambria Math" w:hAnsi="Cambria Math" w:cs="Times New Roman"/>
            <w:color w:val="000000" w:themeColor="text1"/>
            <w:sz w:val="20"/>
            <w:szCs w:val="20"/>
            <w:lang w:val="en-GB"/>
          </w:rPr>
          <m:t>R=</m:t>
        </m:r>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N</m:t>
            </m:r>
          </m:e>
          <m:sub>
            <m:r>
              <w:rPr>
                <w:rFonts w:ascii="Cambria Math" w:hAnsi="Cambria Math" w:cs="Times New Roman"/>
                <w:color w:val="000000" w:themeColor="text1"/>
                <w:sz w:val="20"/>
                <w:szCs w:val="20"/>
                <w:lang w:val="en-GB"/>
              </w:rPr>
              <m:t>A</m:t>
            </m:r>
          </m:sub>
        </m:sSub>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k</m:t>
            </m:r>
          </m:e>
          <m:sub>
            <m:r>
              <w:rPr>
                <w:rFonts w:ascii="Cambria Math" w:hAnsi="Cambria Math" w:cs="Times New Roman"/>
                <w:color w:val="000000" w:themeColor="text1"/>
                <w:sz w:val="20"/>
                <w:szCs w:val="20"/>
                <w:lang w:val="en-GB"/>
              </w:rPr>
              <m:t>B</m:t>
            </m:r>
          </m:sub>
        </m:sSub>
      </m:oMath>
      <w:r w:rsidR="00D4323E" w:rsidRPr="00F02C26">
        <w:rPr>
          <w:rFonts w:ascii="Times New Roman" w:hAnsi="Times New Roman" w:cs="Times New Roman"/>
          <w:color w:val="000000" w:themeColor="text1"/>
          <w:sz w:val="20"/>
          <w:szCs w:val="20"/>
          <w:lang w:val="en-GB"/>
        </w:rPr>
        <w:t xml:space="preserve">, where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N</m:t>
            </m:r>
          </m:e>
          <m:sub>
            <m:r>
              <w:rPr>
                <w:rFonts w:ascii="Cambria Math" w:hAnsi="Cambria Math" w:cs="Times New Roman"/>
                <w:color w:val="000000" w:themeColor="text1"/>
                <w:sz w:val="20"/>
                <w:szCs w:val="20"/>
                <w:lang w:val="en-GB"/>
              </w:rPr>
              <m:t>A</m:t>
            </m:r>
          </m:sub>
        </m:sSub>
        <m:r>
          <w:rPr>
            <w:rFonts w:ascii="Cambria Math" w:hAnsi="Cambria Math" w:cs="Times New Roman"/>
            <w:color w:val="000000" w:themeColor="text1"/>
            <w:sz w:val="20"/>
            <w:szCs w:val="20"/>
            <w:lang w:val="en-GB"/>
          </w:rPr>
          <m:t>=</m:t>
        </m:r>
        <m:r>
          <m:rPr>
            <m:sty m:val="p"/>
          </m:rPr>
          <w:rPr>
            <w:rStyle w:val="mord"/>
            <w:rFonts w:ascii="Cambria Math" w:hAnsi="Cambria Math" w:cs="Times New Roman"/>
            <w:color w:val="000000" w:themeColor="text1"/>
            <w:sz w:val="20"/>
            <w:szCs w:val="20"/>
            <w:lang w:val="en-GB"/>
          </w:rPr>
          <m:t>6.022</m:t>
        </m:r>
        <m:r>
          <m:rPr>
            <m:sty m:val="p"/>
          </m:rPr>
          <w:rPr>
            <w:rStyle w:val="mbin"/>
            <w:rFonts w:ascii="Cambria Math" w:hAnsi="Cambria Math" w:cs="Times New Roman"/>
            <w:color w:val="000000" w:themeColor="text1"/>
            <w:sz w:val="20"/>
            <w:szCs w:val="20"/>
            <w:lang w:val="en-GB"/>
          </w:rPr>
          <m:t>×</m:t>
        </m:r>
        <m:sSup>
          <m:sSupPr>
            <m:ctrlPr>
              <w:rPr>
                <w:rStyle w:val="mord"/>
                <w:rFonts w:ascii="Cambria Math" w:hAnsi="Cambria Math" w:cs="Times New Roman"/>
                <w:color w:val="000000" w:themeColor="text1"/>
                <w:sz w:val="20"/>
                <w:szCs w:val="20"/>
                <w:lang w:val="en-GB"/>
              </w:rPr>
            </m:ctrlPr>
          </m:sSupPr>
          <m:e>
            <m:r>
              <m:rPr>
                <m:sty m:val="p"/>
              </m:rPr>
              <w:rPr>
                <w:rStyle w:val="mord"/>
                <w:rFonts w:ascii="Cambria Math" w:hAnsi="Cambria Math" w:cs="Times New Roman"/>
                <w:color w:val="000000" w:themeColor="text1"/>
                <w:sz w:val="20"/>
                <w:szCs w:val="20"/>
                <w:lang w:val="en-GB"/>
              </w:rPr>
              <m:t>10</m:t>
            </m:r>
          </m:e>
          <m:sup>
            <m:r>
              <w:rPr>
                <w:rStyle w:val="mord"/>
                <w:rFonts w:ascii="Cambria Math" w:hAnsi="Cambria Math" w:cs="Times New Roman"/>
                <w:color w:val="000000" w:themeColor="text1"/>
                <w:sz w:val="20"/>
                <w:szCs w:val="20"/>
                <w:lang w:val="en-GB"/>
              </w:rPr>
              <m:t>23</m:t>
            </m:r>
          </m:sup>
        </m:sSup>
        <m:sSup>
          <m:sSupPr>
            <m:ctrlPr>
              <w:rPr>
                <w:rFonts w:ascii="Cambria Math" w:hAnsi="Cambria Math" w:cs="Times New Roman"/>
                <w:i/>
                <w:color w:val="000000" w:themeColor="text1"/>
                <w:sz w:val="20"/>
                <w:szCs w:val="20"/>
                <w:lang w:val="en-GB"/>
              </w:rPr>
            </m:ctrlPr>
          </m:sSupPr>
          <m:e>
            <m:r>
              <m:rPr>
                <m:sty m:val="p"/>
              </m:rPr>
              <w:rPr>
                <w:rFonts w:ascii="Cambria Math" w:hAnsi="Cambria Math" w:cs="Times New Roman"/>
                <w:color w:val="000000" w:themeColor="text1"/>
                <w:sz w:val="20"/>
                <w:szCs w:val="20"/>
                <w:lang w:val="en-GB"/>
              </w:rPr>
              <m:t>mol</m:t>
            </m:r>
          </m:e>
          <m:sup>
            <m:r>
              <w:rPr>
                <w:rFonts w:ascii="Cambria Math" w:hAnsi="Cambria Math" w:cs="Times New Roman"/>
                <w:color w:val="000000" w:themeColor="text1"/>
                <w:sz w:val="20"/>
                <w:szCs w:val="20"/>
                <w:lang w:val="en-GB"/>
              </w:rPr>
              <m:t>-1</m:t>
            </m:r>
          </m:sup>
        </m:sSup>
      </m:oMath>
      <w:r w:rsidR="00D4323E" w:rsidRPr="00F02C26">
        <w:rPr>
          <w:rFonts w:ascii="Times New Roman" w:hAnsi="Times New Roman" w:cs="Times New Roman"/>
          <w:color w:val="000000" w:themeColor="text1"/>
          <w:sz w:val="20"/>
          <w:szCs w:val="20"/>
          <w:lang w:val="en-GB"/>
        </w:rPr>
        <w:t xml:space="preserve"> is </w:t>
      </w:r>
      <w:r w:rsidR="00C07A5B" w:rsidRPr="00F02C26">
        <w:rPr>
          <w:rFonts w:ascii="Times New Roman" w:hAnsi="Times New Roman" w:cs="Times New Roman"/>
          <w:color w:val="000000" w:themeColor="text1"/>
          <w:sz w:val="20"/>
          <w:szCs w:val="20"/>
          <w:lang w:val="en-GB"/>
        </w:rPr>
        <w:t xml:space="preserve">the </w:t>
      </w:r>
      <w:r w:rsidR="00D4323E" w:rsidRPr="00F02C26">
        <w:rPr>
          <w:rFonts w:ascii="Times New Roman" w:hAnsi="Times New Roman" w:cs="Times New Roman"/>
          <w:bCs/>
          <w:color w:val="000000" w:themeColor="text1"/>
          <w:sz w:val="20"/>
          <w:szCs w:val="20"/>
          <w:lang w:val="en-GB"/>
        </w:rPr>
        <w:t>Avogadro's number</w:t>
      </w:r>
      <w:r w:rsidR="00D4323E" w:rsidRPr="00F02C26">
        <w:rPr>
          <w:rFonts w:ascii="Times New Roman" w:hAnsi="Times New Roman" w:cs="Times New Roman"/>
          <w:color w:val="000000" w:themeColor="text1"/>
          <w:sz w:val="20"/>
          <w:szCs w:val="20"/>
          <w:lang w:val="en-GB"/>
        </w:rPr>
        <w:t>, which represents the number of constituent particles (molecules in our case) in one mole of a substance</w:t>
      </w:r>
    </w:p>
    <w:p w14:paraId="068BAC12" w14:textId="563E40E3" w:rsidR="00051A4A" w:rsidRPr="00F02C26" w:rsidRDefault="0058209B" w:rsidP="00D67141">
      <w:pPr>
        <w:autoSpaceDE w:val="0"/>
        <w:autoSpaceDN w:val="0"/>
        <w:adjustRightInd w:val="0"/>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Note that the k</w:t>
      </w:r>
      <w:r w:rsidR="00051A4A" w:rsidRPr="00F02C26">
        <w:rPr>
          <w:rFonts w:ascii="Times New Roman" w:hAnsi="Times New Roman" w:cs="Times New Roman"/>
          <w:color w:val="000000" w:themeColor="text1"/>
          <w:sz w:val="20"/>
          <w:szCs w:val="20"/>
          <w:lang w:val="en-GB"/>
        </w:rPr>
        <w:t xml:space="preserve">inetic diameter </w:t>
      </w:r>
      <w:r w:rsidRPr="00F02C26">
        <w:rPr>
          <w:rFonts w:ascii="Times New Roman" w:hAnsi="Times New Roman" w:cs="Times New Roman"/>
          <w:color w:val="000000" w:themeColor="text1"/>
          <w:sz w:val="20"/>
          <w:szCs w:val="20"/>
          <w:lang w:val="en-GB"/>
        </w:rPr>
        <w:t xml:space="preserve">of a gas molecule is closely </w:t>
      </w:r>
      <w:r w:rsidR="00051A4A" w:rsidRPr="00F02C26">
        <w:rPr>
          <w:rFonts w:ascii="Times New Roman" w:hAnsi="Times New Roman" w:cs="Times New Roman"/>
          <w:color w:val="000000" w:themeColor="text1"/>
          <w:sz w:val="20"/>
          <w:szCs w:val="20"/>
          <w:lang w:val="en-GB"/>
        </w:rPr>
        <w:t xml:space="preserve">related to </w:t>
      </w:r>
      <w:r w:rsidRPr="00F02C26">
        <w:rPr>
          <w:rFonts w:ascii="Times New Roman" w:hAnsi="Times New Roman" w:cs="Times New Roman"/>
          <w:color w:val="000000" w:themeColor="text1"/>
          <w:sz w:val="20"/>
          <w:szCs w:val="20"/>
          <w:lang w:val="en-GB"/>
        </w:rPr>
        <w:t>its</w:t>
      </w:r>
      <w:r w:rsidR="00051A4A" w:rsidRPr="00F02C26">
        <w:rPr>
          <w:rFonts w:ascii="Times New Roman" w:hAnsi="Times New Roman" w:cs="Times New Roman"/>
          <w:color w:val="000000" w:themeColor="text1"/>
          <w:sz w:val="20"/>
          <w:szCs w:val="20"/>
          <w:lang w:val="en-GB"/>
        </w:rPr>
        <w:t xml:space="preserve"> mean free path</w:t>
      </w:r>
      <w:r w:rsidRPr="00F02C26">
        <w:rPr>
          <w:rFonts w:ascii="Times New Roman" w:hAnsi="Times New Roman" w:cs="Times New Roman"/>
          <w:color w:val="000000" w:themeColor="text1"/>
          <w:sz w:val="20"/>
          <w:szCs w:val="20"/>
          <w:lang w:val="en-GB"/>
        </w:rPr>
        <w:t xml:space="preserve">, which represents </w:t>
      </w:r>
      <w:r w:rsidR="00051A4A" w:rsidRPr="00F02C26">
        <w:rPr>
          <w:rFonts w:ascii="Times New Roman" w:hAnsi="Times New Roman" w:cs="Times New Roman"/>
          <w:color w:val="000000" w:themeColor="text1"/>
          <w:sz w:val="20"/>
          <w:szCs w:val="20"/>
          <w:lang w:val="en-GB"/>
        </w:rPr>
        <w:t xml:space="preserve">the average distance that a particle </w:t>
      </w:r>
      <w:r w:rsidRPr="00F02C26">
        <w:rPr>
          <w:rFonts w:ascii="Times New Roman" w:hAnsi="Times New Roman" w:cs="Times New Roman"/>
          <w:color w:val="000000" w:themeColor="text1"/>
          <w:sz w:val="20"/>
          <w:szCs w:val="20"/>
          <w:lang w:val="en-GB"/>
        </w:rPr>
        <w:t>travels before colliding with another</w:t>
      </w:r>
      <w:r w:rsidR="00051A4A" w:rsidRPr="00F02C26">
        <w:rPr>
          <w:rFonts w:ascii="Times New Roman" w:hAnsi="Times New Roman" w:cs="Times New Roman"/>
          <w:color w:val="000000" w:themeColor="text1"/>
          <w:sz w:val="20"/>
          <w:szCs w:val="20"/>
          <w:lang w:val="en-GB"/>
        </w:rPr>
        <w:t>. For a fast</w:t>
      </w:r>
      <w:r w:rsidR="00E51AE0" w:rsidRPr="00F02C26">
        <w:rPr>
          <w:rFonts w:ascii="Times New Roman" w:hAnsi="Times New Roman" w:cs="Times New Roman"/>
          <w:color w:val="000000" w:themeColor="text1"/>
          <w:sz w:val="20"/>
          <w:szCs w:val="20"/>
          <w:lang w:val="en-GB"/>
        </w:rPr>
        <w:t>-</w:t>
      </w:r>
      <w:r w:rsidR="00051A4A" w:rsidRPr="00F02C26">
        <w:rPr>
          <w:rFonts w:ascii="Times New Roman" w:hAnsi="Times New Roman" w:cs="Times New Roman"/>
          <w:color w:val="000000" w:themeColor="text1"/>
          <w:sz w:val="20"/>
          <w:szCs w:val="20"/>
          <w:lang w:val="en-GB"/>
        </w:rPr>
        <w:t xml:space="preserve">moving particle (that is, one </w:t>
      </w:r>
      <w:r w:rsidRPr="00F02C26">
        <w:rPr>
          <w:rFonts w:ascii="Times New Roman" w:hAnsi="Times New Roman" w:cs="Times New Roman"/>
          <w:color w:val="000000" w:themeColor="text1"/>
          <w:sz w:val="20"/>
          <w:szCs w:val="20"/>
          <w:lang w:val="en-GB"/>
        </w:rPr>
        <w:t>that moves significantly</w:t>
      </w:r>
      <w:r w:rsidR="00051A4A" w:rsidRPr="00F02C26">
        <w:rPr>
          <w:rFonts w:ascii="Times New Roman" w:hAnsi="Times New Roman" w:cs="Times New Roman"/>
          <w:color w:val="000000" w:themeColor="text1"/>
          <w:sz w:val="20"/>
          <w:szCs w:val="20"/>
          <w:lang w:val="en-GB"/>
        </w:rPr>
        <w:t xml:space="preserve"> faster than the </w:t>
      </w:r>
      <w:r w:rsidRPr="00F02C26">
        <w:rPr>
          <w:rFonts w:ascii="Times New Roman" w:hAnsi="Times New Roman" w:cs="Times New Roman"/>
          <w:color w:val="000000" w:themeColor="text1"/>
          <w:sz w:val="20"/>
          <w:szCs w:val="20"/>
          <w:lang w:val="en-GB"/>
        </w:rPr>
        <w:t xml:space="preserve">surrounding </w:t>
      </w:r>
      <w:r w:rsidR="00051A4A" w:rsidRPr="00F02C26">
        <w:rPr>
          <w:rFonts w:ascii="Times New Roman" w:hAnsi="Times New Roman" w:cs="Times New Roman"/>
          <w:color w:val="000000" w:themeColor="text1"/>
          <w:sz w:val="20"/>
          <w:szCs w:val="20"/>
          <w:lang w:val="en-GB"/>
        </w:rPr>
        <w:t>particles</w:t>
      </w:r>
      <w:r w:rsidRPr="00F02C26">
        <w:rPr>
          <w:rFonts w:ascii="Times New Roman" w:hAnsi="Times New Roman" w:cs="Times New Roman"/>
          <w:color w:val="000000" w:themeColor="text1"/>
          <w:sz w:val="20"/>
          <w:szCs w:val="20"/>
          <w:lang w:val="en-GB"/>
        </w:rPr>
        <w:t>,</w:t>
      </w:r>
      <w:r w:rsidR="00051A4A" w:rsidRPr="00F02C26">
        <w:rPr>
          <w:rFonts w:ascii="Times New Roman" w:hAnsi="Times New Roman" w:cs="Times New Roman"/>
          <w:color w:val="000000" w:themeColor="text1"/>
          <w:sz w:val="20"/>
          <w:szCs w:val="20"/>
          <w:lang w:val="en-GB"/>
        </w:rPr>
        <w:t xml:space="preserve"> the kinetic diameter is </w:t>
      </w:r>
      <w:r w:rsidRPr="00F02C26">
        <w:rPr>
          <w:rFonts w:ascii="Times New Roman" w:hAnsi="Times New Roman" w:cs="Times New Roman"/>
          <w:color w:val="000000" w:themeColor="text1"/>
          <w:sz w:val="20"/>
          <w:szCs w:val="20"/>
          <w:lang w:val="en-GB"/>
        </w:rPr>
        <w:t>defined as</w:t>
      </w:r>
      <w:r w:rsidR="00F239D9"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{"citationID":"e32NLlu2","properties":{"formattedCitation":"\\super 7\\nosupersub{}","plainCitation":"7","noteIndex":0},"citationItems":[{"id":56,"uris":["http://zotero.org/users/local/kDNvGqkY/items/U93PUZUC"],"itemData":{"id":56,"type":"book","call-number":"QA929 .B5 2002","edition":"2nd, Wiley international ed","event-place":"New York","ISBN":"978-0-471-41077-5","number-of-pages":"895","publisher":"J. Wiley","publisher-place":"New York","source":"Library of Congress ISBN","title":"Transport phenomena","author":[{"family":"Bird","given":"R. Byron"},{"family":"Stewart","given":"Warren E."},{"family":"Lightfoot","given":"Edwin N."}],"issued":{"date-parts":[["2002"]]}}}],"schema":"https://github.com/citation-style-language/schema/raw/master/csl-citation.json"} </w:instrText>
      </w:r>
      <w:r w:rsidR="00F239D9"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7</w:t>
      </w:r>
      <w:r w:rsidR="00F239D9" w:rsidRPr="00F02C26">
        <w:rPr>
          <w:rFonts w:ascii="Times New Roman" w:hAnsi="Times New Roman" w:cs="Times New Roman"/>
          <w:color w:val="000000" w:themeColor="text1"/>
          <w:sz w:val="20"/>
          <w:szCs w:val="20"/>
          <w:lang w:val="en-GB"/>
        </w:rPr>
        <w:fldChar w:fldCharType="end"/>
      </w:r>
      <w:r w:rsidR="00051A4A"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λ</m:t>
            </m:r>
          </m:e>
          <m:sub>
            <m:r>
              <w:rPr>
                <w:rFonts w:ascii="Cambria Math" w:hAnsi="Cambria Math" w:cs="Times New Roman"/>
                <w:color w:val="000000" w:themeColor="text1"/>
                <w:sz w:val="20"/>
                <w:szCs w:val="20"/>
                <w:lang w:val="en-GB"/>
              </w:rPr>
              <m:t>m</m:t>
            </m:r>
          </m:sub>
        </m:sSub>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π</m:t>
            </m:r>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d</m:t>
                </m:r>
              </m:e>
              <m:sup>
                <m:r>
                  <w:rPr>
                    <w:rFonts w:ascii="Cambria Math" w:hAnsi="Cambria Math" w:cs="Times New Roman"/>
                    <w:color w:val="000000" w:themeColor="text1"/>
                    <w:sz w:val="20"/>
                    <w:szCs w:val="20"/>
                    <w:lang w:val="en-GB"/>
                  </w:rPr>
                  <m:t>2</m:t>
                </m:r>
              </m:sup>
            </m:sSup>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n</m:t>
                </m:r>
              </m:e>
              <m:sub>
                <m:r>
                  <w:rPr>
                    <w:rFonts w:ascii="Cambria Math" w:hAnsi="Cambria Math" w:cs="Times New Roman"/>
                    <w:color w:val="000000" w:themeColor="text1"/>
                    <w:sz w:val="20"/>
                    <w:szCs w:val="20"/>
                    <w:lang w:val="en-GB"/>
                  </w:rPr>
                  <m:t>m</m:t>
                </m:r>
              </m:sub>
            </m:sSub>
          </m:den>
        </m:f>
      </m:oMath>
      <w:r w:rsidR="00051A4A" w:rsidRPr="00F02C26">
        <w:rPr>
          <w:rFonts w:ascii="Times New Roman" w:hAnsi="Times New Roman" w:cs="Times New Roman"/>
          <w:color w:val="000000" w:themeColor="text1"/>
          <w:sz w:val="20"/>
          <w:szCs w:val="20"/>
          <w:lang w:val="en-GB"/>
        </w:rPr>
        <w:t xml:space="preserve">, where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n</m:t>
            </m:r>
          </m:e>
          <m:sub>
            <m:r>
              <w:rPr>
                <w:rFonts w:ascii="Cambria Math" w:hAnsi="Cambria Math" w:cs="Times New Roman"/>
                <w:color w:val="000000" w:themeColor="text1"/>
                <w:sz w:val="20"/>
                <w:szCs w:val="20"/>
                <w:lang w:val="en-GB"/>
              </w:rPr>
              <m:t>m</m:t>
            </m:r>
          </m:sub>
        </m:sSub>
        <m:r>
          <w:rPr>
            <w:rFonts w:ascii="Cambria Math" w:hAnsi="Cambria Math" w:cs="Times New Roman"/>
            <w:color w:val="000000" w:themeColor="text1"/>
            <w:sz w:val="20"/>
            <w:szCs w:val="20"/>
            <w:lang w:val="en-GB"/>
          </w:rPr>
          <m:t>=</m:t>
        </m:r>
        <m:f>
          <m:fPr>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P</m:t>
            </m:r>
          </m:num>
          <m:den>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k</m:t>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T</m:t>
            </m:r>
          </m:den>
        </m:f>
      </m:oMath>
      <w:r w:rsidR="00051A4A" w:rsidRPr="00F02C26">
        <w:rPr>
          <w:rFonts w:ascii="Times New Roman" w:hAnsi="Times New Roman" w:cs="Times New Roman"/>
          <w:color w:val="000000" w:themeColor="text1"/>
          <w:sz w:val="20"/>
          <w:szCs w:val="20"/>
          <w:lang w:val="en-GB"/>
        </w:rPr>
        <w:t xml:space="preserve"> is the number density of </w:t>
      </w:r>
      <w:r w:rsidRPr="00F02C26">
        <w:rPr>
          <w:rFonts w:ascii="Times New Roman" w:hAnsi="Times New Roman" w:cs="Times New Roman"/>
          <w:color w:val="000000" w:themeColor="text1"/>
          <w:sz w:val="20"/>
          <w:szCs w:val="20"/>
          <w:lang w:val="en-GB"/>
        </w:rPr>
        <w:t>gas molecules</w:t>
      </w:r>
      <w:r w:rsidR="00051A4A"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In a more common scenario, where the particle of interest </w:t>
      </w:r>
      <w:r w:rsidR="00051A4A" w:rsidRPr="00F02C26">
        <w:rPr>
          <w:rFonts w:ascii="Times New Roman" w:hAnsi="Times New Roman" w:cs="Times New Roman"/>
          <w:color w:val="000000" w:themeColor="text1"/>
          <w:sz w:val="20"/>
          <w:szCs w:val="20"/>
          <w:lang w:val="en-GB"/>
        </w:rPr>
        <w:t xml:space="preserve">is indistinguishable from the </w:t>
      </w:r>
      <w:r w:rsidRPr="00F02C26">
        <w:rPr>
          <w:rFonts w:ascii="Times New Roman" w:hAnsi="Times New Roman" w:cs="Times New Roman"/>
          <w:color w:val="000000" w:themeColor="text1"/>
          <w:sz w:val="20"/>
          <w:szCs w:val="20"/>
          <w:lang w:val="en-GB"/>
        </w:rPr>
        <w:t xml:space="preserve">surrounding gas molecules, </w:t>
      </w:r>
      <w:r w:rsidR="00051A4A" w:rsidRPr="00F02C26">
        <w:rPr>
          <w:rFonts w:ascii="Times New Roman" w:hAnsi="Times New Roman" w:cs="Times New Roman"/>
          <w:color w:val="000000" w:themeColor="text1"/>
          <w:sz w:val="20"/>
          <w:szCs w:val="20"/>
          <w:lang w:val="en-GB"/>
        </w:rPr>
        <w:t xml:space="preserve">the Maxwell–Boltzmann distribution of energies must be </w:t>
      </w:r>
      <w:r w:rsidRPr="00F02C26">
        <w:rPr>
          <w:rFonts w:ascii="Times New Roman" w:hAnsi="Times New Roman" w:cs="Times New Roman"/>
          <w:color w:val="000000" w:themeColor="text1"/>
          <w:sz w:val="20"/>
          <w:szCs w:val="20"/>
          <w:lang w:val="en-GB"/>
        </w:rPr>
        <w:t>taken into account</w:t>
      </w:r>
      <w:r w:rsidR="00E368BB"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{"citationID":"xQdYrCW8","properties":{"formattedCitation":"\\super 7\\nosupersub{}","plainCitation":"7","noteIndex":0},"citationItems":[{"id":56,"uris":["http://zotero.org/users/local/kDNvGqkY/items/U93PUZUC"],"itemData":{"id":56,"type":"book","call-number":"QA929 .B5 2002","edition":"2nd, Wiley international ed","event-place":"New York","ISBN":"978-0-471-41077-5","number-of-pages":"895","publisher":"J. Wiley","publisher-place":"New York","source":"Library of Congress ISBN","title":"Transport phenomena","author":[{"family":"Bird","given":"R. Byron"},{"family":"Stewart","given":"Warren E."},{"family":"Lightfoot","given":"Edwin N."}],"issued":{"date-parts":[["2002"]]}}}],"schema":"https://github.com/citation-style-language/schema/raw/master/csl-citation.json"} </w:instrText>
      </w:r>
      <w:r w:rsidR="00E368BB"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7</w:t>
      </w:r>
      <w:r w:rsidR="00E368BB"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This leads to</w:t>
      </w:r>
      <w:r w:rsidR="00D4623B" w:rsidRPr="00F02C26">
        <w:rPr>
          <w:rFonts w:ascii="Times New Roman" w:hAnsi="Times New Roman" w:cs="Times New Roman"/>
          <w:color w:val="000000" w:themeColor="text1"/>
          <w:sz w:val="20"/>
          <w:szCs w:val="20"/>
          <w:lang w:val="en-GB"/>
        </w:rPr>
        <w:t xml:space="preserve"> a mean free path</w:t>
      </w:r>
      <w:r w:rsidR="00051A4A"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λ</m:t>
            </m:r>
          </m:e>
          <m:sub>
            <m:r>
              <w:rPr>
                <w:rFonts w:ascii="Cambria Math" w:hAnsi="Cambria Math" w:cs="Times New Roman"/>
                <w:color w:val="000000" w:themeColor="text1"/>
                <w:sz w:val="20"/>
                <w:szCs w:val="20"/>
                <w:lang w:val="en-GB"/>
              </w:rPr>
              <m:t>m</m:t>
            </m:r>
          </m:sub>
        </m:sSub>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1</m:t>
            </m:r>
          </m:num>
          <m:den>
            <m:rad>
              <m:radPr>
                <m:degHide m:val="1"/>
                <m:ctrlPr>
                  <w:rPr>
                    <w:rFonts w:ascii="Cambria Math" w:hAnsi="Cambria Math" w:cs="Times New Roman"/>
                    <w:i/>
                    <w:color w:val="000000" w:themeColor="text1"/>
                    <w:sz w:val="20"/>
                    <w:szCs w:val="20"/>
                    <w:lang w:val="en-GB"/>
                  </w:rPr>
                </m:ctrlPr>
              </m:radPr>
              <m:deg/>
              <m:e>
                <m:r>
                  <w:rPr>
                    <w:rFonts w:ascii="Cambria Math" w:hAnsi="Cambria Math" w:cs="Times New Roman"/>
                    <w:color w:val="000000" w:themeColor="text1"/>
                    <w:sz w:val="20"/>
                    <w:szCs w:val="20"/>
                    <w:lang w:val="en-GB"/>
                  </w:rPr>
                  <m:t>2</m:t>
                </m:r>
              </m:e>
            </m:rad>
            <m:r>
              <w:rPr>
                <w:rFonts w:ascii="Cambria Math" w:hAnsi="Cambria Math" w:cs="Times New Roman"/>
                <w:color w:val="000000" w:themeColor="text1"/>
                <w:sz w:val="20"/>
                <w:szCs w:val="20"/>
                <w:lang w:val="en-GB"/>
              </w:rPr>
              <m:t>π</m:t>
            </m:r>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d</m:t>
                </m:r>
              </m:e>
              <m:sup>
                <m:r>
                  <w:rPr>
                    <w:rFonts w:ascii="Cambria Math" w:hAnsi="Cambria Math" w:cs="Times New Roman"/>
                    <w:color w:val="000000" w:themeColor="text1"/>
                    <w:sz w:val="20"/>
                    <w:szCs w:val="20"/>
                    <w:lang w:val="en-GB"/>
                  </w:rPr>
                  <m:t>2</m:t>
                </m:r>
              </m:sup>
            </m:sSup>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n</m:t>
                </m:r>
              </m:e>
              <m:sub>
                <m:r>
                  <w:rPr>
                    <w:rFonts w:ascii="Cambria Math" w:hAnsi="Cambria Math" w:cs="Times New Roman"/>
                    <w:color w:val="000000" w:themeColor="text1"/>
                    <w:sz w:val="20"/>
                    <w:szCs w:val="20"/>
                    <w:lang w:val="en-GB"/>
                  </w:rPr>
                  <m:t>m</m:t>
                </m:r>
              </m:sub>
            </m:sSub>
          </m:den>
        </m:f>
      </m:oMath>
      <w:r w:rsidR="00051A4A" w:rsidRPr="00F02C26">
        <w:rPr>
          <w:rFonts w:ascii="Times New Roman" w:hAnsi="Times New Roman" w:cs="Times New Roman"/>
          <w:color w:val="000000" w:themeColor="text1"/>
          <w:sz w:val="20"/>
          <w:szCs w:val="20"/>
          <w:lang w:val="en-GB"/>
        </w:rPr>
        <w:t>=</w:t>
      </w:r>
      <m:oMath>
        <m:f>
          <m:fPr>
            <m:ctrlPr>
              <w:rPr>
                <w:rFonts w:ascii="Cambria Math" w:hAnsi="Cambria Math" w:cs="Times New Roman"/>
                <w:color w:val="000000" w:themeColor="text1"/>
                <w:sz w:val="20"/>
                <w:szCs w:val="20"/>
                <w:lang w:val="en-GB"/>
              </w:rPr>
            </m:ctrlPr>
          </m:fPr>
          <m:num>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k</m:t>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T</m:t>
            </m:r>
          </m:num>
          <m:den>
            <m:rad>
              <m:radPr>
                <m:degHide m:val="1"/>
                <m:ctrlPr>
                  <w:rPr>
                    <w:rFonts w:ascii="Cambria Math" w:hAnsi="Cambria Math" w:cs="Times New Roman"/>
                    <w:i/>
                    <w:color w:val="000000" w:themeColor="text1"/>
                    <w:sz w:val="20"/>
                    <w:szCs w:val="20"/>
                    <w:lang w:val="en-GB"/>
                  </w:rPr>
                </m:ctrlPr>
              </m:radPr>
              <m:deg/>
              <m:e>
                <m:r>
                  <w:rPr>
                    <w:rFonts w:ascii="Cambria Math" w:hAnsi="Cambria Math" w:cs="Times New Roman"/>
                    <w:color w:val="000000" w:themeColor="text1"/>
                    <w:sz w:val="20"/>
                    <w:szCs w:val="20"/>
                    <w:lang w:val="en-GB"/>
                  </w:rPr>
                  <m:t>2</m:t>
                </m:r>
              </m:e>
            </m:rad>
            <m:r>
              <w:rPr>
                <w:rFonts w:ascii="Cambria Math" w:hAnsi="Cambria Math" w:cs="Times New Roman"/>
                <w:color w:val="000000" w:themeColor="text1"/>
                <w:sz w:val="20"/>
                <w:szCs w:val="20"/>
                <w:lang w:val="en-GB"/>
              </w:rPr>
              <m:t>π</m:t>
            </m:r>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d</m:t>
                </m:r>
              </m:e>
              <m:sup>
                <m:r>
                  <w:rPr>
                    <w:rFonts w:ascii="Cambria Math" w:hAnsi="Cambria Math" w:cs="Times New Roman"/>
                    <w:color w:val="000000" w:themeColor="text1"/>
                    <w:sz w:val="20"/>
                    <w:szCs w:val="20"/>
                    <w:lang w:val="en-GB"/>
                  </w:rPr>
                  <m:t>2</m:t>
                </m:r>
              </m:sup>
            </m:sSup>
            <m:r>
              <w:rPr>
                <w:rFonts w:ascii="Cambria Math" w:hAnsi="Cambria Math" w:cs="Times New Roman"/>
                <w:color w:val="000000" w:themeColor="text1"/>
                <w:sz w:val="20"/>
                <w:szCs w:val="20"/>
                <w:lang w:val="en-GB"/>
              </w:rPr>
              <m:t>P</m:t>
            </m:r>
          </m:den>
        </m:f>
      </m:oMath>
      <w:r w:rsidR="00051A4A" w:rsidRPr="00F02C26">
        <w:rPr>
          <w:rFonts w:ascii="Times New Roman" w:hAnsi="Times New Roman" w:cs="Times New Roman"/>
          <w:color w:val="000000" w:themeColor="text1"/>
          <w:sz w:val="20"/>
          <w:szCs w:val="20"/>
          <w:lang w:val="en-GB"/>
        </w:rPr>
        <w:t>.</w:t>
      </w:r>
      <w:r w:rsidR="005034A1" w:rsidRPr="00F02C26">
        <w:rPr>
          <w:rFonts w:ascii="Times New Roman" w:hAnsi="Times New Roman" w:cs="Times New Roman"/>
          <w:color w:val="000000" w:themeColor="text1"/>
          <w:sz w:val="20"/>
          <w:szCs w:val="20"/>
          <w:lang w:val="en-GB"/>
        </w:rPr>
        <w:t xml:space="preserve"> </w:t>
      </w:r>
      <w:r w:rsidR="00051A4A" w:rsidRPr="00F02C26">
        <w:rPr>
          <w:rFonts w:ascii="Times New Roman" w:hAnsi="Times New Roman" w:cs="Times New Roman"/>
          <w:color w:val="000000" w:themeColor="text1"/>
          <w:sz w:val="20"/>
          <w:szCs w:val="20"/>
          <w:lang w:val="en-GB"/>
        </w:rPr>
        <w:t xml:space="preserve">The </w:t>
      </w:r>
      <w:r w:rsidR="00D4623B" w:rsidRPr="00F02C26">
        <w:rPr>
          <w:rFonts w:ascii="Times New Roman" w:hAnsi="Times New Roman" w:cs="Times New Roman"/>
          <w:color w:val="000000" w:themeColor="text1"/>
          <w:sz w:val="20"/>
          <w:szCs w:val="20"/>
          <w:lang w:val="en-GB"/>
        </w:rPr>
        <w:t>factor</w:t>
      </w:r>
      <w:r w:rsidR="00051A4A" w:rsidRPr="00F02C26">
        <w:rPr>
          <w:rFonts w:ascii="Times New Roman" w:hAnsi="Times New Roman" w:cs="Times New Roman"/>
          <w:color w:val="000000" w:themeColor="text1"/>
          <w:sz w:val="20"/>
          <w:szCs w:val="20"/>
          <w:lang w:val="en-GB"/>
        </w:rPr>
        <w:t xml:space="preserve"> </w:t>
      </w:r>
      <m:oMath>
        <m:r>
          <w:rPr>
            <w:rFonts w:ascii="Cambria Math" w:hAnsi="Cambria Math" w:cs="Times New Roman"/>
            <w:color w:val="000000" w:themeColor="text1"/>
            <w:sz w:val="20"/>
            <w:szCs w:val="20"/>
            <w:lang w:val="en-GB"/>
          </w:rPr>
          <m:t>1/3</m:t>
        </m:r>
      </m:oMath>
      <w:r w:rsidR="00051A4A" w:rsidRPr="00F02C26">
        <w:rPr>
          <w:rFonts w:ascii="Times New Roman" w:hAnsi="Times New Roman" w:cs="Times New Roman"/>
          <w:color w:val="000000" w:themeColor="text1"/>
          <w:sz w:val="20"/>
          <w:szCs w:val="20"/>
          <w:lang w:val="en-GB"/>
        </w:rPr>
        <w:t xml:space="preserve"> in </w:t>
      </w:r>
      <w:r w:rsidR="00026F00" w:rsidRPr="00F02C26">
        <w:rPr>
          <w:rFonts w:ascii="Times New Roman" w:hAnsi="Times New Roman" w:cs="Times New Roman"/>
          <w:color w:val="000000" w:themeColor="text1"/>
          <w:sz w:val="20"/>
          <w:szCs w:val="20"/>
          <w:lang w:val="en-GB"/>
        </w:rPr>
        <w:t xml:space="preserve">Supplementary </w:t>
      </w:r>
      <w:r w:rsidR="00D4623B" w:rsidRPr="00F02C26">
        <w:rPr>
          <w:rFonts w:ascii="Times New Roman" w:hAnsi="Times New Roman" w:cs="Times New Roman"/>
          <w:color w:val="000000" w:themeColor="text1"/>
          <w:sz w:val="20"/>
          <w:szCs w:val="20"/>
          <w:lang w:val="en-GB"/>
        </w:rPr>
        <w:t>Eq. (</w:t>
      </w:r>
      <w:r w:rsidR="00D4323E" w:rsidRPr="00F02C26">
        <w:rPr>
          <w:rFonts w:ascii="Times New Roman" w:hAnsi="Times New Roman" w:cs="Times New Roman"/>
          <w:color w:val="000000" w:themeColor="text1"/>
          <w:sz w:val="20"/>
          <w:szCs w:val="20"/>
          <w:lang w:val="en-GB"/>
        </w:rPr>
        <w:t>S</w:t>
      </w:r>
      <w:r w:rsidR="008B5CA4" w:rsidRPr="00F02C26">
        <w:rPr>
          <w:rFonts w:ascii="Times New Roman" w:hAnsi="Times New Roman" w:cs="Times New Roman"/>
          <w:color w:val="000000" w:themeColor="text1"/>
          <w:sz w:val="20"/>
          <w:szCs w:val="20"/>
          <w:lang w:val="en-GB"/>
        </w:rPr>
        <w:t>6)</w:t>
      </w:r>
      <w:r w:rsidR="00051A4A" w:rsidRPr="00F02C26">
        <w:rPr>
          <w:rFonts w:ascii="Times New Roman" w:hAnsi="Times New Roman" w:cs="Times New Roman"/>
          <w:color w:val="000000" w:themeColor="text1"/>
          <w:sz w:val="20"/>
          <w:szCs w:val="20"/>
          <w:lang w:val="en-GB"/>
        </w:rPr>
        <w:t xml:space="preserve"> </w:t>
      </w:r>
      <w:r w:rsidR="00D4623B" w:rsidRPr="00F02C26">
        <w:rPr>
          <w:rFonts w:ascii="Times New Roman" w:hAnsi="Times New Roman" w:cs="Times New Roman"/>
          <w:color w:val="000000" w:themeColor="text1"/>
          <w:sz w:val="20"/>
          <w:szCs w:val="20"/>
          <w:lang w:val="en-GB"/>
        </w:rPr>
        <w:t>arises from the assumption that</w:t>
      </w:r>
      <w:r w:rsidR="00051A4A" w:rsidRPr="00F02C26">
        <w:rPr>
          <w:rFonts w:ascii="Times New Roman" w:hAnsi="Times New Roman" w:cs="Times New Roman"/>
          <w:color w:val="000000" w:themeColor="text1"/>
          <w:sz w:val="20"/>
          <w:szCs w:val="20"/>
          <w:lang w:val="en-GB"/>
        </w:rPr>
        <w:t xml:space="preserve"> molecules reaching a plane </w:t>
      </w:r>
      <w:r w:rsidR="00D4623B" w:rsidRPr="00F02C26">
        <w:rPr>
          <w:rFonts w:ascii="Times New Roman" w:hAnsi="Times New Roman" w:cs="Times New Roman"/>
          <w:color w:val="000000" w:themeColor="text1"/>
          <w:sz w:val="20"/>
          <w:szCs w:val="20"/>
          <w:lang w:val="en-GB"/>
        </w:rPr>
        <w:t>have</w:t>
      </w:r>
      <w:r w:rsidR="00051A4A" w:rsidRPr="00F02C26">
        <w:rPr>
          <w:rFonts w:ascii="Times New Roman" w:hAnsi="Times New Roman" w:cs="Times New Roman"/>
          <w:color w:val="000000" w:themeColor="text1"/>
          <w:sz w:val="20"/>
          <w:szCs w:val="20"/>
          <w:lang w:val="en-GB"/>
        </w:rPr>
        <w:t xml:space="preserve">, on average, </w:t>
      </w:r>
      <w:r w:rsidR="00D4623B" w:rsidRPr="00F02C26">
        <w:rPr>
          <w:rFonts w:ascii="Times New Roman" w:hAnsi="Times New Roman" w:cs="Times New Roman"/>
          <w:color w:val="000000" w:themeColor="text1"/>
          <w:sz w:val="20"/>
          <w:szCs w:val="20"/>
          <w:lang w:val="en-GB"/>
        </w:rPr>
        <w:t xml:space="preserve">undergone </w:t>
      </w:r>
      <w:r w:rsidR="00051A4A" w:rsidRPr="00F02C26">
        <w:rPr>
          <w:rFonts w:ascii="Times New Roman" w:hAnsi="Times New Roman" w:cs="Times New Roman"/>
          <w:color w:val="000000" w:themeColor="text1"/>
          <w:sz w:val="20"/>
          <w:szCs w:val="20"/>
          <w:lang w:val="en-GB"/>
        </w:rPr>
        <w:t xml:space="preserve">their last collision at a distance </w:t>
      </w:r>
      <w:r w:rsidR="00D4623B" w:rsidRPr="00F02C26">
        <w:rPr>
          <w:rFonts w:ascii="Times New Roman" w:hAnsi="Times New Roman" w:cs="Times New Roman"/>
          <w:color w:val="000000" w:themeColor="text1"/>
          <w:sz w:val="20"/>
          <w:szCs w:val="20"/>
          <w:lang w:val="en-GB"/>
        </w:rPr>
        <w:t xml:space="preserve">of approximately </w:t>
      </w:r>
      <m:oMath>
        <m:r>
          <w:rPr>
            <w:rFonts w:ascii="Cambria Math" w:hAnsi="Cambria Math" w:cs="Times New Roman"/>
            <w:color w:val="000000" w:themeColor="text1"/>
            <w:sz w:val="20"/>
            <w:szCs w:val="20"/>
            <w:lang w:val="en-GB"/>
          </w:rPr>
          <m:t>2/3</m:t>
        </m:r>
      </m:oMath>
      <w:r w:rsidR="00051A4A" w:rsidRPr="00F02C26">
        <w:rPr>
          <w:rFonts w:ascii="Times New Roman" w:hAnsi="Times New Roman" w:cs="Times New Roman"/>
          <w:color w:val="000000" w:themeColor="text1"/>
          <w:sz w:val="20"/>
          <w:szCs w:val="20"/>
          <w:lang w:val="en-GB"/>
        </w:rPr>
        <w:t xml:space="preserve"> of the mean free path, leaving </w:t>
      </w:r>
      <m:oMath>
        <m:r>
          <w:rPr>
            <w:rFonts w:ascii="Cambria Math" w:hAnsi="Cambria Math" w:cs="Times New Roman"/>
            <w:color w:val="000000" w:themeColor="text1"/>
            <w:sz w:val="20"/>
            <w:szCs w:val="20"/>
            <w:lang w:val="en-GB"/>
          </w:rPr>
          <m:t>1/3</m:t>
        </m:r>
      </m:oMath>
      <w:r w:rsidR="00051A4A" w:rsidRPr="00F02C26">
        <w:rPr>
          <w:rFonts w:ascii="Times New Roman" w:hAnsi="Times New Roman" w:cs="Times New Roman"/>
          <w:color w:val="000000" w:themeColor="text1"/>
          <w:sz w:val="20"/>
          <w:szCs w:val="20"/>
          <w:lang w:val="en-GB"/>
        </w:rPr>
        <w:t xml:space="preserve"> for the collision</w:t>
      </w:r>
      <w:r w:rsidR="00E368BB"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{"citationID":"qK7bwRR2","properties":{"formattedCitation":"\\super 7\\nosupersub{}","plainCitation":"7","noteIndex":0},"citationItems":[{"id":56,"uris":["http://zotero.org/users/local/kDNvGqkY/items/U93PUZUC"],"itemData":{"id":56,"type":"book","call-number":"QA929 .B5 2002","edition":"2nd, Wiley international ed","event-place":"New York","ISBN":"978-0-471-41077-5","number-of-pages":"895","publisher":"J. Wiley","publisher-place":"New York","source":"Library of Congress ISBN","title":"Transport phenomena","author":[{"family":"Bird","given":"R. Byron"},{"family":"Stewart","given":"Warren E."},{"family":"Lightfoot","given":"Edwin N."}],"issued":{"date-parts":[["2002"]]}}}],"schema":"https://github.com/citation-style-language/schema/raw/master/csl-citation.json"} </w:instrText>
      </w:r>
      <w:r w:rsidR="00E368BB"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7</w:t>
      </w:r>
      <w:r w:rsidR="00E368BB" w:rsidRPr="00F02C26">
        <w:rPr>
          <w:rFonts w:ascii="Times New Roman" w:hAnsi="Times New Roman" w:cs="Times New Roman"/>
          <w:color w:val="000000" w:themeColor="text1"/>
          <w:sz w:val="20"/>
          <w:szCs w:val="20"/>
          <w:lang w:val="en-GB"/>
        </w:rPr>
        <w:fldChar w:fldCharType="end"/>
      </w:r>
      <w:r w:rsidR="00051A4A" w:rsidRPr="00F02C26">
        <w:rPr>
          <w:rFonts w:ascii="Times New Roman" w:hAnsi="Times New Roman" w:cs="Times New Roman"/>
          <w:color w:val="000000" w:themeColor="text1"/>
          <w:sz w:val="20"/>
          <w:szCs w:val="20"/>
          <w:lang w:val="en-GB"/>
        </w:rPr>
        <w:t xml:space="preserve">. As a result, the shear viscosity </w:t>
      </w:r>
      <w:r w:rsidR="00E368BB" w:rsidRPr="00F02C26">
        <w:rPr>
          <w:rFonts w:ascii="Times New Roman" w:hAnsi="Times New Roman" w:cs="Times New Roman"/>
          <w:color w:val="000000" w:themeColor="text1"/>
          <w:sz w:val="20"/>
          <w:szCs w:val="20"/>
          <w:lang w:val="en-GB"/>
        </w:rPr>
        <w:t xml:space="preserve">described in Supplementary Eq. (S6) </w:t>
      </w:r>
      <w:r w:rsidR="00051A4A" w:rsidRPr="00F02C26">
        <w:rPr>
          <w:rFonts w:ascii="Times New Roman" w:hAnsi="Times New Roman" w:cs="Times New Roman"/>
          <w:color w:val="000000" w:themeColor="text1"/>
          <w:sz w:val="20"/>
          <w:szCs w:val="20"/>
          <w:lang w:val="en-GB"/>
        </w:rPr>
        <w:t xml:space="preserve">is </w:t>
      </w:r>
      <w:r w:rsidR="00EF5068" w:rsidRPr="00F02C26">
        <w:rPr>
          <w:rFonts w:ascii="Times New Roman" w:hAnsi="Times New Roman" w:cs="Times New Roman"/>
          <w:color w:val="000000" w:themeColor="text1"/>
          <w:sz w:val="20"/>
          <w:szCs w:val="20"/>
          <w:lang w:val="en-GB"/>
        </w:rPr>
        <w:t>estimated</w:t>
      </w:r>
      <w:r w:rsidR="00051A4A" w:rsidRPr="00F02C26">
        <w:rPr>
          <w:rFonts w:ascii="Times New Roman" w:hAnsi="Times New Roman" w:cs="Times New Roman"/>
          <w:color w:val="000000" w:themeColor="text1"/>
          <w:sz w:val="20"/>
          <w:szCs w:val="20"/>
          <w:lang w:val="en-GB"/>
        </w:rPr>
        <w:t xml:space="preserve"> as:</w:t>
      </w:r>
    </w:p>
    <w:p w14:paraId="3754EC0E" w14:textId="12533974" w:rsidR="00051A4A" w:rsidRPr="00F02C26" w:rsidRDefault="00F239D9" w:rsidP="00D67141">
      <w:pPr>
        <w:autoSpaceDE w:val="0"/>
        <w:autoSpaceDN w:val="0"/>
        <w:adjustRightInd w:val="0"/>
        <w:spacing w:line="480" w:lineRule="auto"/>
        <w:jc w:val="right"/>
        <w:rPr>
          <w:rFonts w:ascii="Times New Roman" w:hAnsi="Times New Roman" w:cs="Times New Roman"/>
          <w:color w:val="000000" w:themeColor="text1"/>
          <w:sz w:val="20"/>
          <w:szCs w:val="20"/>
          <w:highlight w:val="yellow"/>
          <w:lang w:val="en-GB"/>
        </w:rPr>
      </w:pPr>
      <w:r w:rsidRPr="00F02C26">
        <w:rPr>
          <w:rFonts w:ascii="Times New Roman" w:hAnsi="Times New Roman" w:cs="Times New Roman"/>
          <w:color w:val="000000" w:themeColor="text1"/>
          <w:sz w:val="20"/>
          <w:szCs w:val="20"/>
          <w:lang w:val="en-GB"/>
        </w:rPr>
        <w:tab/>
      </w:r>
      <w:r w:rsidRPr="00F02C26">
        <w:rPr>
          <w:rFonts w:ascii="Times New Roman" w:hAnsi="Times New Roman" w:cs="Times New Roman"/>
          <w:color w:val="000000" w:themeColor="text1"/>
          <w:sz w:val="20"/>
          <w:szCs w:val="20"/>
          <w:lang w:val="en-GB"/>
        </w:rPr>
        <w:tab/>
      </w:r>
      <m:oMath>
        <m:sSubSup>
          <m:sSubSupPr>
            <m:ctrlPr>
              <w:rPr>
                <w:rFonts w:ascii="Cambria Math" w:hAnsi="Cambria Math" w:cs="Times New Roman"/>
                <w:color w:val="000000" w:themeColor="text1"/>
                <w:sz w:val="20"/>
                <w:szCs w:val="20"/>
                <w:lang w:val="en-GB"/>
              </w:rPr>
            </m:ctrlPr>
          </m:sSubSup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up>
            <m:r>
              <w:rPr>
                <w:rFonts w:ascii="Cambria Math" w:hAnsi="Cambria Math" w:cs="Times New Roman"/>
                <w:color w:val="000000" w:themeColor="text1"/>
                <w:sz w:val="20"/>
                <w:szCs w:val="20"/>
                <w:lang w:val="en-GB"/>
              </w:rPr>
              <m:t>(mfp)</m:t>
            </m:r>
          </m:sup>
        </m:sSubSup>
        <m:r>
          <w:rPr>
            <w:rFonts w:ascii="Cambria Math" w:hAnsi="Cambria Math" w:cs="Times New Roman"/>
            <w:color w:val="000000" w:themeColor="text1"/>
            <w:sz w:val="20"/>
            <w:szCs w:val="20"/>
            <w:lang w:val="en-GB"/>
          </w:rPr>
          <m:t>=</m:t>
        </m:r>
        <m:rad>
          <m:radPr>
            <m:degHide m:val="1"/>
            <m:ctrlPr>
              <w:rPr>
                <w:rFonts w:ascii="Cambria Math" w:hAnsi="Cambria Math" w:cs="Times New Roman"/>
                <w:color w:val="000000" w:themeColor="text1"/>
                <w:sz w:val="20"/>
                <w:szCs w:val="20"/>
                <w:lang w:val="en-GB"/>
              </w:rPr>
            </m:ctrlPr>
          </m:radPr>
          <m:deg/>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4R</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r>
                  <w:rPr>
                    <w:rFonts w:ascii="Cambria Math" w:hAnsi="Cambria Math" w:cs="Times New Roman"/>
                    <w:color w:val="000000" w:themeColor="text1"/>
                    <w:sz w:val="20"/>
                    <w:szCs w:val="20"/>
                    <w:lang w:val="en-GB"/>
                  </w:rPr>
                  <m:t>T</m:t>
                </m:r>
              </m:num>
              <m:den>
                <m:r>
                  <w:rPr>
                    <w:rFonts w:ascii="Cambria Math" w:hAnsi="Cambria Math" w:cs="Times New Roman"/>
                    <w:color w:val="000000" w:themeColor="text1"/>
                    <w:sz w:val="20"/>
                    <w:szCs w:val="20"/>
                    <w:lang w:val="en-GB"/>
                  </w:rPr>
                  <m:t>9</m:t>
                </m:r>
                <m:sSubSup>
                  <m:sSubSupPr>
                    <m:ctrlPr>
                      <w:rPr>
                        <w:rFonts w:ascii="Cambria Math" w:hAnsi="Cambria Math" w:cs="Times New Roman"/>
                        <w:color w:val="000000" w:themeColor="text1"/>
                        <w:sz w:val="20"/>
                        <w:szCs w:val="20"/>
                        <w:lang w:val="en-GB"/>
                      </w:rPr>
                    </m:ctrlPr>
                  </m:sSubSupPr>
                  <m:e>
                    <m:r>
                      <w:rPr>
                        <w:rFonts w:ascii="Cambria Math" w:hAnsi="Cambria Math" w:cs="Times New Roman"/>
                        <w:color w:val="000000" w:themeColor="text1"/>
                        <w:sz w:val="20"/>
                        <w:szCs w:val="20"/>
                        <w:lang w:val="en-GB"/>
                      </w:rPr>
                      <m:t>N</m:t>
                    </m:r>
                  </m:e>
                  <m:sub>
                    <m:r>
                      <w:rPr>
                        <w:rFonts w:ascii="Cambria Math" w:hAnsi="Cambria Math" w:cs="Times New Roman"/>
                        <w:color w:val="000000" w:themeColor="text1"/>
                        <w:sz w:val="20"/>
                        <w:szCs w:val="20"/>
                        <w:lang w:val="en-GB"/>
                      </w:rPr>
                      <m:t>A</m:t>
                    </m:r>
                  </m:sub>
                  <m:sup>
                    <m:r>
                      <w:rPr>
                        <w:rFonts w:ascii="Cambria Math" w:hAnsi="Cambria Math" w:cs="Times New Roman"/>
                        <w:color w:val="000000" w:themeColor="text1"/>
                        <w:sz w:val="20"/>
                        <w:szCs w:val="20"/>
                        <w:lang w:val="en-GB"/>
                      </w:rPr>
                      <m:t>2</m:t>
                    </m:r>
                  </m:sup>
                </m:sSubSup>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π</m:t>
                    </m:r>
                  </m:e>
                  <m:sup>
                    <m:r>
                      <w:rPr>
                        <w:rFonts w:ascii="Cambria Math" w:hAnsi="Cambria Math" w:cs="Times New Roman"/>
                        <w:color w:val="000000" w:themeColor="text1"/>
                        <w:sz w:val="20"/>
                        <w:szCs w:val="20"/>
                        <w:lang w:val="en-GB"/>
                      </w:rPr>
                      <m:t>3</m:t>
                    </m:r>
                  </m:sup>
                </m:sSup>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d</m:t>
                    </m:r>
                  </m:e>
                  <m:sup>
                    <m:r>
                      <w:rPr>
                        <w:rFonts w:ascii="Cambria Math" w:hAnsi="Cambria Math" w:cs="Times New Roman"/>
                        <w:color w:val="000000" w:themeColor="text1"/>
                        <w:sz w:val="20"/>
                        <w:szCs w:val="20"/>
                        <w:lang w:val="en-GB"/>
                      </w:rPr>
                      <m:t>4</m:t>
                    </m:r>
                  </m:sup>
                </m:sSup>
              </m:den>
            </m:f>
          </m:e>
        </m:rad>
      </m:oMath>
      <w:r w:rsidR="00051A4A" w:rsidRPr="00F02C26">
        <w:rPr>
          <w:rFonts w:ascii="Times New Roman" w:hAnsi="Times New Roman" w:cs="Times New Roman"/>
          <w:color w:val="000000" w:themeColor="text1"/>
          <w:sz w:val="20"/>
          <w:szCs w:val="20"/>
          <w:lang w:val="en-GB"/>
        </w:rPr>
        <w:tab/>
      </w:r>
      <w:r w:rsidR="00051A4A" w:rsidRPr="00F02C26">
        <w:rPr>
          <w:rFonts w:ascii="Times New Roman" w:hAnsi="Times New Roman" w:cs="Times New Roman"/>
          <w:color w:val="000000" w:themeColor="text1"/>
          <w:sz w:val="20"/>
          <w:szCs w:val="20"/>
          <w:lang w:val="en-GB"/>
        </w:rPr>
        <w:tab/>
      </w:r>
      <w:r w:rsidR="00051A4A" w:rsidRPr="00F02C26">
        <w:rPr>
          <w:rFonts w:ascii="Times New Roman" w:hAnsi="Times New Roman" w:cs="Times New Roman"/>
          <w:color w:val="000000" w:themeColor="text1"/>
          <w:sz w:val="20"/>
          <w:szCs w:val="20"/>
          <w:lang w:val="en-GB"/>
        </w:rPr>
        <w:tab/>
      </w:r>
      <w:r w:rsidR="00051A4A" w:rsidRPr="00F02C26">
        <w:rPr>
          <w:rFonts w:ascii="Times New Roman" w:hAnsi="Times New Roman" w:cs="Times New Roman"/>
          <w:color w:val="000000" w:themeColor="text1"/>
          <w:sz w:val="20"/>
          <w:szCs w:val="20"/>
          <w:lang w:val="en-GB"/>
        </w:rPr>
        <w:tab/>
      </w:r>
      <w:r w:rsidR="00051A4A" w:rsidRPr="00F02C26">
        <w:rPr>
          <w:rFonts w:ascii="Times New Roman" w:hAnsi="Times New Roman" w:cs="Times New Roman"/>
          <w:color w:val="000000" w:themeColor="text1"/>
          <w:sz w:val="20"/>
          <w:szCs w:val="20"/>
          <w:lang w:val="en-GB"/>
        </w:rPr>
        <w:tab/>
        <w:t>(</w:t>
      </w:r>
      <w:r w:rsidR="00916D54" w:rsidRPr="00F02C26">
        <w:rPr>
          <w:rFonts w:ascii="Times New Roman" w:hAnsi="Times New Roman" w:cs="Times New Roman"/>
          <w:color w:val="000000" w:themeColor="text1"/>
          <w:sz w:val="20"/>
          <w:szCs w:val="20"/>
          <w:lang w:val="en-GB"/>
        </w:rPr>
        <w:t>S</w:t>
      </w:r>
      <w:r w:rsidR="008B5CA4" w:rsidRPr="00F02C26">
        <w:rPr>
          <w:rFonts w:ascii="Times New Roman" w:hAnsi="Times New Roman" w:cs="Times New Roman"/>
          <w:color w:val="000000" w:themeColor="text1"/>
          <w:sz w:val="20"/>
          <w:szCs w:val="20"/>
          <w:lang w:val="en-GB"/>
        </w:rPr>
        <w:t>9</w:t>
      </w:r>
      <w:r w:rsidR="00051A4A" w:rsidRPr="00F02C26">
        <w:rPr>
          <w:rFonts w:ascii="Times New Roman" w:hAnsi="Times New Roman" w:cs="Times New Roman"/>
          <w:color w:val="000000" w:themeColor="text1"/>
          <w:sz w:val="20"/>
          <w:szCs w:val="20"/>
          <w:lang w:val="en-GB"/>
        </w:rPr>
        <w:t>)</w:t>
      </w:r>
    </w:p>
    <w:p w14:paraId="602E635D" w14:textId="15E10C18" w:rsidR="00051A4A" w:rsidRPr="00F02C26" w:rsidRDefault="00051A4A" w:rsidP="00D67141">
      <w:pPr>
        <w:tabs>
          <w:tab w:val="left" w:pos="619"/>
        </w:tabs>
        <w:spacing w:before="93"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However, it </w:t>
      </w:r>
      <w:r w:rsidR="00D4623B" w:rsidRPr="00F02C26">
        <w:rPr>
          <w:rFonts w:ascii="Times New Roman" w:hAnsi="Times New Roman" w:cs="Times New Roman"/>
          <w:color w:val="000000" w:themeColor="text1"/>
          <w:sz w:val="20"/>
          <w:szCs w:val="20"/>
          <w:lang w:val="en-GB"/>
        </w:rPr>
        <w:t>is important to note</w:t>
      </w:r>
      <w:r w:rsidRPr="00F02C26">
        <w:rPr>
          <w:rFonts w:ascii="Times New Roman" w:hAnsi="Times New Roman" w:cs="Times New Roman"/>
          <w:color w:val="000000" w:themeColor="text1"/>
          <w:sz w:val="20"/>
          <w:szCs w:val="20"/>
          <w:lang w:val="en-GB"/>
        </w:rPr>
        <w:t xml:space="preserve"> that</w:t>
      </w:r>
      <w:r w:rsidR="00D4623B" w:rsidRPr="00F02C26">
        <w:rPr>
          <w:rFonts w:ascii="Times New Roman" w:hAnsi="Times New Roman" w:cs="Times New Roman"/>
          <w:color w:val="000000" w:themeColor="text1"/>
          <w:sz w:val="20"/>
          <w:szCs w:val="20"/>
          <w:lang w:val="en-GB"/>
        </w:rPr>
        <w:t xml:space="preserve"> the mean free path collision model introduces </w:t>
      </w:r>
      <w:r w:rsidRPr="00F02C26">
        <w:rPr>
          <w:rFonts w:ascii="Times New Roman" w:hAnsi="Times New Roman" w:cs="Times New Roman"/>
          <w:color w:val="000000" w:themeColor="text1"/>
          <w:sz w:val="20"/>
          <w:szCs w:val="20"/>
          <w:lang w:val="en-GB"/>
        </w:rPr>
        <w:t xml:space="preserve">non-negligible estimations errors </w:t>
      </w:r>
      <w:r w:rsidR="00D4623B" w:rsidRPr="00F02C26">
        <w:rPr>
          <w:rFonts w:ascii="Times New Roman" w:hAnsi="Times New Roman" w:cs="Times New Roman"/>
          <w:color w:val="000000" w:themeColor="text1"/>
          <w:sz w:val="20"/>
          <w:szCs w:val="20"/>
          <w:lang w:val="en-GB"/>
        </w:rPr>
        <w:t xml:space="preserve">when calculating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oMath>
      <w:r w:rsidRPr="00F02C26">
        <w:rPr>
          <w:rFonts w:ascii="Times New Roman" w:hAnsi="Times New Roman" w:cs="Times New Roman"/>
          <w:color w:val="000000" w:themeColor="text1"/>
          <w:sz w:val="20"/>
          <w:szCs w:val="20"/>
          <w:lang w:val="en-GB"/>
        </w:rPr>
        <w:t>.</w:t>
      </w:r>
      <w:r w:rsidR="00D4623B" w:rsidRPr="00F02C26">
        <w:rPr>
          <w:rFonts w:ascii="Times New Roman" w:hAnsi="Times New Roman" w:cs="Times New Roman"/>
          <w:color w:val="000000" w:themeColor="text1"/>
          <w:sz w:val="20"/>
          <w:szCs w:val="20"/>
          <w:lang w:val="en-GB"/>
        </w:rPr>
        <w:t xml:space="preserve"> To improve the accuracy of the prediction, we adopted the well-established</w:t>
      </w:r>
      <w:r w:rsidRPr="00F02C26">
        <w:rPr>
          <w:rFonts w:ascii="Times New Roman" w:hAnsi="Times New Roman" w:cs="Times New Roman"/>
          <w:color w:val="000000" w:themeColor="text1"/>
          <w:sz w:val="20"/>
          <w:szCs w:val="20"/>
          <w:lang w:val="en-GB"/>
        </w:rPr>
        <w:t xml:space="preserve"> Chapman–</w:t>
      </w:r>
      <w:proofErr w:type="spellStart"/>
      <w:r w:rsidRPr="00F02C26">
        <w:rPr>
          <w:rFonts w:ascii="Times New Roman" w:hAnsi="Times New Roman" w:cs="Times New Roman"/>
          <w:color w:val="000000" w:themeColor="text1"/>
          <w:sz w:val="20"/>
          <w:szCs w:val="20"/>
          <w:lang w:val="en-GB"/>
        </w:rPr>
        <w:t>Enskog</w:t>
      </w:r>
      <w:proofErr w:type="spellEnd"/>
      <w:r w:rsidRPr="00F02C26">
        <w:rPr>
          <w:rFonts w:ascii="Times New Roman" w:hAnsi="Times New Roman" w:cs="Times New Roman"/>
          <w:color w:val="000000" w:themeColor="text1"/>
          <w:sz w:val="20"/>
          <w:szCs w:val="20"/>
          <w:lang w:val="en-GB"/>
        </w:rPr>
        <w:t xml:space="preserve"> theory</w:t>
      </w:r>
      <w:r w:rsidR="00E368BB"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{"citationID":"xoUqgE9c","properties":{"formattedCitation":"\\super 8\\nosupersub{}","plainCitation":"8","noteIndex":0},"citationItems":[{"id":57,"uris":["http://zotero.org/users/local/kDNvGqkY/items/P8ZQGIMY"],"itemData":{"id":57,"type":"book","edition":"3. ed., prep. in co-opera. with D. Burnett","event-place":"Cambridge","ISBN":"978-0-521-40844-8","language":"eng","number-of-pages":"422","publisher":"Cambridge Univ. Pr","publisher-place":"Cambridge","source":"K10plus ISBN","title":"The Mathematical theory of non-uniform gases: an account of the kinetic theory of viscosity, thermal conduction and diffusion in gases","title-short":"The Mathematical theory of non-uniform gases","author":[{"family":"Chapman","given":"Sydney"},{"family":"Cowling","given":"Thomas G."}],"issued":{"date-parts":[["1999"]]}}}],"schema":"https://github.com/citation-style-language/schema/raw/master/csl-citation.json"} </w:instrText>
      </w:r>
      <w:r w:rsidR="00E368BB"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8</w:t>
      </w:r>
      <w:r w:rsidR="00E368BB"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xml:space="preserve">, which </w:t>
      </w:r>
      <w:r w:rsidR="00D4623B" w:rsidRPr="00F02C26">
        <w:rPr>
          <w:rFonts w:ascii="Times New Roman" w:hAnsi="Times New Roman" w:cs="Times New Roman"/>
          <w:color w:val="000000" w:themeColor="text1"/>
          <w:sz w:val="20"/>
          <w:szCs w:val="20"/>
          <w:lang w:val="en-GB"/>
        </w:rPr>
        <w:t xml:space="preserve">provides </w:t>
      </w:r>
      <w:r w:rsidRPr="00F02C26">
        <w:rPr>
          <w:rFonts w:ascii="Times New Roman" w:hAnsi="Times New Roman" w:cs="Times New Roman"/>
          <w:color w:val="000000" w:themeColor="text1"/>
          <w:sz w:val="20"/>
          <w:szCs w:val="20"/>
          <w:lang w:val="en-GB"/>
        </w:rPr>
        <w:t xml:space="preserve">a </w:t>
      </w:r>
      <w:r w:rsidR="00D4623B" w:rsidRPr="00F02C26">
        <w:rPr>
          <w:rFonts w:ascii="Times New Roman" w:hAnsi="Times New Roman" w:cs="Times New Roman"/>
          <w:color w:val="000000" w:themeColor="text1"/>
          <w:sz w:val="20"/>
          <w:szCs w:val="20"/>
          <w:lang w:val="en-GB"/>
        </w:rPr>
        <w:t xml:space="preserve">more </w:t>
      </w:r>
      <w:r w:rsidRPr="00F02C26">
        <w:rPr>
          <w:rFonts w:ascii="Times New Roman" w:hAnsi="Times New Roman" w:cs="Times New Roman"/>
          <w:color w:val="000000" w:themeColor="text1"/>
          <w:sz w:val="20"/>
          <w:szCs w:val="20"/>
          <w:lang w:val="en-GB"/>
        </w:rPr>
        <w:t xml:space="preserve">refined calculation of the dynamic viscosity </w:t>
      </w:r>
      <w:r w:rsidR="00D4623B" w:rsidRPr="00F02C26">
        <w:rPr>
          <w:rFonts w:ascii="Times New Roman" w:hAnsi="Times New Roman" w:cs="Times New Roman"/>
          <w:color w:val="000000" w:themeColor="text1"/>
          <w:sz w:val="20"/>
          <w:szCs w:val="20"/>
          <w:lang w:val="en-GB"/>
        </w:rPr>
        <w:t xml:space="preserve">by incorporating a more detailed </w:t>
      </w:r>
      <w:r w:rsidRPr="00F02C26">
        <w:rPr>
          <w:rFonts w:ascii="Times New Roman" w:hAnsi="Times New Roman" w:cs="Times New Roman"/>
          <w:color w:val="000000" w:themeColor="text1"/>
          <w:sz w:val="20"/>
          <w:szCs w:val="20"/>
          <w:lang w:val="en-GB"/>
        </w:rPr>
        <w:t>collision model</w:t>
      </w:r>
      <w:r w:rsidR="00D4623B" w:rsidRPr="00F02C26">
        <w:rPr>
          <w:rFonts w:ascii="Times New Roman" w:hAnsi="Times New Roman" w:cs="Times New Roman"/>
          <w:color w:val="000000" w:themeColor="text1"/>
          <w:sz w:val="20"/>
          <w:szCs w:val="20"/>
          <w:lang w:val="en-GB"/>
        </w:rPr>
        <w:t>. According to this theory, t</w:t>
      </w:r>
      <w:r w:rsidRPr="00F02C26">
        <w:rPr>
          <w:rFonts w:ascii="Times New Roman" w:hAnsi="Times New Roman" w:cs="Times New Roman"/>
          <w:color w:val="000000" w:themeColor="text1"/>
          <w:sz w:val="20"/>
          <w:szCs w:val="20"/>
          <w:lang w:val="en-GB"/>
        </w:rPr>
        <w:t>he shear viscosity can be estimated as</w:t>
      </w:r>
      <w:r w:rsidR="00F239D9"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{"citationID":"oLOjY8iD","properties":{"formattedCitation":"\\super 8\\nosupersub{}","plainCitation":"8","noteIndex":0},"citationItems":[{"id":57,"uris":["http://zotero.org/users/local/kDNvGqkY/items/P8ZQGIMY"],"itemData":{"id":57,"type":"book","edition":"3. ed., prep. in co-opera. with D. Burnett","event-place":"Cambridge","ISBN":"978-0-521-40844-8","language":"eng","number-of-pages":"422","publisher":"Cambridge Univ. Pr","publisher-place":"Cambridge","source":"K10plus ISBN","title":"The Mathematical theory of non-uniform gases: an account of the kinetic theory of viscosity, thermal conduction and diffusion in gases","title-short":"The Mathematical theory of non-uniform gases","author":[{"family":"Chapman","given":"Sydney"},{"family":"Cowling","given":"Thomas G."}],"issued":{"date-parts":[["1999"]]}}}],"schema":"https://github.com/citation-style-language/schema/raw/master/csl-citation.json"} </w:instrText>
      </w:r>
      <w:r w:rsidR="00F239D9"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8</w:t>
      </w:r>
      <w:r w:rsidR="00F239D9"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w:t>
      </w:r>
    </w:p>
    <w:p w14:paraId="6EA6C0D9" w14:textId="1DCFCF30" w:rsidR="00051A4A" w:rsidRPr="00F02C26" w:rsidRDefault="0065351B" w:rsidP="00D67141">
      <w:pPr>
        <w:autoSpaceDE w:val="0"/>
        <w:autoSpaceDN w:val="0"/>
        <w:adjustRightInd w:val="0"/>
        <w:spacing w:line="480" w:lineRule="auto"/>
        <w:jc w:val="right"/>
        <w:rPr>
          <w:rFonts w:ascii="Times New Roman" w:hAnsi="Times New Roman" w:cs="Times New Roman"/>
          <w:color w:val="000000" w:themeColor="text1"/>
          <w:sz w:val="20"/>
          <w:szCs w:val="20"/>
          <w:lang w:val="en-GB"/>
        </w:rPr>
      </w:pPr>
      <m:oMath>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r>
          <w:rPr>
            <w:rFonts w:ascii="Cambria Math" w:hAnsi="Cambria Math" w:cs="Times New Roman"/>
            <w:color w:val="000000" w:themeColor="text1"/>
            <w:sz w:val="20"/>
            <w:szCs w:val="20"/>
            <w:lang w:val="en-GB"/>
          </w:rPr>
          <m:t>=</m:t>
        </m:r>
        <m:f>
          <m:fPr>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5</m:t>
            </m:r>
          </m:num>
          <m:den>
            <m:r>
              <w:rPr>
                <w:rFonts w:ascii="Cambria Math" w:hAnsi="Cambria Math" w:cs="Times New Roman"/>
                <w:color w:val="000000" w:themeColor="text1"/>
                <w:sz w:val="20"/>
                <w:szCs w:val="20"/>
                <w:lang w:val="en-GB"/>
              </w:rPr>
              <m:t>16</m:t>
            </m:r>
            <m:sSup>
              <m:sSupPr>
                <m:ctrlPr>
                  <w:rPr>
                    <w:rFonts w:ascii="Cambria Math" w:hAnsi="Cambria Math" w:cs="Times New Roman"/>
                    <w:i/>
                    <w:color w:val="000000" w:themeColor="text1"/>
                    <w:sz w:val="20"/>
                    <w:szCs w:val="20"/>
                    <w:lang w:val="en-GB"/>
                  </w:rPr>
                </m:ctrlPr>
              </m:sSupPr>
              <m:e>
                <m:r>
                  <w:rPr>
                    <w:rFonts w:ascii="Cambria Math" w:hAnsi="Cambria Math" w:cs="Times New Roman"/>
                    <w:color w:val="000000" w:themeColor="text1"/>
                    <w:sz w:val="20"/>
                    <w:szCs w:val="20"/>
                    <w:lang w:val="en-GB"/>
                  </w:rPr>
                  <m:t>d</m:t>
                </m:r>
              </m:e>
              <m:sup>
                <m:r>
                  <w:rPr>
                    <w:rFonts w:ascii="Cambria Math" w:hAnsi="Cambria Math" w:cs="Times New Roman"/>
                    <w:color w:val="000000" w:themeColor="text1"/>
                    <w:sz w:val="20"/>
                    <w:szCs w:val="20"/>
                    <w:lang w:val="en-GB"/>
                  </w:rPr>
                  <m:t>2</m:t>
                </m:r>
              </m:sup>
            </m:sSup>
          </m:den>
        </m:f>
        <m:rad>
          <m:radPr>
            <m:degHide m:val="1"/>
            <m:ctrlPr>
              <w:rPr>
                <w:rFonts w:ascii="Cambria Math" w:hAnsi="Cambria Math" w:cs="Times New Roman"/>
                <w:color w:val="000000" w:themeColor="text1"/>
                <w:sz w:val="20"/>
                <w:szCs w:val="20"/>
                <w:lang w:val="en-GB"/>
              </w:rPr>
            </m:ctrlPr>
          </m:radPr>
          <m:deg/>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R</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r>
                  <w:rPr>
                    <w:rFonts w:ascii="Cambria Math" w:hAnsi="Cambria Math" w:cs="Times New Roman"/>
                    <w:color w:val="000000" w:themeColor="text1"/>
                    <w:sz w:val="20"/>
                    <w:szCs w:val="20"/>
                    <w:lang w:val="en-GB"/>
                  </w:rPr>
                  <m:t>T</m:t>
                </m:r>
              </m:num>
              <m:den>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N</m:t>
                    </m:r>
                  </m:e>
                  <m:sub>
                    <m:r>
                      <w:rPr>
                        <w:rFonts w:ascii="Cambria Math" w:hAnsi="Cambria Math" w:cs="Times New Roman"/>
                        <w:color w:val="000000" w:themeColor="text1"/>
                        <w:sz w:val="20"/>
                        <w:szCs w:val="20"/>
                        <w:lang w:val="en-GB"/>
                      </w:rPr>
                      <m:t>A</m:t>
                    </m:r>
                  </m:sub>
                </m:sSub>
                <m:r>
                  <w:rPr>
                    <w:rFonts w:ascii="Cambria Math" w:hAnsi="Cambria Math" w:cs="Times New Roman"/>
                    <w:color w:val="000000" w:themeColor="text1"/>
                    <w:sz w:val="20"/>
                    <w:szCs w:val="20"/>
                    <w:lang w:val="en-GB"/>
                  </w:rPr>
                  <m:t>π</m:t>
                </m:r>
              </m:den>
            </m:f>
          </m:e>
        </m:rad>
        <m:f>
          <m:fPr>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1</m:t>
            </m:r>
          </m:num>
          <m:den>
            <m:r>
              <w:rPr>
                <w:rFonts w:ascii="Cambria Math" w:hAnsi="Cambria Math" w:cs="Times New Roman"/>
                <w:color w:val="000000" w:themeColor="text1"/>
                <w:sz w:val="20"/>
                <w:szCs w:val="20"/>
                <w:lang w:val="en-GB"/>
              </w:rPr>
              <m:t>1+</m:t>
            </m:r>
            <m:f>
              <m:fPr>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S</m:t>
                </m:r>
              </m:num>
              <m:den>
                <m:r>
                  <w:rPr>
                    <w:rFonts w:ascii="Cambria Math" w:hAnsi="Cambria Math" w:cs="Times New Roman"/>
                    <w:color w:val="000000" w:themeColor="text1"/>
                    <w:sz w:val="20"/>
                    <w:szCs w:val="20"/>
                    <w:lang w:val="en-GB"/>
                  </w:rPr>
                  <m:t>T</m:t>
                </m:r>
              </m:den>
            </m:f>
          </m:den>
        </m:f>
      </m:oMath>
      <w:r w:rsidR="00051A4A" w:rsidRPr="00F02C26">
        <w:rPr>
          <w:rFonts w:ascii="Times New Roman" w:hAnsi="Times New Roman" w:cs="Times New Roman"/>
          <w:color w:val="000000" w:themeColor="text1"/>
          <w:sz w:val="20"/>
          <w:szCs w:val="20"/>
          <w:lang w:val="en-GB"/>
        </w:rPr>
        <w:t>,</w:t>
      </w:r>
      <w:r w:rsidR="00051A4A" w:rsidRPr="00F02C26">
        <w:rPr>
          <w:rFonts w:ascii="Times New Roman" w:hAnsi="Times New Roman" w:cs="Times New Roman"/>
          <w:color w:val="000000" w:themeColor="text1"/>
          <w:sz w:val="20"/>
          <w:szCs w:val="20"/>
          <w:lang w:val="en-GB"/>
        </w:rPr>
        <w:tab/>
      </w:r>
      <w:r w:rsidR="00051A4A" w:rsidRPr="00F02C26">
        <w:rPr>
          <w:rFonts w:ascii="Times New Roman" w:hAnsi="Times New Roman" w:cs="Times New Roman"/>
          <w:color w:val="000000" w:themeColor="text1"/>
          <w:sz w:val="20"/>
          <w:szCs w:val="20"/>
          <w:lang w:val="en-GB"/>
        </w:rPr>
        <w:tab/>
      </w:r>
      <w:r w:rsidR="00051A4A" w:rsidRPr="00F02C26">
        <w:rPr>
          <w:rFonts w:ascii="Times New Roman" w:hAnsi="Times New Roman" w:cs="Times New Roman"/>
          <w:color w:val="000000" w:themeColor="text1"/>
          <w:sz w:val="20"/>
          <w:szCs w:val="20"/>
          <w:lang w:val="en-GB"/>
        </w:rPr>
        <w:tab/>
      </w:r>
      <w:r w:rsidR="00051A4A" w:rsidRPr="00F02C26">
        <w:rPr>
          <w:rFonts w:ascii="Times New Roman" w:hAnsi="Times New Roman" w:cs="Times New Roman"/>
          <w:color w:val="000000" w:themeColor="text1"/>
          <w:sz w:val="20"/>
          <w:szCs w:val="20"/>
          <w:lang w:val="en-GB"/>
        </w:rPr>
        <w:tab/>
      </w:r>
      <w:r w:rsidR="00051A4A" w:rsidRPr="00F02C26">
        <w:rPr>
          <w:rFonts w:ascii="Times New Roman" w:hAnsi="Times New Roman" w:cs="Times New Roman"/>
          <w:color w:val="000000" w:themeColor="text1"/>
          <w:sz w:val="20"/>
          <w:szCs w:val="20"/>
          <w:lang w:val="en-GB"/>
        </w:rPr>
        <w:tab/>
        <w:t>(</w:t>
      </w:r>
      <w:r w:rsidR="00916D54" w:rsidRPr="00F02C26">
        <w:rPr>
          <w:rFonts w:ascii="Times New Roman" w:hAnsi="Times New Roman" w:cs="Times New Roman"/>
          <w:color w:val="000000" w:themeColor="text1"/>
          <w:sz w:val="20"/>
          <w:szCs w:val="20"/>
          <w:lang w:val="en-GB"/>
        </w:rPr>
        <w:t>S</w:t>
      </w:r>
      <w:r w:rsidR="008B5CA4" w:rsidRPr="00F02C26">
        <w:rPr>
          <w:rFonts w:ascii="Times New Roman" w:hAnsi="Times New Roman" w:cs="Times New Roman"/>
          <w:color w:val="000000" w:themeColor="text1"/>
          <w:sz w:val="20"/>
          <w:szCs w:val="20"/>
          <w:lang w:val="en-GB"/>
        </w:rPr>
        <w:t>10</w:t>
      </w:r>
      <w:r w:rsidR="00051A4A" w:rsidRPr="00F02C26">
        <w:rPr>
          <w:rFonts w:ascii="Times New Roman" w:hAnsi="Times New Roman" w:cs="Times New Roman"/>
          <w:color w:val="000000" w:themeColor="text1"/>
          <w:sz w:val="20"/>
          <w:szCs w:val="20"/>
          <w:lang w:val="en-GB"/>
        </w:rPr>
        <w:t>)</w:t>
      </w:r>
    </w:p>
    <w:p w14:paraId="404E1EAF" w14:textId="7B20E1FF" w:rsidR="00051A4A" w:rsidRPr="00F02C26" w:rsidRDefault="00051A4A" w:rsidP="00D67141">
      <w:pPr>
        <w:tabs>
          <w:tab w:val="left" w:pos="619"/>
        </w:tabs>
        <w:spacing w:before="93" w:line="480" w:lineRule="auto"/>
        <w:jc w:val="both"/>
        <w:rPr>
          <w:rFonts w:ascii="Times New Roman" w:hAnsi="Times New Roman" w:cs="Times New Roman"/>
          <w:iCs/>
          <w:color w:val="000000" w:themeColor="text1"/>
          <w:sz w:val="20"/>
          <w:szCs w:val="20"/>
          <w:lang w:val="en-GB"/>
        </w:rPr>
      </w:pPr>
      <w:r w:rsidRPr="00F02C26">
        <w:rPr>
          <w:rFonts w:ascii="Times New Roman" w:hAnsi="Times New Roman" w:cs="Times New Roman"/>
          <w:color w:val="000000" w:themeColor="text1"/>
          <w:sz w:val="20"/>
          <w:szCs w:val="20"/>
          <w:lang w:val="en-GB"/>
        </w:rPr>
        <w:t xml:space="preserve">where </w:t>
      </w:r>
      <m:oMath>
        <m:r>
          <w:rPr>
            <w:rFonts w:ascii="Cambria Math" w:hAnsi="Cambria Math" w:cs="Times New Roman"/>
            <w:color w:val="000000" w:themeColor="text1"/>
            <w:sz w:val="20"/>
            <w:szCs w:val="20"/>
            <w:lang w:val="en-GB"/>
          </w:rPr>
          <m:t>d</m:t>
        </m:r>
      </m:oMath>
      <w:r w:rsidRPr="00F02C26">
        <w:rPr>
          <w:rFonts w:ascii="Times New Roman" w:hAnsi="Times New Roman" w:cs="Times New Roman"/>
          <w:color w:val="000000" w:themeColor="text1"/>
          <w:sz w:val="20"/>
          <w:szCs w:val="20"/>
          <w:lang w:val="en-GB"/>
        </w:rPr>
        <w:t xml:space="preserve"> is</w:t>
      </w:r>
      <w:r w:rsidR="005034A1"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the hard-sphere diameter of </w:t>
      </w:r>
      <w:r w:rsidR="004D1C97" w:rsidRPr="00F02C26">
        <w:rPr>
          <w:rFonts w:ascii="Times New Roman" w:hAnsi="Times New Roman" w:cs="Times New Roman"/>
          <w:color w:val="000000" w:themeColor="text1"/>
          <w:sz w:val="20"/>
          <w:szCs w:val="20"/>
          <w:lang w:val="en-GB"/>
        </w:rPr>
        <w:t xml:space="preserve">the gas </w:t>
      </w:r>
      <w:r w:rsidRPr="00F02C26">
        <w:rPr>
          <w:rFonts w:ascii="Times New Roman" w:hAnsi="Times New Roman" w:cs="Times New Roman"/>
          <w:color w:val="000000" w:themeColor="text1"/>
          <w:sz w:val="20"/>
          <w:szCs w:val="20"/>
          <w:lang w:val="en-GB"/>
        </w:rPr>
        <w:t xml:space="preserve">molecules, and </w:t>
      </w:r>
      <m:oMath>
        <m:r>
          <w:rPr>
            <w:rFonts w:ascii="Cambria Math" w:hAnsi="Cambria Math" w:cs="Times New Roman"/>
            <w:color w:val="000000" w:themeColor="text1"/>
            <w:sz w:val="20"/>
            <w:szCs w:val="20"/>
            <w:lang w:val="en-GB"/>
          </w:rPr>
          <m:t>S</m:t>
        </m:r>
      </m:oMath>
      <w:r w:rsidRPr="00F02C26">
        <w:rPr>
          <w:rFonts w:ascii="Times New Roman" w:hAnsi="Times New Roman" w:cs="Times New Roman"/>
          <w:color w:val="000000" w:themeColor="text1"/>
          <w:sz w:val="20"/>
          <w:szCs w:val="20"/>
          <w:lang w:val="en-GB"/>
        </w:rPr>
        <w:t xml:space="preserve"> is a constant </w:t>
      </w:r>
      <w:r w:rsidR="004D1C97" w:rsidRPr="00F02C26">
        <w:rPr>
          <w:rFonts w:ascii="Times New Roman" w:hAnsi="Times New Roman" w:cs="Times New Roman"/>
          <w:color w:val="000000" w:themeColor="text1"/>
          <w:sz w:val="20"/>
          <w:szCs w:val="20"/>
          <w:lang w:val="en-GB"/>
        </w:rPr>
        <w:t>that</w:t>
      </w:r>
      <w:r w:rsidRPr="00F02C26">
        <w:rPr>
          <w:rFonts w:ascii="Times New Roman" w:hAnsi="Times New Roman" w:cs="Times New Roman"/>
          <w:color w:val="000000" w:themeColor="text1"/>
          <w:sz w:val="20"/>
          <w:szCs w:val="20"/>
          <w:lang w:val="en-GB"/>
        </w:rPr>
        <w:t xml:space="preserve"> depends on the gas species</w:t>
      </w:r>
      <w:r w:rsidR="00F239D9"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(e.g. </w:t>
      </w:r>
      <m:oMath>
        <m:r>
          <w:rPr>
            <w:rFonts w:ascii="Cambria Math" w:hAnsi="Cambria Math" w:cs="Times New Roman"/>
            <w:color w:val="000000" w:themeColor="text1"/>
            <w:sz w:val="20"/>
            <w:szCs w:val="20"/>
            <w:lang w:val="en-GB"/>
          </w:rPr>
          <m:t>S= 50</m:t>
        </m:r>
        <m:r>
          <m:rPr>
            <m:sty m:val="p"/>
          </m:rPr>
          <w:rPr>
            <w:rFonts w:ascii="Cambria Math" w:hAnsi="Cambria Math" w:cs="Times New Roman"/>
            <w:color w:val="000000" w:themeColor="text1"/>
            <w:sz w:val="20"/>
            <w:szCs w:val="20"/>
            <w:lang w:val="en-GB"/>
          </w:rPr>
          <m:t> K</m:t>
        </m:r>
      </m:oMath>
      <w:r w:rsidRPr="00F02C26">
        <w:rPr>
          <w:rFonts w:ascii="Times New Roman" w:hAnsi="Times New Roman" w:cs="Times New Roman"/>
          <w:color w:val="000000" w:themeColor="text1"/>
          <w:sz w:val="20"/>
          <w:szCs w:val="20"/>
          <w:lang w:val="en-GB"/>
        </w:rPr>
        <w:t xml:space="preserve"> for neon, </w:t>
      </w:r>
      <m:oMath>
        <m:r>
          <w:rPr>
            <w:rFonts w:ascii="Cambria Math" w:hAnsi="Cambria Math" w:cs="Times New Roman"/>
            <w:color w:val="000000" w:themeColor="text1"/>
            <w:sz w:val="20"/>
            <w:szCs w:val="20"/>
            <w:lang w:val="en-GB"/>
          </w:rPr>
          <m:t>S=107</m:t>
        </m:r>
        <m:r>
          <m:rPr>
            <m:sty m:val="p"/>
          </m:rPr>
          <w:rPr>
            <w:rFonts w:ascii="Cambria Math" w:hAnsi="Cambria Math" w:cs="Times New Roman"/>
            <w:color w:val="000000" w:themeColor="text1"/>
            <w:sz w:val="20"/>
            <w:szCs w:val="20"/>
            <w:lang w:val="en-GB"/>
          </w:rPr>
          <m:t> K</m:t>
        </m:r>
      </m:oMath>
      <w:r w:rsidRPr="00F02C26">
        <w:rPr>
          <w:rFonts w:ascii="Times New Roman" w:hAnsi="Times New Roman" w:cs="Times New Roman"/>
          <w:color w:val="000000" w:themeColor="text1"/>
          <w:sz w:val="20"/>
          <w:szCs w:val="20"/>
          <w:lang w:val="en-GB"/>
        </w:rPr>
        <w:t xml:space="preserve"> for nitrogen and </w:t>
      </w:r>
      <m:oMath>
        <m:r>
          <w:rPr>
            <w:rFonts w:ascii="Cambria Math" w:hAnsi="Cambria Math" w:cs="Times New Roman"/>
            <w:color w:val="000000" w:themeColor="text1"/>
            <w:sz w:val="20"/>
            <w:szCs w:val="20"/>
            <w:lang w:val="en-GB"/>
          </w:rPr>
          <m:t>S=114</m:t>
        </m:r>
      </m:oMath>
      <w:r w:rsidR="00E11B15" w:rsidRPr="00F02C26">
        <w:rPr>
          <w:rFonts w:ascii="Times New Roman" w:hAnsi="Times New Roman" w:cs="Times New Roman"/>
          <w:color w:val="000000" w:themeColor="text1"/>
          <w:sz w:val="20"/>
          <w:szCs w:val="20"/>
          <w:lang w:val="en-GB"/>
        </w:rPr>
        <w:t> K</w:t>
      </w:r>
      <w:r w:rsidRPr="00F02C26">
        <w:rPr>
          <w:rFonts w:ascii="Times New Roman" w:hAnsi="Times New Roman" w:cs="Times New Roman"/>
          <w:color w:val="000000" w:themeColor="text1"/>
          <w:sz w:val="20"/>
          <w:szCs w:val="20"/>
          <w:lang w:val="en-GB"/>
        </w:rPr>
        <w:t xml:space="preserve"> for argon</w:t>
      </w:r>
      <w:r w:rsidR="00942E25"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{"citationID":"NGrZlSZL","properties":{"formattedCitation":"\\super 8\\nosupersub{}","plainCitation":"8","noteIndex":0},"citationItems":[{"id":57,"uris":["http://zotero.org/users/local/kDNvGqkY/items/P8ZQGIMY"],"itemData":{"id":57,"type":"book","edition":"3. ed., prep. in co-opera. with D. Burnett","event-place":"Cambridge","ISBN":"978-0-521-40844-8","language":"eng","number-of-pages":"422","publisher":"Cambridge Univ. Pr","publisher-place":"Cambridge","source":"K10plus ISBN","title":"The Mathematical theory of non-uniform gases: an account of the kinetic theory of viscosity, thermal conduction and diffusion in gases","title-short":"The Mathematical theory of non-uniform gases","author":[{"family":"Chapman","given":"Sydney"},{"family":"Cowling","given":"Thomas G."}],"issued":{"date-parts":[["1999"]]}}}],"schema":"https://github.com/citation-style-language/schema/raw/master/csl-citation.json"} </w:instrText>
      </w:r>
      <w:r w:rsidR="00942E25"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8</w:t>
      </w:r>
      <w:r w:rsidR="00942E25"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w:t>
      </w:r>
      <w:r w:rsidRPr="00F02C26">
        <w:rPr>
          <w:rFonts w:ascii="Times New Roman" w:hAnsi="Times New Roman" w:cs="Times New Roman"/>
          <w:iCs/>
          <w:color w:val="000000" w:themeColor="text1"/>
          <w:sz w:val="20"/>
          <w:szCs w:val="20"/>
          <w:lang w:val="en-GB"/>
        </w:rPr>
        <w:t xml:space="preserve"> </w:t>
      </w:r>
      <w:r w:rsidR="004D1C97" w:rsidRPr="00F02C26">
        <w:rPr>
          <w:rFonts w:ascii="Times New Roman" w:hAnsi="Times New Roman" w:cs="Times New Roman"/>
          <w:iCs/>
          <w:color w:val="000000" w:themeColor="text1"/>
          <w:sz w:val="20"/>
          <w:szCs w:val="20"/>
          <w:lang w:val="en-GB"/>
        </w:rPr>
        <w:t xml:space="preserve">In </w:t>
      </w:r>
      <w:r w:rsidR="00026F00" w:rsidRPr="00F02C26">
        <w:rPr>
          <w:rFonts w:ascii="Times New Roman" w:hAnsi="Times New Roman" w:cs="Times New Roman"/>
          <w:iCs/>
          <w:color w:val="000000" w:themeColor="text1"/>
          <w:sz w:val="20"/>
          <w:szCs w:val="20"/>
          <w:lang w:val="en-GB"/>
        </w:rPr>
        <w:t>Supplementary Information 2</w:t>
      </w:r>
      <w:r w:rsidR="004D1C97" w:rsidRPr="00F02C26">
        <w:rPr>
          <w:rFonts w:ascii="Times New Roman" w:hAnsi="Times New Roman" w:cs="Times New Roman"/>
          <w:iCs/>
          <w:color w:val="000000" w:themeColor="text1"/>
          <w:sz w:val="20"/>
          <w:szCs w:val="20"/>
          <w:lang w:val="en-GB"/>
        </w:rPr>
        <w:t xml:space="preserve">, we will compare the </w:t>
      </w:r>
      <w:r w:rsidRPr="00F02C26">
        <w:rPr>
          <w:rFonts w:ascii="Times New Roman" w:hAnsi="Times New Roman" w:cs="Times New Roman"/>
          <w:iCs/>
          <w:color w:val="000000" w:themeColor="text1"/>
          <w:sz w:val="20"/>
          <w:szCs w:val="20"/>
          <w:lang w:val="en-GB"/>
        </w:rPr>
        <w:t xml:space="preserve">Brillouin </w:t>
      </w:r>
      <w:r w:rsidR="006C2E46" w:rsidRPr="00F02C26">
        <w:rPr>
          <w:rFonts w:ascii="Times New Roman" w:hAnsi="Times New Roman" w:cs="Times New Roman"/>
          <w:iCs/>
          <w:color w:val="000000" w:themeColor="text1"/>
          <w:sz w:val="20"/>
          <w:szCs w:val="20"/>
          <w:lang w:val="en-GB"/>
        </w:rPr>
        <w:t xml:space="preserve">linewidth </w:t>
      </w:r>
      <w:r w:rsidRPr="00F02C26">
        <w:rPr>
          <w:rFonts w:ascii="Times New Roman" w:hAnsi="Times New Roman" w:cs="Times New Roman"/>
          <w:iCs/>
          <w:color w:val="000000" w:themeColor="text1"/>
          <w:sz w:val="20"/>
          <w:szCs w:val="20"/>
          <w:lang w:val="en-GB"/>
        </w:rPr>
        <w:t xml:space="preserve">calculations using </w:t>
      </w:r>
      <w:r w:rsidR="00D4623B" w:rsidRPr="00F02C26">
        <w:rPr>
          <w:rFonts w:ascii="Times New Roman" w:hAnsi="Times New Roman" w:cs="Times New Roman"/>
          <w:iCs/>
          <w:color w:val="000000" w:themeColor="text1"/>
          <w:sz w:val="20"/>
          <w:szCs w:val="20"/>
          <w:lang w:val="en-GB"/>
        </w:rPr>
        <w:t>the</w:t>
      </w:r>
      <w:r w:rsidRPr="00F02C26">
        <w:rPr>
          <w:rFonts w:ascii="Times New Roman" w:hAnsi="Times New Roman" w:cs="Times New Roman"/>
          <w:iCs/>
          <w:color w:val="000000" w:themeColor="text1"/>
          <w:sz w:val="20"/>
          <w:szCs w:val="20"/>
          <w:lang w:val="en-GB"/>
        </w:rPr>
        <w:t xml:space="preserve"> viscosity values </w:t>
      </w:r>
      <w:r w:rsidR="004D1C97" w:rsidRPr="00F02C26">
        <w:rPr>
          <w:rFonts w:ascii="Times New Roman" w:hAnsi="Times New Roman" w:cs="Times New Roman"/>
          <w:iCs/>
          <w:color w:val="000000" w:themeColor="text1"/>
          <w:sz w:val="20"/>
          <w:szCs w:val="20"/>
          <w:lang w:val="en-GB"/>
        </w:rPr>
        <w:t>obtained from</w:t>
      </w:r>
      <w:r w:rsidR="00D4623B" w:rsidRPr="00F02C26">
        <w:rPr>
          <w:rFonts w:ascii="Times New Roman" w:hAnsi="Times New Roman" w:cs="Times New Roman"/>
          <w:iCs/>
          <w:color w:val="000000" w:themeColor="text1"/>
          <w:sz w:val="20"/>
          <w:szCs w:val="20"/>
          <w:lang w:val="en-GB"/>
        </w:rPr>
        <w:t xml:space="preserve"> </w:t>
      </w:r>
      <w:r w:rsidR="00026F00" w:rsidRPr="00F02C26">
        <w:rPr>
          <w:rFonts w:ascii="Times New Roman" w:hAnsi="Times New Roman" w:cs="Times New Roman"/>
          <w:iCs/>
          <w:color w:val="000000" w:themeColor="text1"/>
          <w:sz w:val="20"/>
          <w:szCs w:val="20"/>
          <w:lang w:val="en-GB"/>
        </w:rPr>
        <w:t xml:space="preserve">Supplementary </w:t>
      </w:r>
      <w:proofErr w:type="spellStart"/>
      <w:r w:rsidR="00D4623B" w:rsidRPr="00F02C26">
        <w:rPr>
          <w:rFonts w:ascii="Times New Roman" w:hAnsi="Times New Roman" w:cs="Times New Roman"/>
          <w:iCs/>
          <w:color w:val="000000" w:themeColor="text1"/>
          <w:sz w:val="20"/>
          <w:szCs w:val="20"/>
          <w:lang w:val="en-GB"/>
        </w:rPr>
        <w:t>Eq</w:t>
      </w:r>
      <w:r w:rsidR="00026F00" w:rsidRPr="00F02C26">
        <w:rPr>
          <w:rFonts w:ascii="Times New Roman" w:hAnsi="Times New Roman" w:cs="Times New Roman"/>
          <w:iCs/>
          <w:color w:val="000000" w:themeColor="text1"/>
          <w:sz w:val="20"/>
          <w:szCs w:val="20"/>
          <w:lang w:val="en-GB"/>
        </w:rPr>
        <w:t>s</w:t>
      </w:r>
      <w:proofErr w:type="spellEnd"/>
      <w:r w:rsidR="00D4623B" w:rsidRPr="00F02C26">
        <w:rPr>
          <w:rFonts w:ascii="Times New Roman" w:hAnsi="Times New Roman" w:cs="Times New Roman"/>
          <w:iCs/>
          <w:color w:val="000000" w:themeColor="text1"/>
          <w:sz w:val="20"/>
          <w:szCs w:val="20"/>
          <w:lang w:val="en-GB"/>
        </w:rPr>
        <w:t>. (S9) and (S10)</w:t>
      </w:r>
      <w:r w:rsidR="004D1C97" w:rsidRPr="00F02C26">
        <w:rPr>
          <w:rFonts w:ascii="Times New Roman" w:hAnsi="Times New Roman" w:cs="Times New Roman"/>
          <w:iCs/>
          <w:color w:val="000000" w:themeColor="text1"/>
          <w:sz w:val="20"/>
          <w:szCs w:val="20"/>
          <w:lang w:val="en-GB"/>
        </w:rPr>
        <w:t>, demonstrating the improved precision of the</w:t>
      </w:r>
      <w:r w:rsidR="00D4623B" w:rsidRPr="00F02C26">
        <w:rPr>
          <w:rFonts w:ascii="Times New Roman" w:hAnsi="Times New Roman" w:cs="Times New Roman"/>
          <w:iCs/>
          <w:color w:val="000000" w:themeColor="text1"/>
          <w:sz w:val="20"/>
          <w:szCs w:val="20"/>
          <w:lang w:val="en-GB"/>
        </w:rPr>
        <w:t xml:space="preserve"> she</w:t>
      </w:r>
      <w:r w:rsidR="004D1C97" w:rsidRPr="00F02C26">
        <w:rPr>
          <w:rFonts w:ascii="Times New Roman" w:hAnsi="Times New Roman" w:cs="Times New Roman"/>
          <w:iCs/>
          <w:color w:val="000000" w:themeColor="text1"/>
          <w:sz w:val="20"/>
          <w:szCs w:val="20"/>
          <w:lang w:val="en-GB"/>
        </w:rPr>
        <w:t>a</w:t>
      </w:r>
      <w:r w:rsidR="00D4623B" w:rsidRPr="00F02C26">
        <w:rPr>
          <w:rFonts w:ascii="Times New Roman" w:hAnsi="Times New Roman" w:cs="Times New Roman"/>
          <w:iCs/>
          <w:color w:val="000000" w:themeColor="text1"/>
          <w:sz w:val="20"/>
          <w:szCs w:val="20"/>
          <w:lang w:val="en-GB"/>
        </w:rPr>
        <w:t xml:space="preserve">r viscosity </w:t>
      </w:r>
      <w:r w:rsidR="004D1C97" w:rsidRPr="00F02C26">
        <w:rPr>
          <w:rFonts w:ascii="Times New Roman" w:hAnsi="Times New Roman" w:cs="Times New Roman"/>
          <w:iCs/>
          <w:color w:val="000000" w:themeColor="text1"/>
          <w:sz w:val="20"/>
          <w:szCs w:val="20"/>
          <w:lang w:val="en-GB"/>
        </w:rPr>
        <w:t xml:space="preserve">estimation provided by </w:t>
      </w:r>
      <w:r w:rsidR="00026F00" w:rsidRPr="00F02C26">
        <w:rPr>
          <w:rFonts w:ascii="Times New Roman" w:hAnsi="Times New Roman" w:cs="Times New Roman"/>
          <w:iCs/>
          <w:color w:val="000000" w:themeColor="text1"/>
          <w:sz w:val="20"/>
          <w:szCs w:val="20"/>
          <w:lang w:val="en-GB"/>
        </w:rPr>
        <w:t xml:space="preserve">Supplementary </w:t>
      </w:r>
      <w:r w:rsidR="00D4623B" w:rsidRPr="00F02C26">
        <w:rPr>
          <w:rFonts w:ascii="Times New Roman" w:hAnsi="Times New Roman" w:cs="Times New Roman"/>
          <w:iCs/>
          <w:color w:val="000000" w:themeColor="text1"/>
          <w:sz w:val="20"/>
          <w:szCs w:val="20"/>
          <w:lang w:val="en-GB"/>
        </w:rPr>
        <w:t>Eq. (S10)</w:t>
      </w:r>
      <w:r w:rsidR="006C2E46" w:rsidRPr="00F02C26">
        <w:rPr>
          <w:rFonts w:ascii="Times New Roman" w:hAnsi="Times New Roman" w:cs="Times New Roman"/>
          <w:iCs/>
          <w:color w:val="000000" w:themeColor="text1"/>
          <w:sz w:val="20"/>
          <w:szCs w:val="20"/>
          <w:lang w:val="en-GB"/>
        </w:rPr>
        <w:t>.</w:t>
      </w:r>
    </w:p>
    <w:p w14:paraId="752B283E" w14:textId="3C346C93" w:rsidR="00051A4A" w:rsidRPr="00F02C26" w:rsidRDefault="00051A4A" w:rsidP="00D67141">
      <w:pPr>
        <w:pStyle w:val="Paragraphedeliste"/>
        <w:numPr>
          <w:ilvl w:val="2"/>
          <w:numId w:val="13"/>
        </w:numPr>
        <w:spacing w:line="480" w:lineRule="auto"/>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lastRenderedPageBreak/>
        <w:t>Thermal conductivity</w:t>
      </w:r>
    </w:p>
    <w:p w14:paraId="13B3CF35" w14:textId="6CC883A3" w:rsidR="00051A4A" w:rsidRPr="00F02C26" w:rsidRDefault="00026F00" w:rsidP="00D67141">
      <w:pPr>
        <w:tabs>
          <w:tab w:val="center" w:pos="4678"/>
          <w:tab w:val="right" w:pos="9356"/>
        </w:tabs>
        <w:spacing w:before="80" w:line="480" w:lineRule="auto"/>
        <w:jc w:val="both"/>
        <w:rPr>
          <w:rFonts w:ascii="Times New Roman" w:hAnsi="Times New Roman" w:cs="Times New Roman"/>
          <w:iCs/>
          <w:color w:val="000000" w:themeColor="text1"/>
          <w:sz w:val="20"/>
          <w:szCs w:val="20"/>
          <w:lang w:val="en-GB"/>
        </w:rPr>
      </w:pPr>
      <w:r w:rsidRPr="00F02C26">
        <w:rPr>
          <w:rFonts w:ascii="Times New Roman" w:hAnsi="Times New Roman" w:cs="Times New Roman"/>
          <w:color w:val="000000" w:themeColor="text1"/>
          <w:sz w:val="20"/>
          <w:szCs w:val="20"/>
          <w:lang w:val="en-GB"/>
        </w:rPr>
        <w:t>It is important to notice that h</w:t>
      </w:r>
      <w:r w:rsidR="00E11B15" w:rsidRPr="00F02C26">
        <w:rPr>
          <w:rFonts w:ascii="Times New Roman" w:hAnsi="Times New Roman" w:cs="Times New Roman"/>
          <w:color w:val="000000" w:themeColor="text1"/>
          <w:sz w:val="20"/>
          <w:szCs w:val="20"/>
          <w:lang w:val="en-GB"/>
        </w:rPr>
        <w:t xml:space="preserve">eat transfer in </w:t>
      </w:r>
      <w:r w:rsidRPr="00F02C26">
        <w:rPr>
          <w:rFonts w:ascii="Times New Roman" w:hAnsi="Times New Roman" w:cs="Times New Roman"/>
          <w:color w:val="000000" w:themeColor="text1"/>
          <w:sz w:val="20"/>
          <w:szCs w:val="20"/>
          <w:lang w:val="en-GB"/>
        </w:rPr>
        <w:t xml:space="preserve">a </w:t>
      </w:r>
      <w:r w:rsidR="00E11B15" w:rsidRPr="00F02C26">
        <w:rPr>
          <w:rFonts w:ascii="Times New Roman" w:hAnsi="Times New Roman" w:cs="Times New Roman"/>
          <w:color w:val="000000" w:themeColor="text1"/>
          <w:sz w:val="20"/>
          <w:szCs w:val="20"/>
          <w:lang w:val="en-GB"/>
        </w:rPr>
        <w:t xml:space="preserve">gas </w:t>
      </w:r>
      <w:r w:rsidRPr="00F02C26">
        <w:rPr>
          <w:rFonts w:ascii="Times New Roman" w:hAnsi="Times New Roman" w:cs="Times New Roman"/>
          <w:color w:val="000000" w:themeColor="text1"/>
          <w:sz w:val="20"/>
          <w:szCs w:val="20"/>
          <w:lang w:val="en-GB"/>
        </w:rPr>
        <w:t xml:space="preserve">is mediated </w:t>
      </w:r>
      <w:r w:rsidR="00E11B15" w:rsidRPr="00F02C26">
        <w:rPr>
          <w:rFonts w:ascii="Times New Roman" w:hAnsi="Times New Roman" w:cs="Times New Roman"/>
          <w:color w:val="000000" w:themeColor="text1"/>
          <w:sz w:val="20"/>
          <w:szCs w:val="20"/>
          <w:lang w:val="en-GB"/>
        </w:rPr>
        <w:t>by thermally activated acoustic phonons</w:t>
      </w:r>
      <w:r w:rsidR="00CC4953">
        <w:rPr>
          <w:rFonts w:ascii="Times New Roman" w:hAnsi="Times New Roman" w:cs="Times New Roman"/>
          <w:color w:val="000000" w:themeColor="text1"/>
          <w:sz w:val="20"/>
          <w:szCs w:val="20"/>
          <w:lang w:val="en-GB"/>
        </w:rPr>
        <w:fldChar w:fldCharType="begin"/>
      </w:r>
      <w:r w:rsidR="008C7BE0">
        <w:rPr>
          <w:rFonts w:ascii="Times New Roman" w:hAnsi="Times New Roman" w:cs="Times New Roman"/>
          <w:color w:val="000000" w:themeColor="text1"/>
          <w:sz w:val="20"/>
          <w:szCs w:val="20"/>
          <w:lang w:val="en-GB"/>
        </w:rPr>
        <w:instrText xml:space="preserve"> ADDIN ZOTERO_ITEM CSL_CITATION {"citationID":"VHEU26EE","properties":{"formattedCitation":"\\super 9\\nosupersub{}","plainCitation":"9","noteIndex":0},"citationItems":[{"id":2040,"uris":["http://zotero.org/users/local/kDNvGqkY/items/N23I5ERV"],"itemData":{"id":2040,"type":"book","call-number":"QC3 QC174.2 .P3513 2000 vol. 5","collection-number":"v. 5","collection-title":"Pauli lectures on physics","event-place":"Mineola, N.Y","ISBN":"978-0-486-41462-1","language":"eng","number-of-pages":"205","publisher":"Dover Publications","publisher-place":"Mineola, N.Y","source":"Library of Congress ISBN","title":"Wave mechanics","author":[{"family":"Pauli","given":"Wolfgang"},{"family":"Enz","given":"Charles P."}],"issued":{"date-parts":[["2000"]]}}}],"schema":"https://github.com/citation-style-language/schema/raw/master/csl-citation.json"} </w:instrText>
      </w:r>
      <w:r w:rsidR="00CC4953">
        <w:rPr>
          <w:rFonts w:ascii="Times New Roman" w:hAnsi="Times New Roman" w:cs="Times New Roman"/>
          <w:color w:val="000000" w:themeColor="text1"/>
          <w:sz w:val="20"/>
          <w:szCs w:val="20"/>
          <w:lang w:val="en-GB"/>
        </w:rPr>
        <w:fldChar w:fldCharType="separate"/>
      </w:r>
      <w:r w:rsidR="00FA59B9" w:rsidRPr="00FA59B9">
        <w:rPr>
          <w:rFonts w:ascii="Times New Roman" w:hAnsi="Times New Roman" w:cs="Times New Roman"/>
          <w:sz w:val="20"/>
          <w:szCs w:val="24"/>
          <w:vertAlign w:val="superscript"/>
        </w:rPr>
        <w:t>9</w:t>
      </w:r>
      <w:r w:rsidR="00CC4953">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so w</w:t>
      </w:r>
      <w:r w:rsidR="00051A4A" w:rsidRPr="00F02C26">
        <w:rPr>
          <w:rFonts w:ascii="Times New Roman" w:hAnsi="Times New Roman" w:cs="Times New Roman"/>
          <w:color w:val="000000" w:themeColor="text1"/>
          <w:sz w:val="20"/>
          <w:szCs w:val="20"/>
          <w:lang w:val="en-GB"/>
        </w:rPr>
        <w:t xml:space="preserve">hen </w:t>
      </w:r>
      <w:r w:rsidR="004D1C97" w:rsidRPr="00F02C26">
        <w:rPr>
          <w:rFonts w:ascii="Times New Roman" w:hAnsi="Times New Roman" w:cs="Times New Roman"/>
          <w:color w:val="000000" w:themeColor="text1"/>
          <w:sz w:val="20"/>
          <w:szCs w:val="20"/>
          <w:lang w:val="en-GB"/>
        </w:rPr>
        <w:t xml:space="preserve">analysing </w:t>
      </w:r>
      <w:r w:rsidR="00051A4A" w:rsidRPr="00F02C26">
        <w:rPr>
          <w:rFonts w:ascii="Times New Roman" w:hAnsi="Times New Roman" w:cs="Times New Roman"/>
          <w:color w:val="000000" w:themeColor="text1"/>
          <w:sz w:val="20"/>
          <w:szCs w:val="20"/>
          <w:lang w:val="en-GB"/>
        </w:rPr>
        <w:t xml:space="preserve">the energy transfer </w:t>
      </w:r>
      <w:r w:rsidR="00D54BB2" w:rsidRPr="00F02C26">
        <w:rPr>
          <w:rFonts w:ascii="Times New Roman" w:hAnsi="Times New Roman" w:cs="Times New Roman"/>
          <w:color w:val="000000" w:themeColor="text1"/>
          <w:sz w:val="20"/>
          <w:szCs w:val="20"/>
          <w:lang w:val="en-GB"/>
        </w:rPr>
        <w:t>by</w:t>
      </w:r>
      <w:r w:rsidR="00051A4A" w:rsidRPr="00F02C26">
        <w:rPr>
          <w:rFonts w:ascii="Times New Roman" w:hAnsi="Times New Roman" w:cs="Times New Roman"/>
          <w:color w:val="000000" w:themeColor="text1"/>
          <w:sz w:val="20"/>
          <w:szCs w:val="20"/>
          <w:lang w:val="en-GB"/>
        </w:rPr>
        <w:t xml:space="preserve"> acoustic phonons, </w:t>
      </w:r>
      <w:r w:rsidRPr="00F02C26">
        <w:rPr>
          <w:rFonts w:ascii="Times New Roman" w:hAnsi="Times New Roman" w:cs="Times New Roman"/>
          <w:color w:val="000000" w:themeColor="text1"/>
          <w:sz w:val="20"/>
          <w:szCs w:val="20"/>
          <w:lang w:val="en-GB"/>
        </w:rPr>
        <w:t xml:space="preserve">the </w:t>
      </w:r>
      <w:r w:rsidR="00051A4A" w:rsidRPr="00F02C26">
        <w:rPr>
          <w:rFonts w:ascii="Times New Roman" w:hAnsi="Times New Roman" w:cs="Times New Roman"/>
          <w:color w:val="000000" w:themeColor="text1"/>
          <w:sz w:val="20"/>
          <w:szCs w:val="20"/>
          <w:lang w:val="en-GB"/>
        </w:rPr>
        <w:t xml:space="preserve">thermal conductivity </w:t>
      </w:r>
      <m:oMath>
        <m:r>
          <w:rPr>
            <w:rFonts w:ascii="Cambria Math" w:hAnsi="Cambria Math" w:cs="Times New Roman"/>
            <w:i/>
            <w:color w:val="000000" w:themeColor="text1"/>
            <w:sz w:val="20"/>
            <w:szCs w:val="20"/>
            <w:lang w:val="en-GB"/>
          </w:rPr>
          <w:sym w:font="Symbol" w:char="F06B"/>
        </m:r>
      </m:oMath>
      <w:r w:rsidR="00051A4A" w:rsidRPr="00F02C26">
        <w:rPr>
          <w:rFonts w:ascii="Times New Roman" w:hAnsi="Times New Roman" w:cs="Times New Roman"/>
          <w:color w:val="000000" w:themeColor="text1"/>
          <w:sz w:val="20"/>
          <w:szCs w:val="20"/>
          <w:lang w:val="en-GB"/>
        </w:rPr>
        <w:t xml:space="preserve"> </w:t>
      </w:r>
      <w:r w:rsidR="004D1C97" w:rsidRPr="00F02C26">
        <w:rPr>
          <w:rFonts w:ascii="Times New Roman" w:hAnsi="Times New Roman" w:cs="Times New Roman"/>
          <w:color w:val="000000" w:themeColor="text1"/>
          <w:sz w:val="20"/>
          <w:szCs w:val="20"/>
          <w:lang w:val="en-GB"/>
        </w:rPr>
        <w:t>must be considered</w:t>
      </w:r>
      <w:r w:rsidRPr="00F02C26">
        <w:rPr>
          <w:rFonts w:ascii="Times New Roman" w:hAnsi="Times New Roman" w:cs="Times New Roman"/>
          <w:color w:val="000000" w:themeColor="text1"/>
          <w:sz w:val="20"/>
          <w:szCs w:val="20"/>
          <w:lang w:val="en-GB"/>
        </w:rPr>
        <w:t>, as it</w:t>
      </w:r>
      <w:r w:rsidR="00051A4A" w:rsidRPr="00F02C26">
        <w:rPr>
          <w:rFonts w:ascii="Times New Roman" w:hAnsi="Times New Roman" w:cs="Times New Roman"/>
          <w:color w:val="000000" w:themeColor="text1"/>
          <w:sz w:val="20"/>
          <w:szCs w:val="20"/>
          <w:lang w:val="en-GB"/>
        </w:rPr>
        <w:t xml:space="preserve"> </w:t>
      </w:r>
      <w:r w:rsidR="004D1C97" w:rsidRPr="00F02C26">
        <w:rPr>
          <w:rFonts w:ascii="Times New Roman" w:hAnsi="Times New Roman" w:cs="Times New Roman"/>
          <w:color w:val="000000" w:themeColor="text1"/>
          <w:sz w:val="20"/>
          <w:szCs w:val="20"/>
          <w:lang w:val="en-GB"/>
        </w:rPr>
        <w:t xml:space="preserve">plays a crucial role in determining how efficiently </w:t>
      </w:r>
      <w:r w:rsidR="00051A4A" w:rsidRPr="00F02C26">
        <w:rPr>
          <w:rFonts w:ascii="Times New Roman" w:hAnsi="Times New Roman" w:cs="Times New Roman"/>
          <w:color w:val="000000" w:themeColor="text1"/>
          <w:sz w:val="20"/>
          <w:szCs w:val="20"/>
          <w:lang w:val="en-GB"/>
        </w:rPr>
        <w:t xml:space="preserve">heat is transferred within the medium. </w:t>
      </w:r>
      <w:r w:rsidR="004D1C97" w:rsidRPr="00F02C26">
        <w:rPr>
          <w:rFonts w:ascii="Times New Roman" w:hAnsi="Times New Roman" w:cs="Times New Roman"/>
          <w:color w:val="000000" w:themeColor="text1"/>
          <w:sz w:val="20"/>
          <w:szCs w:val="20"/>
          <w:lang w:val="en-GB"/>
        </w:rPr>
        <w:t xml:space="preserve">In general, </w:t>
      </w:r>
      <m:oMath>
        <m:r>
          <w:rPr>
            <w:rFonts w:ascii="Cambria Math" w:hAnsi="Cambria Math" w:cs="Times New Roman"/>
            <w:i/>
            <w:color w:val="000000" w:themeColor="text1"/>
            <w:sz w:val="20"/>
            <w:szCs w:val="20"/>
            <w:lang w:val="en-GB"/>
          </w:rPr>
          <w:sym w:font="Symbol" w:char="F06B"/>
        </m:r>
      </m:oMath>
      <w:r w:rsidR="00051A4A" w:rsidRPr="00F02C26">
        <w:rPr>
          <w:rFonts w:ascii="Times New Roman" w:hAnsi="Times New Roman" w:cs="Times New Roman"/>
          <w:iCs/>
          <w:color w:val="000000" w:themeColor="text1"/>
          <w:sz w:val="20"/>
          <w:szCs w:val="20"/>
          <w:lang w:val="en-GB"/>
        </w:rPr>
        <w:t xml:space="preserve"> can be </w:t>
      </w:r>
      <w:r w:rsidR="004D1C97" w:rsidRPr="00F02C26">
        <w:rPr>
          <w:rFonts w:ascii="Times New Roman" w:hAnsi="Times New Roman" w:cs="Times New Roman"/>
          <w:iCs/>
          <w:color w:val="000000" w:themeColor="text1"/>
          <w:sz w:val="20"/>
          <w:szCs w:val="20"/>
          <w:lang w:val="en-GB"/>
        </w:rPr>
        <w:t xml:space="preserve">expressed </w:t>
      </w:r>
      <w:r w:rsidR="00051A4A" w:rsidRPr="00F02C26">
        <w:rPr>
          <w:rFonts w:ascii="Times New Roman" w:hAnsi="Times New Roman" w:cs="Times New Roman"/>
          <w:iCs/>
          <w:color w:val="000000" w:themeColor="text1"/>
          <w:sz w:val="20"/>
          <w:szCs w:val="20"/>
          <w:lang w:val="en-GB"/>
        </w:rPr>
        <w:t>as</w:t>
      </w:r>
      <w:r w:rsidR="007460B8" w:rsidRPr="00F02C26">
        <w:rPr>
          <w:rFonts w:ascii="Times New Roman" w:hAnsi="Times New Roman" w:cs="Times New Roman"/>
          <w:iCs/>
          <w:color w:val="000000" w:themeColor="text1"/>
          <w:sz w:val="20"/>
          <w:szCs w:val="20"/>
          <w:lang w:val="en-GB"/>
        </w:rPr>
        <w:fldChar w:fldCharType="begin"/>
      </w:r>
      <w:r w:rsidR="00E95C6B">
        <w:rPr>
          <w:rFonts w:ascii="Times New Roman" w:hAnsi="Times New Roman" w:cs="Times New Roman"/>
          <w:iCs/>
          <w:color w:val="000000" w:themeColor="text1"/>
          <w:sz w:val="20"/>
          <w:szCs w:val="20"/>
          <w:lang w:val="en-GB"/>
        </w:rPr>
        <w:instrText xml:space="preserve"> ADDIN ZOTERO_ITEM CSL_CITATION {"citationID":"QIA5KMWG","properties":{"formattedCitation":"\\super 10\\nosupersub{}","plainCitation":"10","noteIndex":0},"citationItems":[{"id":58,"uris":["http://zotero.org/users/local/kDNvGqkY/items/2Z6F93P8"],"itemData":{"id":58,"type":"chapter","container-title":"Coulson &amp; Richardson's Chemical Engineering","edition":"6. ed., repr","event-place":"Amsterdam","ISBN":"978-0-7506-4444-0","language":"eng","note":"number-of-pages: 895","publisher":"Elsevier","publisher-place":"Amsterdam","source":"K10plus ISBN","title":"Fluid Flow, Heat Transfer and Mass Transfer","title-short":"Chemical engineering. 1","volume":"1","author":[{"family":"Backhurst","given":"J. R."},{"family":"Harker","given":"J.H."},{"family":"Richardson","given":"J. F."},{"family":"Coulson","given":"J. M."}],"issued":{"date-parts":[["2010"]]}}}],"schema":"https://github.com/citation-style-language/schema/raw/master/csl-citation.json"} </w:instrText>
      </w:r>
      <w:r w:rsidR="007460B8" w:rsidRPr="00F02C26">
        <w:rPr>
          <w:rFonts w:ascii="Times New Roman" w:hAnsi="Times New Roman" w:cs="Times New Roman"/>
          <w:iCs/>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10</w:t>
      </w:r>
      <w:r w:rsidR="007460B8" w:rsidRPr="00F02C26">
        <w:rPr>
          <w:rFonts w:ascii="Times New Roman" w:hAnsi="Times New Roman" w:cs="Times New Roman"/>
          <w:iCs/>
          <w:color w:val="000000" w:themeColor="text1"/>
          <w:sz w:val="20"/>
          <w:szCs w:val="20"/>
          <w:lang w:val="en-GB"/>
        </w:rPr>
        <w:fldChar w:fldCharType="end"/>
      </w:r>
      <w:r w:rsidR="00051A4A" w:rsidRPr="00F02C26">
        <w:rPr>
          <w:rFonts w:ascii="Times New Roman" w:hAnsi="Times New Roman" w:cs="Times New Roman"/>
          <w:iCs/>
          <w:color w:val="000000" w:themeColor="text1"/>
          <w:sz w:val="20"/>
          <w:szCs w:val="20"/>
          <w:lang w:val="en-GB"/>
        </w:rPr>
        <w:t>:</w:t>
      </w:r>
    </w:p>
    <w:p w14:paraId="7420E151" w14:textId="6E4FA1A3" w:rsidR="00051A4A" w:rsidRPr="00F02C26" w:rsidRDefault="00051A4A" w:rsidP="00D67141">
      <w:pPr>
        <w:tabs>
          <w:tab w:val="center" w:pos="4678"/>
          <w:tab w:val="right" w:pos="9356"/>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ab/>
      </w:r>
      <m:oMath>
        <m:r>
          <w:rPr>
            <w:rFonts w:ascii="Cambria Math" w:hAnsi="Cambria Math" w:cs="Times New Roman"/>
            <w:color w:val="000000" w:themeColor="text1"/>
            <w:sz w:val="20"/>
            <w:szCs w:val="20"/>
            <w:lang w:val="en-GB"/>
          </w:rPr>
          <m:t>κ=</m:t>
        </m:r>
        <m:f>
          <m:fPr>
            <m:ctrlPr>
              <w:rPr>
                <w:rFonts w:ascii="Cambria Math" w:hAnsi="Cambria Math" w:cs="Times New Roman"/>
                <w:i/>
                <w:color w:val="000000" w:themeColor="text1"/>
                <w:sz w:val="20"/>
                <w:szCs w:val="20"/>
                <w:lang w:val="en-GB"/>
              </w:rPr>
            </m:ctrlPr>
          </m:fPr>
          <m:num>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m:t>
                </m:r>
              </m:sub>
            </m:sSub>
          </m:num>
          <m:den>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r</m:t>
                </m:r>
              </m:sub>
            </m:sSub>
          </m:den>
        </m:f>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oMath>
      <w:r w:rsidRPr="00F02C26">
        <w:rPr>
          <w:rFonts w:ascii="Times New Roman" w:hAnsi="Times New Roman" w:cs="Times New Roman"/>
          <w:color w:val="000000" w:themeColor="text1"/>
          <w:sz w:val="20"/>
          <w:szCs w:val="20"/>
          <w:lang w:val="en-GB"/>
        </w:rPr>
        <w:tab/>
        <w:t>(</w:t>
      </w:r>
      <w:r w:rsidR="00916D54" w:rsidRPr="00F02C26">
        <w:rPr>
          <w:rFonts w:ascii="Times New Roman" w:hAnsi="Times New Roman" w:cs="Times New Roman"/>
          <w:color w:val="000000" w:themeColor="text1"/>
          <w:sz w:val="20"/>
          <w:szCs w:val="20"/>
          <w:lang w:val="en-GB"/>
        </w:rPr>
        <w:t>S</w:t>
      </w:r>
      <w:r w:rsidR="008B5CA4" w:rsidRPr="00F02C26">
        <w:rPr>
          <w:rFonts w:ascii="Times New Roman" w:hAnsi="Times New Roman" w:cs="Times New Roman"/>
          <w:color w:val="000000" w:themeColor="text1"/>
          <w:sz w:val="20"/>
          <w:szCs w:val="20"/>
          <w:lang w:val="en-GB"/>
        </w:rPr>
        <w:t>11</w:t>
      </w:r>
      <w:r w:rsidRPr="00F02C26">
        <w:rPr>
          <w:rFonts w:ascii="Times New Roman" w:hAnsi="Times New Roman" w:cs="Times New Roman"/>
          <w:color w:val="000000" w:themeColor="text1"/>
          <w:sz w:val="20"/>
          <w:szCs w:val="20"/>
          <w:lang w:val="en-GB"/>
        </w:rPr>
        <w:t>)</w:t>
      </w:r>
    </w:p>
    <w:p w14:paraId="4D16DFCC" w14:textId="13FF15B1" w:rsidR="00471B6C" w:rsidRPr="00F02C26" w:rsidRDefault="00051A4A" w:rsidP="00D67141">
      <w:pPr>
        <w:tabs>
          <w:tab w:val="center" w:pos="4678"/>
          <w:tab w:val="right" w:pos="9356"/>
        </w:tabs>
        <w:spacing w:before="80" w:after="32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where</w:t>
      </w:r>
      <w:r w:rsidRPr="00F02C26">
        <w:rPr>
          <w:rStyle w:val="mord"/>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r</m:t>
            </m:r>
          </m:sub>
        </m:sSub>
        <m:r>
          <w:rPr>
            <w:rFonts w:ascii="Cambria Math" w:hAnsi="Cambria Math" w:cs="Times New Roman"/>
            <w:color w:val="000000" w:themeColor="text1"/>
            <w:sz w:val="20"/>
            <w:szCs w:val="20"/>
            <w:lang w:val="en-GB"/>
          </w:rPr>
          <m:t>=</m:t>
        </m:r>
        <m:f>
          <m:fPr>
            <m:ctrlPr>
              <w:rPr>
                <w:rFonts w:ascii="Cambria Math" w:hAnsi="Cambria Math" w:cs="Times New Roman"/>
                <w:i/>
                <w:color w:val="000000" w:themeColor="text1"/>
                <w:sz w:val="20"/>
                <w:szCs w:val="20"/>
                <w:lang w:val="en-GB"/>
              </w:rPr>
            </m:ctrlPr>
          </m:fPr>
          <m:num>
            <m:r>
              <w:rPr>
                <w:rFonts w:ascii="Cambria Math" w:hAnsi="Cambria Math" w:cs="Times New Roman"/>
                <w:color w:val="000000" w:themeColor="text1"/>
                <w:sz w:val="20"/>
                <w:szCs w:val="20"/>
                <w:lang w:val="en-GB"/>
              </w:rPr>
              <m:t>4</m:t>
            </m:r>
            <m:r>
              <w:rPr>
                <w:rFonts w:ascii="Cambria Math" w:hAnsi="Cambria Math" w:cs="Times New Roman"/>
                <w:i/>
                <w:iCs/>
                <w:color w:val="000000" w:themeColor="text1"/>
                <w:sz w:val="20"/>
                <w:szCs w:val="20"/>
                <w:lang w:val="en-GB"/>
              </w:rPr>
              <w:sym w:font="Symbol" w:char="F067"/>
            </m:r>
          </m:num>
          <m:den>
            <m:r>
              <w:rPr>
                <w:rFonts w:ascii="Cambria Math" w:hAnsi="Cambria Math" w:cs="Times New Roman"/>
                <w:color w:val="000000" w:themeColor="text1"/>
                <w:sz w:val="20"/>
                <w:szCs w:val="20"/>
                <w:lang w:val="en-GB"/>
              </w:rPr>
              <m:t>9</m:t>
            </m:r>
            <m:r>
              <w:rPr>
                <w:rFonts w:ascii="Cambria Math" w:hAnsi="Cambria Math" w:cs="Times New Roman"/>
                <w:i/>
                <w:iCs/>
                <w:color w:val="000000" w:themeColor="text1"/>
                <w:sz w:val="20"/>
                <w:szCs w:val="20"/>
                <w:lang w:val="en-GB"/>
              </w:rPr>
              <w:sym w:font="Symbol" w:char="F067"/>
            </m:r>
            <m:r>
              <w:rPr>
                <w:rFonts w:ascii="Cambria Math" w:hAnsi="Cambria Math" w:cs="Times New Roman"/>
                <w:color w:val="000000" w:themeColor="text1"/>
                <w:sz w:val="20"/>
                <w:szCs w:val="20"/>
                <w:lang w:val="en-GB"/>
              </w:rPr>
              <m:t>-5</m:t>
            </m:r>
          </m:den>
        </m:f>
      </m:oMath>
      <w:r w:rsidRPr="00F02C26">
        <w:rPr>
          <w:rFonts w:ascii="Times New Roman" w:hAnsi="Times New Roman" w:cs="Times New Roman"/>
          <w:color w:val="000000" w:themeColor="text1"/>
          <w:sz w:val="20"/>
          <w:szCs w:val="20"/>
          <w:lang w:val="en-GB"/>
        </w:rPr>
        <w:t xml:space="preserve"> is the Prandtl number</w:t>
      </w:r>
      <w:r w:rsidR="007460B8"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{"citationID":"DS0ry6Dn","properties":{"formattedCitation":"\\super 10\\nosupersub{}","plainCitation":"10","noteIndex":0},"citationItems":[{"id":58,"uris":["http://zotero.org/users/local/kDNvGqkY/items/2Z6F93P8"],"itemData":{"id":58,"type":"chapter","container-title":"Coulson &amp; Richardson's Chemical Engineering","edition":"6. ed., repr","event-place":"Amsterdam","ISBN":"978-0-7506-4444-0","language":"eng","note":"number-of-pages: 895","publisher":"Elsevier","publisher-place":"Amsterdam","source":"K10plus ISBN","title":"Fluid Flow, Heat Transfer and Mass Transfer","title-short":"Chemical engineering. 1","volume":"1","author":[{"family":"Backhurst","given":"J. R."},{"family":"Harker","given":"J.H."},{"family":"Richardson","given":"J. F."},{"family":"Coulson","given":"J. M."}],"issued":{"date-parts":[["2010"]]}}}],"schema":"https://github.com/citation-style-language/schema/raw/master/csl-citation.json"} </w:instrText>
      </w:r>
      <w:r w:rsidR="007460B8"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10</w:t>
      </w:r>
      <w:r w:rsidR="007460B8" w:rsidRPr="00F02C26">
        <w:rPr>
          <w:rFonts w:ascii="Times New Roman" w:hAnsi="Times New Roman" w:cs="Times New Roman"/>
          <w:color w:val="000000" w:themeColor="text1"/>
          <w:sz w:val="20"/>
          <w:szCs w:val="20"/>
          <w:lang w:val="en-GB"/>
        </w:rPr>
        <w:fldChar w:fldCharType="end"/>
      </w:r>
      <w:r w:rsidR="004D1C97" w:rsidRPr="00F02C26">
        <w:rPr>
          <w:rFonts w:ascii="Times New Roman" w:hAnsi="Times New Roman" w:cs="Times New Roman"/>
          <w:color w:val="000000" w:themeColor="text1"/>
          <w:sz w:val="20"/>
          <w:szCs w:val="20"/>
          <w:lang w:val="en-GB"/>
        </w:rPr>
        <w:t xml:space="preserve">, a dimensionless constant that depends </w:t>
      </w:r>
      <w:r w:rsidRPr="00F02C26">
        <w:rPr>
          <w:rFonts w:ascii="Times New Roman" w:hAnsi="Times New Roman" w:cs="Times New Roman"/>
          <w:color w:val="000000" w:themeColor="text1"/>
          <w:sz w:val="20"/>
          <w:szCs w:val="20"/>
          <w:lang w:val="en-GB"/>
        </w:rPr>
        <w:t xml:space="preserve">on the heat capacity ratio </w:t>
      </w:r>
      <m:oMath>
        <m:r>
          <w:rPr>
            <w:rFonts w:ascii="Cambria Math" w:hAnsi="Cambria Math" w:cs="Times New Roman"/>
            <w:color w:val="000000" w:themeColor="text1"/>
            <w:sz w:val="20"/>
            <w:szCs w:val="20"/>
            <w:lang w:val="en-GB"/>
          </w:rPr>
          <m:t>γ</m:t>
        </m:r>
      </m:oMath>
      <w:r w:rsidR="004D1C97"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of different gas species. </w:t>
      </w:r>
      <w:r w:rsidR="004D1C97" w:rsidRPr="00F02C26">
        <w:rPr>
          <w:rFonts w:ascii="Times New Roman" w:hAnsi="Times New Roman" w:cs="Times New Roman"/>
          <w:color w:val="000000" w:themeColor="text1"/>
          <w:sz w:val="20"/>
          <w:szCs w:val="20"/>
          <w:lang w:val="en-GB"/>
        </w:rPr>
        <w:t>Under the</w:t>
      </w:r>
      <w:r w:rsidRPr="00F02C26">
        <w:rPr>
          <w:rFonts w:ascii="Times New Roman" w:hAnsi="Times New Roman" w:cs="Times New Roman"/>
          <w:color w:val="000000" w:themeColor="text1"/>
          <w:sz w:val="20"/>
          <w:szCs w:val="20"/>
          <w:lang w:val="en-GB"/>
        </w:rPr>
        <w:t xml:space="preserve"> ideal gas model, as </w:t>
      </w:r>
      <w:r w:rsidR="004D1C97" w:rsidRPr="00F02C26">
        <w:rPr>
          <w:rFonts w:ascii="Times New Roman" w:hAnsi="Times New Roman" w:cs="Times New Roman"/>
          <w:color w:val="000000" w:themeColor="text1"/>
          <w:sz w:val="20"/>
          <w:szCs w:val="20"/>
          <w:lang w:val="en-GB"/>
        </w:rPr>
        <w:t xml:space="preserve">previously </w:t>
      </w:r>
      <w:r w:rsidRPr="00F02C26">
        <w:rPr>
          <w:rFonts w:ascii="Times New Roman" w:hAnsi="Times New Roman" w:cs="Times New Roman"/>
          <w:color w:val="000000" w:themeColor="text1"/>
          <w:sz w:val="20"/>
          <w:szCs w:val="20"/>
          <w:lang w:val="en-GB"/>
        </w:rPr>
        <w:t>mentioned,</w:t>
      </w:r>
      <w:r w:rsidR="004D1C97" w:rsidRPr="00F02C26">
        <w:rPr>
          <w:rFonts w:ascii="Times New Roman" w:hAnsi="Times New Roman" w:cs="Times New Roman"/>
          <w:color w:val="000000" w:themeColor="text1"/>
          <w:sz w:val="20"/>
          <w:szCs w:val="20"/>
          <w:lang w:val="en-GB"/>
        </w:rPr>
        <w:t xml:space="preserve"> </w:t>
      </w:r>
      <m:oMath>
        <m:r>
          <w:rPr>
            <w:rFonts w:ascii="Cambria Math" w:hAnsi="Cambria Math" w:cs="Times New Roman"/>
            <w:color w:val="000000" w:themeColor="text1"/>
            <w:sz w:val="20"/>
            <w:szCs w:val="20"/>
            <w:lang w:val="en-GB"/>
          </w:rPr>
          <m:t>γ=5/3</m:t>
        </m:r>
      </m:oMath>
      <w:r w:rsidR="004D1C97" w:rsidRPr="00F02C26">
        <w:rPr>
          <w:rFonts w:ascii="Times New Roman" w:hAnsi="Times New Roman" w:cs="Times New Roman"/>
          <w:color w:val="000000" w:themeColor="text1"/>
          <w:sz w:val="20"/>
          <w:szCs w:val="20"/>
          <w:lang w:val="en-GB"/>
        </w:rPr>
        <w:t xml:space="preserve"> for </w:t>
      </w:r>
      <w:r w:rsidRPr="00F02C26">
        <w:rPr>
          <w:rFonts w:ascii="Times New Roman" w:hAnsi="Times New Roman" w:cs="Times New Roman"/>
          <w:color w:val="000000" w:themeColor="text1"/>
          <w:sz w:val="20"/>
          <w:szCs w:val="20"/>
          <w:lang w:val="en-GB"/>
        </w:rPr>
        <w:t>monatomic</w:t>
      </w:r>
      <w:r w:rsidR="004D1C97" w:rsidRPr="00F02C26">
        <w:rPr>
          <w:rFonts w:ascii="Times New Roman" w:hAnsi="Times New Roman" w:cs="Times New Roman"/>
          <w:color w:val="000000" w:themeColor="text1"/>
          <w:sz w:val="20"/>
          <w:szCs w:val="20"/>
          <w:lang w:val="en-GB"/>
        </w:rPr>
        <w:t xml:space="preserve"> gases and </w:t>
      </w:r>
      <m:oMath>
        <m:r>
          <w:rPr>
            <w:rFonts w:ascii="Cambria Math" w:hAnsi="Cambria Math" w:cs="Times New Roman"/>
            <w:color w:val="000000" w:themeColor="text1"/>
            <w:sz w:val="20"/>
            <w:szCs w:val="20"/>
            <w:lang w:val="en-GB"/>
          </w:rPr>
          <m:t>γ=7/5</m:t>
        </m:r>
      </m:oMath>
      <w:r w:rsidR="004D1C97" w:rsidRPr="00F02C26">
        <w:rPr>
          <w:rFonts w:ascii="Times New Roman" w:hAnsi="Times New Roman" w:cs="Times New Roman"/>
          <w:color w:val="000000" w:themeColor="text1"/>
          <w:sz w:val="20"/>
          <w:szCs w:val="20"/>
          <w:lang w:val="en-GB"/>
        </w:rPr>
        <w:t xml:space="preserve"> for </w:t>
      </w:r>
      <w:r w:rsidRPr="00F02C26">
        <w:rPr>
          <w:rFonts w:ascii="Times New Roman" w:hAnsi="Times New Roman" w:cs="Times New Roman"/>
          <w:color w:val="000000" w:themeColor="text1"/>
          <w:sz w:val="20"/>
          <w:szCs w:val="20"/>
          <w:lang w:val="en-GB"/>
        </w:rPr>
        <w:t>diatomic</w:t>
      </w:r>
      <w:r w:rsidR="004D1C97" w:rsidRPr="00F02C26">
        <w:rPr>
          <w:rFonts w:ascii="Times New Roman" w:hAnsi="Times New Roman" w:cs="Times New Roman"/>
          <w:color w:val="000000" w:themeColor="text1"/>
          <w:sz w:val="20"/>
          <w:szCs w:val="20"/>
          <w:lang w:val="en-GB"/>
        </w:rPr>
        <w:t xml:space="preserve"> gases, resulting in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r</m:t>
            </m:r>
          </m:sub>
        </m:sSub>
        <m:r>
          <w:rPr>
            <w:rFonts w:ascii="Cambria Math" w:hAnsi="Cambria Math" w:cs="Times New Roman"/>
            <w:color w:val="000000" w:themeColor="text1"/>
            <w:sz w:val="20"/>
            <w:szCs w:val="20"/>
            <w:lang w:val="en-GB"/>
          </w:rPr>
          <m:t>=2/3</m:t>
        </m:r>
      </m:oMath>
      <w:r w:rsidR="004D1C97" w:rsidRPr="00F02C26">
        <w:rPr>
          <w:rFonts w:ascii="Times New Roman" w:hAnsi="Times New Roman" w:cs="Times New Roman"/>
          <w:color w:val="000000" w:themeColor="text1"/>
          <w:sz w:val="20"/>
          <w:szCs w:val="20"/>
          <w:lang w:val="en-GB"/>
        </w:rPr>
        <w:t xml:space="preserve"> and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r</m:t>
            </m:r>
          </m:sub>
        </m:sSub>
        <m:r>
          <w:rPr>
            <w:rFonts w:ascii="Cambria Math" w:hAnsi="Cambria Math" w:cs="Times New Roman"/>
            <w:color w:val="000000" w:themeColor="text1"/>
            <w:sz w:val="20"/>
            <w:szCs w:val="20"/>
            <w:lang w:val="en-GB"/>
          </w:rPr>
          <m:t>=14/19</m:t>
        </m:r>
      </m:oMath>
      <w:r w:rsidR="004D1C97"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respectively. </w:t>
      </w:r>
      <w:r w:rsidR="004D1C97" w:rsidRPr="00F02C26">
        <w:rPr>
          <w:rFonts w:ascii="Times New Roman" w:hAnsi="Times New Roman" w:cs="Times New Roman"/>
          <w:color w:val="000000" w:themeColor="text1"/>
          <w:sz w:val="20"/>
          <w:szCs w:val="20"/>
          <w:lang w:val="en-GB"/>
        </w:rPr>
        <w:t xml:space="preserve">This formulation </w:t>
      </w:r>
      <w:r w:rsidR="00026F00" w:rsidRPr="00F02C26">
        <w:rPr>
          <w:rFonts w:ascii="Times New Roman" w:hAnsi="Times New Roman" w:cs="Times New Roman"/>
          <w:color w:val="000000" w:themeColor="text1"/>
          <w:sz w:val="20"/>
          <w:szCs w:val="20"/>
          <w:lang w:val="en-GB"/>
        </w:rPr>
        <w:t xml:space="preserve">is derived from </w:t>
      </w:r>
      <w:r w:rsidR="004D1C97" w:rsidRPr="00F02C26">
        <w:rPr>
          <w:rFonts w:ascii="Times New Roman" w:hAnsi="Times New Roman" w:cs="Times New Roman"/>
          <w:color w:val="000000" w:themeColor="text1"/>
          <w:sz w:val="20"/>
          <w:szCs w:val="20"/>
          <w:lang w:val="en-GB"/>
        </w:rPr>
        <w:t>the Eucken equation</w:t>
      </w:r>
      <w:r w:rsidR="00D4323E"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{"citationID":"pkXsoBGg","properties":{"formattedCitation":"\\super 11\\nosupersub{}","plainCitation":"11","noteIndex":0},"citationItems":[{"id":50,"uris":["http://zotero.org/users/local/kDNvGqkY/items/IVL98YPM"],"itemData":{"id":50,"type":"article-journal","container-title":"Phys. Z","issue":"8","page":"324-332","title":"Über das Wärmeleitvermögen, die spezifische Wärme und die innere Reibung der Gase","volume":"14","author":[{"family":"Eucken","given":"Arnold"}],"issued":{"date-parts":[["1913"]]}}}],"schema":"https://github.com/citation-style-language/schema/raw/master/csl-citation.json"} </w:instrText>
      </w:r>
      <w:r w:rsidR="00D4323E"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11</w:t>
      </w:r>
      <w:r w:rsidR="00D4323E" w:rsidRPr="00F02C26">
        <w:rPr>
          <w:rFonts w:ascii="Times New Roman" w:hAnsi="Times New Roman" w:cs="Times New Roman"/>
          <w:color w:val="000000" w:themeColor="text1"/>
          <w:sz w:val="20"/>
          <w:szCs w:val="20"/>
          <w:lang w:val="en-GB"/>
        </w:rPr>
        <w:fldChar w:fldCharType="end"/>
      </w:r>
      <w:r w:rsidR="004D1C97" w:rsidRPr="00F02C26">
        <w:rPr>
          <w:rFonts w:ascii="Times New Roman" w:hAnsi="Times New Roman" w:cs="Times New Roman"/>
          <w:color w:val="000000" w:themeColor="text1"/>
          <w:sz w:val="20"/>
          <w:szCs w:val="20"/>
          <w:lang w:val="en-GB"/>
        </w:rPr>
        <w:t xml:space="preserve">, which provides a theoretical </w:t>
      </w:r>
      <w:r w:rsidR="00D122B6" w:rsidRPr="00F02C26">
        <w:rPr>
          <w:rFonts w:ascii="Times New Roman" w:hAnsi="Times New Roman" w:cs="Times New Roman"/>
          <w:color w:val="000000" w:themeColor="text1"/>
          <w:sz w:val="20"/>
          <w:szCs w:val="20"/>
          <w:lang w:val="en-GB"/>
        </w:rPr>
        <w:t xml:space="preserve">framework </w:t>
      </w:r>
      <w:r w:rsidR="004D1C97" w:rsidRPr="00F02C26">
        <w:rPr>
          <w:rFonts w:ascii="Times New Roman" w:hAnsi="Times New Roman" w:cs="Times New Roman"/>
          <w:color w:val="000000" w:themeColor="text1"/>
          <w:sz w:val="20"/>
          <w:szCs w:val="20"/>
          <w:lang w:val="en-GB"/>
        </w:rPr>
        <w:t xml:space="preserve">for estimating </w:t>
      </w:r>
      <w:r w:rsidR="00D122B6" w:rsidRPr="00F02C26">
        <w:rPr>
          <w:rFonts w:ascii="Times New Roman" w:hAnsi="Times New Roman" w:cs="Times New Roman"/>
          <w:color w:val="000000" w:themeColor="text1"/>
          <w:sz w:val="20"/>
          <w:szCs w:val="20"/>
          <w:lang w:val="en-GB"/>
        </w:rPr>
        <w:t xml:space="preserve">the </w:t>
      </w:r>
      <w:r w:rsidR="004D1C97" w:rsidRPr="00F02C26">
        <w:rPr>
          <w:rFonts w:ascii="Times New Roman" w:hAnsi="Times New Roman" w:cs="Times New Roman"/>
          <w:color w:val="000000" w:themeColor="text1"/>
          <w:sz w:val="20"/>
          <w:szCs w:val="20"/>
          <w:lang w:val="en-GB"/>
        </w:rPr>
        <w:t xml:space="preserve">thermal conductivity </w:t>
      </w:r>
      <w:r w:rsidR="00D122B6" w:rsidRPr="00F02C26">
        <w:rPr>
          <w:rFonts w:ascii="Times New Roman" w:hAnsi="Times New Roman" w:cs="Times New Roman"/>
          <w:color w:val="000000" w:themeColor="text1"/>
          <w:sz w:val="20"/>
          <w:szCs w:val="20"/>
          <w:lang w:val="en-GB"/>
        </w:rPr>
        <w:t xml:space="preserve">of </w:t>
      </w:r>
      <w:r w:rsidR="004D1C97" w:rsidRPr="00F02C26">
        <w:rPr>
          <w:rFonts w:ascii="Times New Roman" w:hAnsi="Times New Roman" w:cs="Times New Roman"/>
          <w:color w:val="000000" w:themeColor="text1"/>
          <w:sz w:val="20"/>
          <w:szCs w:val="20"/>
          <w:lang w:val="en-GB"/>
        </w:rPr>
        <w:t>gases.</w:t>
      </w:r>
      <w:r w:rsidR="00D122B6" w:rsidRPr="00F02C26">
        <w:rPr>
          <w:rFonts w:ascii="Times New Roman" w:hAnsi="Times New Roman" w:cs="Times New Roman"/>
          <w:color w:val="000000" w:themeColor="text1"/>
          <w:sz w:val="20"/>
          <w:szCs w:val="20"/>
          <w:lang w:val="en-GB"/>
        </w:rPr>
        <w:t xml:space="preserve"> U</w:t>
      </w:r>
      <w:r w:rsidR="00026F00" w:rsidRPr="00F02C26">
        <w:rPr>
          <w:rFonts w:ascii="Times New Roman" w:hAnsi="Times New Roman" w:cs="Times New Roman"/>
          <w:color w:val="000000" w:themeColor="text1"/>
          <w:sz w:val="20"/>
          <w:szCs w:val="20"/>
          <w:lang w:val="en-GB"/>
        </w:rPr>
        <w:t>sing</w:t>
      </w:r>
      <w:r w:rsidR="00D122B6" w:rsidRPr="00F02C26">
        <w:rPr>
          <w:rFonts w:ascii="Times New Roman" w:hAnsi="Times New Roman" w:cs="Times New Roman"/>
          <w:color w:val="000000" w:themeColor="text1"/>
          <w:sz w:val="20"/>
          <w:szCs w:val="20"/>
          <w:lang w:val="en-GB"/>
        </w:rPr>
        <w:t xml:space="preserve"> this formulation and </w:t>
      </w:r>
      <w:r w:rsidR="00026F00" w:rsidRPr="00F02C26">
        <w:rPr>
          <w:rFonts w:ascii="Times New Roman" w:hAnsi="Times New Roman" w:cs="Times New Roman"/>
          <w:color w:val="000000" w:themeColor="text1"/>
          <w:sz w:val="20"/>
          <w:szCs w:val="20"/>
          <w:lang w:val="en-GB"/>
        </w:rPr>
        <w:t xml:space="preserve">Supplementary Eq. (S11), the </w:t>
      </w:r>
      <w:r w:rsidR="00D122B6" w:rsidRPr="00F02C26">
        <w:rPr>
          <w:rFonts w:ascii="Times New Roman" w:hAnsi="Times New Roman" w:cs="Times New Roman"/>
          <w:color w:val="000000" w:themeColor="text1"/>
          <w:sz w:val="20"/>
          <w:szCs w:val="20"/>
          <w:lang w:val="en-GB"/>
        </w:rPr>
        <w:t>acoustic</w:t>
      </w:r>
      <w:r w:rsidR="00026F00" w:rsidRPr="00F02C26">
        <w:rPr>
          <w:rFonts w:ascii="Times New Roman" w:hAnsi="Times New Roman" w:cs="Times New Roman"/>
          <w:color w:val="000000" w:themeColor="text1"/>
          <w:sz w:val="20"/>
          <w:szCs w:val="20"/>
          <w:lang w:val="en-GB"/>
        </w:rPr>
        <w:t xml:space="preserve"> loss </w:t>
      </w:r>
      <w:r w:rsidR="00D122B6" w:rsidRPr="00F02C26">
        <w:rPr>
          <w:rFonts w:ascii="Times New Roman" w:hAnsi="Times New Roman" w:cs="Times New Roman"/>
          <w:color w:val="000000" w:themeColor="text1"/>
          <w:sz w:val="20"/>
          <w:szCs w:val="20"/>
          <w:lang w:val="en-GB"/>
        </w:rPr>
        <w:t>associated with</w:t>
      </w:r>
      <w:r w:rsidR="00026F00" w:rsidRPr="00F02C26">
        <w:rPr>
          <w:rFonts w:ascii="Times New Roman" w:hAnsi="Times New Roman" w:cs="Times New Roman"/>
          <w:color w:val="000000" w:themeColor="text1"/>
          <w:sz w:val="20"/>
          <w:szCs w:val="20"/>
          <w:lang w:val="en-GB"/>
        </w:rPr>
        <w:t xml:space="preserve"> Brillouin scattering </w:t>
      </w:r>
      <w:r w:rsidR="00D122B6" w:rsidRPr="00F02C26">
        <w:rPr>
          <w:rFonts w:ascii="Times New Roman" w:hAnsi="Times New Roman" w:cs="Times New Roman"/>
          <w:color w:val="000000" w:themeColor="text1"/>
          <w:sz w:val="20"/>
          <w:szCs w:val="20"/>
          <w:lang w:val="en-GB"/>
        </w:rPr>
        <w:t xml:space="preserve">is </w:t>
      </w:r>
      <w:r w:rsidR="00026F00" w:rsidRPr="00F02C26">
        <w:rPr>
          <w:rFonts w:ascii="Times New Roman" w:hAnsi="Times New Roman" w:cs="Times New Roman"/>
          <w:color w:val="000000" w:themeColor="text1"/>
          <w:sz w:val="20"/>
          <w:szCs w:val="20"/>
          <w:lang w:val="en-GB"/>
        </w:rPr>
        <w:t>calculated in Supplementary Information 2.</w:t>
      </w:r>
    </w:p>
    <w:p w14:paraId="09ED267E" w14:textId="4B88ED60" w:rsidR="00BE6DFB" w:rsidRPr="00F02C26" w:rsidRDefault="00D122B6" w:rsidP="00D67141">
      <w:pPr>
        <w:tabs>
          <w:tab w:val="center" w:pos="4678"/>
          <w:tab w:val="right" w:pos="9356"/>
        </w:tabs>
        <w:spacing w:before="80" w:line="480" w:lineRule="auto"/>
        <w:ind w:left="360"/>
        <w:jc w:val="both"/>
        <w:rPr>
          <w:rFonts w:ascii="Times New Roman" w:hAnsi="Times New Roman" w:cs="Times New Roman"/>
          <w:b/>
          <w:color w:val="000000" w:themeColor="text1"/>
          <w:sz w:val="24"/>
          <w:szCs w:val="24"/>
          <w:lang w:val="en-GB"/>
        </w:rPr>
      </w:pPr>
      <w:r w:rsidRPr="00F02C26">
        <w:rPr>
          <w:rFonts w:ascii="Times New Roman" w:hAnsi="Times New Roman" w:cs="Times New Roman"/>
          <w:b/>
          <w:color w:val="000000" w:themeColor="text1"/>
          <w:sz w:val="24"/>
          <w:szCs w:val="24"/>
          <w:lang w:val="en-GB"/>
        </w:rPr>
        <w:t xml:space="preserve">Supplementary Information 2: </w:t>
      </w:r>
      <w:r w:rsidR="00BE6DFB" w:rsidRPr="00F02C26">
        <w:rPr>
          <w:rFonts w:ascii="Times New Roman" w:hAnsi="Times New Roman" w:cs="Times New Roman"/>
          <w:b/>
          <w:color w:val="000000" w:themeColor="text1"/>
          <w:sz w:val="24"/>
          <w:szCs w:val="24"/>
          <w:lang w:val="en-GB"/>
        </w:rPr>
        <w:t>Brillouin linewidth and gain</w:t>
      </w:r>
      <w:r w:rsidR="007452F1" w:rsidRPr="00F02C26">
        <w:rPr>
          <w:rFonts w:ascii="Times New Roman" w:hAnsi="Times New Roman" w:cs="Times New Roman"/>
          <w:b/>
          <w:color w:val="000000" w:themeColor="text1"/>
          <w:sz w:val="24"/>
          <w:szCs w:val="24"/>
          <w:lang w:val="en-GB"/>
        </w:rPr>
        <w:t xml:space="preserve"> coefficient</w:t>
      </w:r>
      <w:r w:rsidR="00BE6DFB" w:rsidRPr="00F02C26">
        <w:rPr>
          <w:rFonts w:ascii="Times New Roman" w:hAnsi="Times New Roman" w:cs="Times New Roman"/>
          <w:b/>
          <w:color w:val="000000" w:themeColor="text1"/>
          <w:sz w:val="24"/>
          <w:szCs w:val="24"/>
          <w:lang w:val="en-GB"/>
        </w:rPr>
        <w:t xml:space="preserve"> </w:t>
      </w:r>
      <w:r w:rsidR="00566D05" w:rsidRPr="00F02C26">
        <w:rPr>
          <w:rFonts w:ascii="Times New Roman" w:hAnsi="Times New Roman" w:cs="Times New Roman"/>
          <w:b/>
          <w:color w:val="000000" w:themeColor="text1"/>
          <w:sz w:val="24"/>
          <w:szCs w:val="24"/>
          <w:lang w:val="en-GB"/>
        </w:rPr>
        <w:t>study</w:t>
      </w:r>
    </w:p>
    <w:p w14:paraId="67B4422C" w14:textId="05BDBA3C" w:rsidR="00D122B6" w:rsidRPr="00F02C26" w:rsidRDefault="00D122B6" w:rsidP="0065351B">
      <w:pPr>
        <w:tabs>
          <w:tab w:val="left" w:pos="619"/>
        </w:tabs>
        <w:spacing w:before="93" w:after="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In this section, we derive mathematical models for the Brillouin spectral width and gain coefficient as functions of the fundamental gas properties described in Supplementary Information 1, for both ideal and non-ideal gases. While the Brillouin frequency shift (BFS)—linked to the acoustic velocity—is the key parameter enabling absolute temperature measurements and is discussed in the main text, our focus here is on modelling the Brillouin linewidth and gain. These parameters are essential for providing a complete and comprehensive description of the Brillouin spectral response in gases, which is critical for thermometry applications. As noted in Eq. (5) of the main text, the linewidth and gain strongly influence the temperature resolution and overall performance of Brillouin-based temperature sensors.</w:t>
      </w:r>
    </w:p>
    <w:p w14:paraId="45A9AF0D" w14:textId="77777777" w:rsidR="00E85165" w:rsidRPr="00E85165" w:rsidRDefault="00E85165" w:rsidP="0065351B">
      <w:pPr>
        <w:pStyle w:val="Paragraphedeliste"/>
        <w:numPr>
          <w:ilvl w:val="0"/>
          <w:numId w:val="17"/>
        </w:numPr>
        <w:spacing w:before="0" w:after="0" w:line="60" w:lineRule="exact"/>
        <w:ind w:left="357" w:hanging="357"/>
        <w:rPr>
          <w:rFonts w:ascii="Times New Roman" w:hAnsi="Times New Roman" w:cs="Times New Roman"/>
          <w:b/>
          <w:vanish/>
          <w:color w:val="FFFFFF" w:themeColor="background1"/>
          <w:sz w:val="20"/>
          <w:szCs w:val="20"/>
          <w:lang w:val="en-GB"/>
        </w:rPr>
      </w:pPr>
    </w:p>
    <w:p w14:paraId="2D880E58" w14:textId="77777777" w:rsidR="00E85165" w:rsidRPr="00E85165" w:rsidRDefault="00E85165" w:rsidP="0065351B">
      <w:pPr>
        <w:pStyle w:val="Paragraphedeliste"/>
        <w:numPr>
          <w:ilvl w:val="0"/>
          <w:numId w:val="17"/>
        </w:numPr>
        <w:spacing w:before="100" w:beforeAutospacing="1" w:after="0" w:line="60" w:lineRule="exact"/>
        <w:ind w:left="357" w:hanging="357"/>
        <w:rPr>
          <w:rFonts w:ascii="Times New Roman" w:hAnsi="Times New Roman" w:cs="Times New Roman"/>
          <w:b/>
          <w:vanish/>
          <w:color w:val="FFFFFF" w:themeColor="background1"/>
          <w:sz w:val="20"/>
          <w:szCs w:val="20"/>
          <w:lang w:val="en-GB"/>
        </w:rPr>
      </w:pPr>
    </w:p>
    <w:p w14:paraId="00AB0C19" w14:textId="19AD6F00" w:rsidR="00BE6DFB" w:rsidRPr="00F02C26" w:rsidRDefault="00BE6DFB" w:rsidP="00E85165">
      <w:pPr>
        <w:pStyle w:val="Paragraphedeliste"/>
        <w:numPr>
          <w:ilvl w:val="1"/>
          <w:numId w:val="17"/>
        </w:numPr>
        <w:spacing w:line="480" w:lineRule="auto"/>
        <w:rPr>
          <w:rFonts w:ascii="Times New Roman" w:hAnsi="Times New Roman" w:cs="Times New Roman"/>
          <w:b/>
          <w:color w:val="000000" w:themeColor="text1"/>
          <w:sz w:val="20"/>
          <w:szCs w:val="20"/>
          <w:lang w:val="en-GB"/>
        </w:rPr>
      </w:pPr>
      <w:r w:rsidRPr="00F02C26">
        <w:rPr>
          <w:rFonts w:ascii="Times New Roman" w:hAnsi="Times New Roman" w:cs="Times New Roman"/>
          <w:b/>
          <w:color w:val="000000" w:themeColor="text1"/>
          <w:sz w:val="20"/>
          <w:szCs w:val="20"/>
          <w:lang w:val="en-GB"/>
        </w:rPr>
        <w:t>B</w:t>
      </w:r>
      <w:r w:rsidR="00FF358C" w:rsidRPr="00F02C26">
        <w:rPr>
          <w:rFonts w:ascii="Times New Roman" w:hAnsi="Times New Roman" w:cs="Times New Roman"/>
          <w:b/>
          <w:color w:val="000000" w:themeColor="text1"/>
          <w:sz w:val="20"/>
          <w:szCs w:val="20"/>
          <w:lang w:val="en-GB"/>
        </w:rPr>
        <w:t>ri</w:t>
      </w:r>
      <w:r w:rsidRPr="00F02C26">
        <w:rPr>
          <w:rFonts w:ascii="Times New Roman" w:hAnsi="Times New Roman" w:cs="Times New Roman"/>
          <w:b/>
          <w:color w:val="000000" w:themeColor="text1"/>
          <w:sz w:val="20"/>
          <w:szCs w:val="20"/>
          <w:lang w:val="en-GB"/>
        </w:rPr>
        <w:t>llouin linewidth</w:t>
      </w:r>
      <w:r w:rsidR="0041347C" w:rsidRPr="00F02C26">
        <w:rPr>
          <w:rFonts w:ascii="Times New Roman" w:hAnsi="Times New Roman" w:cs="Times New Roman"/>
          <w:b/>
          <w:color w:val="000000" w:themeColor="text1"/>
          <w:sz w:val="20"/>
          <w:szCs w:val="20"/>
          <w:lang w:val="en-GB"/>
        </w:rPr>
        <w:t xml:space="preserve"> prediction</w:t>
      </w:r>
    </w:p>
    <w:p w14:paraId="54FECCCB" w14:textId="24503A2E" w:rsidR="00B06D08" w:rsidRPr="00F02C26" w:rsidRDefault="007B323B" w:rsidP="00D67141">
      <w:pPr>
        <w:tabs>
          <w:tab w:val="left" w:pos="619"/>
        </w:tabs>
        <w:spacing w:before="93"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 xml:space="preserve">The Brillouin linewidth is </w:t>
      </w:r>
      <w:r w:rsidR="00B06D08" w:rsidRPr="00F02C26">
        <w:rPr>
          <w:rFonts w:ascii="Times New Roman" w:hAnsi="Times New Roman" w:cs="Times New Roman"/>
          <w:color w:val="000000" w:themeColor="text1"/>
          <w:sz w:val="20"/>
          <w:szCs w:val="20"/>
          <w:lang w:val="en-GB"/>
        </w:rPr>
        <w:t xml:space="preserve">fundamentally determined by the </w:t>
      </w:r>
      <w:r w:rsidR="00D54BB2" w:rsidRPr="00F02C26">
        <w:rPr>
          <w:rFonts w:ascii="Times New Roman" w:hAnsi="Times New Roman" w:cs="Times New Roman"/>
          <w:color w:val="000000" w:themeColor="text1"/>
          <w:sz w:val="20"/>
          <w:szCs w:val="20"/>
          <w:lang w:val="en-GB"/>
        </w:rPr>
        <w:t xml:space="preserve">fluid </w:t>
      </w:r>
      <w:r w:rsidR="00B06D08" w:rsidRPr="00F02C26">
        <w:rPr>
          <w:rFonts w:ascii="Times New Roman" w:hAnsi="Times New Roman" w:cs="Times New Roman"/>
          <w:color w:val="000000" w:themeColor="text1"/>
          <w:sz w:val="20"/>
          <w:szCs w:val="20"/>
          <w:lang w:val="en-GB"/>
        </w:rPr>
        <w:t>properties of gas medium</w:t>
      </w:r>
      <w:r w:rsidR="00D54BB2" w:rsidRPr="00F02C26">
        <w:rPr>
          <w:rFonts w:ascii="Times New Roman" w:hAnsi="Times New Roman" w:cs="Times New Roman"/>
          <w:color w:val="000000" w:themeColor="text1"/>
          <w:sz w:val="20"/>
          <w:szCs w:val="20"/>
          <w:lang w:val="en-GB"/>
        </w:rPr>
        <w:t xml:space="preserve"> directly depending on thermodynamic quantities</w:t>
      </w:r>
      <w:r w:rsidR="00B06D08" w:rsidRPr="00F02C26">
        <w:rPr>
          <w:rFonts w:ascii="Times New Roman" w:hAnsi="Times New Roman" w:cs="Times New Roman"/>
          <w:color w:val="000000" w:themeColor="text1"/>
          <w:sz w:val="20"/>
          <w:szCs w:val="20"/>
          <w:lang w:val="en-GB"/>
        </w:rPr>
        <w:t>, and is expressed as</w:t>
      </w:r>
      <w:r w:rsidR="00E368BB"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{"citationID":"xl01dMxV","properties":{"formattedCitation":"\\super 12\\nosupersub{}","plainCitation":"12","noteIndex":0},"citationItems":[{"id":65,"uris":["http://zotero.org/users/local/kDNvGqkY/items/LIYSFJUU"],"itemData":{"id":65,"type":"book","call-number":"QA901 .L283 1987","collection-number":"v. 6","collection-title":"Course of theoretical physics","edition":"2nd ed., 2nd English ed., rev","event-place":"Oxford, England ; New York","ISBN":"978-0-08-033933-7","language":"engrus","number-of-pages":"539","publisher":"Pergamon Press","publisher-place":"Oxford, England ; New York","source":"Library of Congress ISBN","title":"Fluid mechanics","author":[{"family":"Landau","given":"L. D."},{"family":"Lifshit︠s︡","given":"E. M."},{"family":"Landau","given":"L. D."}],"issued":{"date-parts":[["1987"]]}}}],"schema":"https://github.com/citation-style-language/schema/raw/master/csl-citation.json"} </w:instrText>
      </w:r>
      <w:r w:rsidR="00E368BB"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12</w:t>
      </w:r>
      <w:r w:rsidR="00E368BB" w:rsidRPr="00F02C26">
        <w:rPr>
          <w:rFonts w:ascii="Times New Roman" w:hAnsi="Times New Roman" w:cs="Times New Roman"/>
          <w:color w:val="000000" w:themeColor="text1"/>
          <w:sz w:val="20"/>
          <w:szCs w:val="20"/>
          <w:lang w:val="en-GB"/>
        </w:rPr>
        <w:fldChar w:fldCharType="end"/>
      </w:r>
      <w:r w:rsidR="00B06D08" w:rsidRPr="00F02C26">
        <w:rPr>
          <w:rFonts w:ascii="Times New Roman" w:hAnsi="Times New Roman" w:cs="Times New Roman"/>
          <w:color w:val="000000" w:themeColor="text1"/>
          <w:sz w:val="20"/>
          <w:szCs w:val="20"/>
          <w:lang w:val="en-GB"/>
        </w:rPr>
        <w:t>:</w:t>
      </w:r>
    </w:p>
    <w:p w14:paraId="3279BF37" w14:textId="2EEBEB90" w:rsidR="00B06D08" w:rsidRPr="00F02C26" w:rsidRDefault="007B323B" w:rsidP="00D67141">
      <w:pPr>
        <w:tabs>
          <w:tab w:val="left" w:pos="619"/>
        </w:tabs>
        <w:spacing w:before="93" w:line="480" w:lineRule="auto"/>
        <w:jc w:val="right"/>
        <w:rPr>
          <w:rFonts w:ascii="Times New Roman" w:hAnsi="Times New Roman" w:cs="Times New Roman"/>
          <w:color w:val="000000" w:themeColor="text1"/>
          <w:sz w:val="20"/>
          <w:szCs w:val="20"/>
          <w:lang w:val="en-GB"/>
        </w:rPr>
      </w:pPr>
      <m:oMath>
        <m:r>
          <w:rPr>
            <w:rFonts w:ascii="Cambria Math" w:hAnsi="Cambria Math" w:cs="Times New Roman"/>
            <w:color w:val="000000" w:themeColor="text1"/>
            <w:sz w:val="20"/>
            <w:szCs w:val="20"/>
            <w:lang w:val="en-GB"/>
          </w:rPr>
          <m:t>Δ</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ν</m:t>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q</m:t>
                </m:r>
              </m:e>
              <m:sup>
                <m:r>
                  <w:rPr>
                    <w:rFonts w:ascii="Cambria Math" w:hAnsi="Cambria Math" w:cs="Times New Roman"/>
                    <w:color w:val="000000" w:themeColor="text1"/>
                    <w:sz w:val="20"/>
                    <w:szCs w:val="20"/>
                    <w:lang w:val="en-GB"/>
                  </w:rPr>
                  <m:t>2</m:t>
                </m:r>
              </m:sup>
            </m:sSup>
          </m:num>
          <m:den>
            <m:r>
              <w:rPr>
                <w:rFonts w:ascii="Cambria Math" w:hAnsi="Cambria Math" w:cs="Times New Roman"/>
                <w:color w:val="000000" w:themeColor="text1"/>
                <w:sz w:val="20"/>
                <w:szCs w:val="20"/>
                <w:lang w:val="en-GB"/>
              </w:rPr>
              <m:t>2πρ</m:t>
            </m:r>
          </m:den>
        </m:f>
        <m:d>
          <m:dPr>
            <m:begChr m:val="["/>
            <m:endChr m:val="]"/>
            <m:ctrlPr>
              <w:rPr>
                <w:rFonts w:ascii="Cambria Math" w:hAnsi="Cambria Math" w:cs="Times New Roman"/>
                <w:i/>
                <w:color w:val="000000" w:themeColor="text1"/>
                <w:sz w:val="20"/>
                <w:szCs w:val="20"/>
                <w:lang w:val="en-GB"/>
              </w:rPr>
            </m:ctrlPr>
          </m:dPr>
          <m:e>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4</m:t>
                </m:r>
              </m:num>
              <m:den>
                <m:r>
                  <w:rPr>
                    <w:rFonts w:ascii="Cambria Math" w:hAnsi="Cambria Math" w:cs="Times New Roman"/>
                    <w:color w:val="000000" w:themeColor="text1"/>
                    <w:sz w:val="20"/>
                    <w:szCs w:val="20"/>
                    <w:lang w:val="en-GB"/>
                  </w:rPr>
                  <m:t>3</m:t>
                </m:r>
              </m:den>
            </m:f>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r>
              <w:rPr>
                <w:rFonts w:ascii="Cambria Math" w:hAnsi="Cambria Math" w:cs="Times New Roman"/>
                <w:color w:val="000000" w:themeColor="text1"/>
                <w:sz w:val="20"/>
                <w:szCs w:val="20"/>
                <w:lang w:val="en-GB"/>
              </w:rPr>
              <m:t>+</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κ</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num>
              <m:den>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m:t>
                    </m:r>
                  </m:sub>
                </m:sSub>
              </m:den>
            </m:f>
            <m:d>
              <m:dPr>
                <m:ctrlPr>
                  <w:rPr>
                    <w:rFonts w:ascii="Cambria Math" w:hAnsi="Cambria Math" w:cs="Times New Roman"/>
                    <w:i/>
                    <w:color w:val="000000" w:themeColor="text1"/>
                    <w:sz w:val="20"/>
                    <w:szCs w:val="20"/>
                    <w:lang w:val="en-GB"/>
                  </w:rPr>
                </m:ctrlPr>
              </m:dPr>
              <m:e>
                <m:r>
                  <w:rPr>
                    <w:rFonts w:ascii="Cambria Math" w:hAnsi="Cambria Math" w:cs="Times New Roman"/>
                    <w:color w:val="000000" w:themeColor="text1"/>
                    <w:sz w:val="20"/>
                    <w:szCs w:val="20"/>
                    <w:lang w:val="en-GB"/>
                  </w:rPr>
                  <m:t>γ-1</m:t>
                </m:r>
              </m:e>
            </m:d>
          </m:e>
        </m:d>
      </m:oMath>
      <w:r w:rsidR="00B06D08" w:rsidRPr="00F02C26">
        <w:rPr>
          <w:rFonts w:ascii="Times New Roman" w:hAnsi="Times New Roman" w:cs="Times New Roman"/>
          <w:color w:val="000000" w:themeColor="text1"/>
          <w:sz w:val="20"/>
          <w:szCs w:val="20"/>
          <w:lang w:val="en-GB"/>
        </w:rPr>
        <w:tab/>
      </w:r>
      <w:r w:rsidR="00B06D08" w:rsidRPr="00F02C26">
        <w:rPr>
          <w:rFonts w:ascii="Times New Roman" w:hAnsi="Times New Roman" w:cs="Times New Roman"/>
          <w:color w:val="000000" w:themeColor="text1"/>
          <w:sz w:val="20"/>
          <w:szCs w:val="20"/>
          <w:lang w:val="en-GB"/>
        </w:rPr>
        <w:tab/>
      </w:r>
      <w:r w:rsidR="00B06D08" w:rsidRPr="00F02C26">
        <w:rPr>
          <w:rFonts w:ascii="Times New Roman" w:hAnsi="Times New Roman" w:cs="Times New Roman"/>
          <w:color w:val="000000" w:themeColor="text1"/>
          <w:sz w:val="20"/>
          <w:szCs w:val="20"/>
          <w:lang w:val="en-GB"/>
        </w:rPr>
        <w:tab/>
      </w:r>
      <w:r w:rsidR="00B06D08" w:rsidRPr="00F02C26">
        <w:rPr>
          <w:rFonts w:ascii="Times New Roman" w:hAnsi="Times New Roman" w:cs="Times New Roman"/>
          <w:color w:val="000000" w:themeColor="text1"/>
          <w:sz w:val="20"/>
          <w:szCs w:val="20"/>
          <w:lang w:val="en-GB"/>
        </w:rPr>
        <w:tab/>
        <w:t>(S</w:t>
      </w:r>
      <w:r w:rsidR="0000288A" w:rsidRPr="00F02C26">
        <w:rPr>
          <w:rFonts w:ascii="Times New Roman" w:hAnsi="Times New Roman" w:cs="Times New Roman"/>
          <w:color w:val="000000" w:themeColor="text1"/>
          <w:sz w:val="20"/>
          <w:szCs w:val="20"/>
          <w:lang w:val="en-GB"/>
        </w:rPr>
        <w:t>12</w:t>
      </w:r>
      <w:r w:rsidR="00B06D08" w:rsidRPr="00F02C26">
        <w:rPr>
          <w:rFonts w:ascii="Times New Roman" w:hAnsi="Times New Roman" w:cs="Times New Roman"/>
          <w:color w:val="000000" w:themeColor="text1"/>
          <w:sz w:val="20"/>
          <w:szCs w:val="20"/>
          <w:lang w:val="en-GB"/>
        </w:rPr>
        <w:t>)</w:t>
      </w:r>
    </w:p>
    <w:p w14:paraId="5032FCD8" w14:textId="140AAE69" w:rsidR="007B323B" w:rsidRPr="00F02C26" w:rsidRDefault="007B323B" w:rsidP="00D67141">
      <w:pPr>
        <w:tabs>
          <w:tab w:val="left" w:pos="619"/>
        </w:tabs>
        <w:spacing w:before="93"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lastRenderedPageBreak/>
        <w:t xml:space="preserve">where </w:t>
      </w:r>
      <m:oMath>
        <m:r>
          <w:rPr>
            <w:rFonts w:ascii="Cambria Math" w:hAnsi="Cambria Math" w:cs="Times New Roman"/>
            <w:color w:val="000000" w:themeColor="text1"/>
            <w:sz w:val="20"/>
            <w:szCs w:val="20"/>
            <w:lang w:val="en-GB"/>
          </w:rPr>
          <m:t>q ≈ 2nω/c</m:t>
        </m:r>
      </m:oMath>
      <w:r w:rsidRPr="00F02C26">
        <w:rPr>
          <w:rFonts w:ascii="Times New Roman" w:hAnsi="Times New Roman" w:cs="Times New Roman"/>
          <w:iCs/>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is the wavenumber for backward SBS, </w:t>
      </w:r>
      <m:oMath>
        <m:sSub>
          <m:sSubPr>
            <m:ctrlPr>
              <w:rPr>
                <w:rFonts w:ascii="Cambria Math" w:hAnsi="Cambria Math" w:cs="Times New Roman"/>
                <w:i/>
                <w:color w:val="000000" w:themeColor="text1"/>
                <w:sz w:val="20"/>
                <w:szCs w:val="20"/>
                <w:lang w:val="en-GB" w:eastAsia="en-US"/>
              </w:rPr>
            </m:ctrlPr>
          </m:sSubPr>
          <m:e>
            <m:r>
              <w:rPr>
                <w:rFonts w:ascii="Cambria Math" w:hAnsi="Cambria Math" w:cs="Times New Roman"/>
                <w:i/>
                <w:color w:val="000000" w:themeColor="text1"/>
                <w:sz w:val="20"/>
                <w:szCs w:val="20"/>
                <w:lang w:val="en-GB"/>
              </w:rPr>
              <w:sym w:font="Symbol" w:char="F068"/>
            </m:r>
          </m:e>
          <m:sub>
            <m:r>
              <w:rPr>
                <w:rFonts w:ascii="Cambria Math" w:hAnsi="Cambria Math" w:cs="Times New Roman"/>
                <w:color w:val="000000" w:themeColor="text1"/>
                <w:sz w:val="20"/>
                <w:szCs w:val="20"/>
                <w:lang w:val="en-GB"/>
              </w:rPr>
              <m:t>s</m:t>
            </m:r>
          </m:sub>
        </m:sSub>
      </m:oMath>
      <w:r w:rsidRPr="00F02C26">
        <w:rPr>
          <w:rFonts w:ascii="Times New Roman" w:hAnsi="Times New Roman" w:cs="Times New Roman"/>
          <w:color w:val="000000" w:themeColor="text1"/>
          <w:sz w:val="20"/>
          <w:szCs w:val="20"/>
          <w:lang w:val="en-GB"/>
        </w:rPr>
        <w:t xml:space="preserve"> and </w:t>
      </w:r>
      <m:oMath>
        <m:sSub>
          <m:sSubPr>
            <m:ctrlPr>
              <w:rPr>
                <w:rFonts w:ascii="Cambria Math" w:hAnsi="Cambria Math" w:cs="Times New Roman"/>
                <w:i/>
                <w:color w:val="000000" w:themeColor="text1"/>
                <w:sz w:val="20"/>
                <w:szCs w:val="20"/>
                <w:lang w:val="en-GB" w:eastAsia="en-US"/>
              </w:rPr>
            </m:ctrlPr>
          </m:sSubPr>
          <m:e>
            <m:r>
              <w:rPr>
                <w:rFonts w:ascii="Cambria Math" w:hAnsi="Cambria Math" w:cs="Times New Roman"/>
                <w:i/>
                <w:color w:val="000000" w:themeColor="text1"/>
                <w:sz w:val="20"/>
                <w:szCs w:val="20"/>
                <w:lang w:val="en-GB"/>
              </w:rPr>
              <w:sym w:font="Symbol" w:char="F068"/>
            </m:r>
          </m:e>
          <m:sub>
            <m:r>
              <w:rPr>
                <w:rFonts w:ascii="Cambria Math" w:hAnsi="Cambria Math" w:cs="Times New Roman"/>
                <w:color w:val="000000" w:themeColor="text1"/>
                <w:sz w:val="20"/>
                <w:szCs w:val="20"/>
                <w:lang w:val="en-GB"/>
              </w:rPr>
              <m:t>b</m:t>
            </m:r>
          </m:sub>
        </m:sSub>
      </m:oMath>
      <w:r w:rsidRPr="00F02C26">
        <w:rPr>
          <w:rFonts w:ascii="Times New Roman" w:hAnsi="Times New Roman" w:cs="Times New Roman"/>
          <w:color w:val="000000" w:themeColor="text1"/>
          <w:sz w:val="20"/>
          <w:szCs w:val="20"/>
          <w:lang w:val="en-GB"/>
        </w:rPr>
        <w:t xml:space="preserve"> are the shear and bulk viscosities, </w:t>
      </w:r>
      <m:oMath>
        <m:r>
          <w:rPr>
            <w:rFonts w:ascii="Cambria Math" w:hAnsi="Cambria Math" w:cs="Times New Roman"/>
            <w:i/>
            <w:color w:val="000000" w:themeColor="text1"/>
            <w:sz w:val="20"/>
            <w:szCs w:val="20"/>
            <w:lang w:val="en-GB"/>
          </w:rPr>
          <w:sym w:font="Symbol" w:char="F06B"/>
        </m:r>
      </m:oMath>
      <w:r w:rsidRPr="00F02C26">
        <w:rPr>
          <w:rFonts w:ascii="Times New Roman" w:hAnsi="Times New Roman" w:cs="Times New Roman"/>
          <w:i/>
          <w:iCs/>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is the thermal conductivity</w:t>
      </w:r>
      <w:bookmarkStart w:id="2" w:name="_Hlk188540175"/>
      <w:r w:rsidR="00B06D08" w:rsidRPr="00F02C26">
        <w:rPr>
          <w:rFonts w:ascii="Times New Roman" w:hAnsi="Times New Roman" w:cs="Times New Roman"/>
          <w:color w:val="000000" w:themeColor="text1"/>
          <w:sz w:val="20"/>
          <w:szCs w:val="20"/>
          <w:lang w:val="en-GB"/>
        </w:rPr>
        <w:t xml:space="preserve">, and </w:t>
      </w:r>
      <m:oMath>
        <m:r>
          <w:rPr>
            <w:rFonts w:ascii="Cambria Math" w:hAnsi="Cambria Math" w:cs="Times New Roman"/>
            <w:color w:val="000000" w:themeColor="text1"/>
            <w:sz w:val="20"/>
            <w:szCs w:val="20"/>
            <w:lang w:val="en-GB"/>
          </w:rPr>
          <m:t>ρ</m:t>
        </m:r>
      </m:oMath>
      <w:r w:rsidR="00B06D08" w:rsidRPr="00F02C26">
        <w:rPr>
          <w:rFonts w:ascii="Times New Roman" w:hAnsi="Times New Roman" w:cs="Times New Roman"/>
          <w:color w:val="000000" w:themeColor="text1"/>
          <w:sz w:val="20"/>
          <w:szCs w:val="20"/>
          <w:lang w:val="en-GB"/>
        </w:rPr>
        <w:t xml:space="preserve"> is the gas density</w:t>
      </w:r>
      <w:r w:rsidRPr="00F02C26">
        <w:rPr>
          <w:rFonts w:ascii="Times New Roman" w:hAnsi="Times New Roman" w:cs="Times New Roman"/>
          <w:color w:val="000000" w:themeColor="text1"/>
          <w:sz w:val="20"/>
          <w:szCs w:val="20"/>
          <w:lang w:val="en-GB"/>
        </w:rPr>
        <w:t xml:space="preserve">. </w:t>
      </w:r>
      <w:r w:rsidR="00B06D08" w:rsidRPr="00F02C26">
        <w:rPr>
          <w:rFonts w:ascii="Times New Roman" w:hAnsi="Times New Roman" w:cs="Times New Roman"/>
          <w:color w:val="000000" w:themeColor="text1"/>
          <w:sz w:val="20"/>
          <w:szCs w:val="20"/>
          <w:lang w:val="en-GB"/>
        </w:rPr>
        <w:t>Note that this</w:t>
      </w:r>
      <w:r w:rsidRPr="00F02C26">
        <w:rPr>
          <w:rFonts w:ascii="Times New Roman" w:hAnsi="Times New Roman" w:cs="Times New Roman"/>
          <w:color w:val="000000" w:themeColor="text1"/>
          <w:sz w:val="20"/>
          <w:szCs w:val="20"/>
          <w:lang w:val="en-GB"/>
        </w:rPr>
        <w:t xml:space="preserve"> </w:t>
      </w:r>
      <w:r w:rsidR="00B06D08" w:rsidRPr="00F02C26">
        <w:rPr>
          <w:rFonts w:ascii="Times New Roman" w:hAnsi="Times New Roman" w:cs="Times New Roman"/>
          <w:color w:val="000000" w:themeColor="text1"/>
          <w:sz w:val="20"/>
          <w:szCs w:val="20"/>
          <w:lang w:val="en-GB"/>
        </w:rPr>
        <w:t xml:space="preserve">equation highlights how </w:t>
      </w:r>
      <w:r w:rsidRPr="00F02C26">
        <w:rPr>
          <w:rFonts w:ascii="Times New Roman" w:hAnsi="Times New Roman" w:cs="Times New Roman"/>
          <w:color w:val="000000" w:themeColor="text1"/>
          <w:sz w:val="20"/>
          <w:szCs w:val="20"/>
          <w:lang w:val="en-GB"/>
        </w:rPr>
        <w:t xml:space="preserve">the Brillouin linewidth is </w:t>
      </w:r>
      <w:r w:rsidR="00B06D08" w:rsidRPr="00F02C26">
        <w:rPr>
          <w:rFonts w:ascii="Times New Roman" w:hAnsi="Times New Roman" w:cs="Times New Roman"/>
          <w:color w:val="000000" w:themeColor="text1"/>
          <w:sz w:val="20"/>
          <w:szCs w:val="20"/>
          <w:lang w:val="en-GB"/>
        </w:rPr>
        <w:t xml:space="preserve">directly influenced by the key </w:t>
      </w:r>
      <w:r w:rsidR="00D54BB2" w:rsidRPr="00F02C26">
        <w:rPr>
          <w:rFonts w:ascii="Times New Roman" w:hAnsi="Times New Roman" w:cs="Times New Roman"/>
          <w:color w:val="000000" w:themeColor="text1"/>
          <w:sz w:val="20"/>
          <w:szCs w:val="20"/>
          <w:lang w:val="en-GB"/>
        </w:rPr>
        <w:t>fluid</w:t>
      </w:r>
      <w:r w:rsidRPr="00F02C26">
        <w:rPr>
          <w:rFonts w:ascii="Times New Roman" w:hAnsi="Times New Roman" w:cs="Times New Roman"/>
          <w:color w:val="000000" w:themeColor="text1"/>
          <w:sz w:val="20"/>
          <w:szCs w:val="20"/>
          <w:lang w:val="en-GB"/>
        </w:rPr>
        <w:t xml:space="preserve"> properties</w:t>
      </w:r>
      <w:r w:rsidR="00B06D08" w:rsidRPr="00F02C26">
        <w:rPr>
          <w:rFonts w:ascii="Times New Roman" w:hAnsi="Times New Roman" w:cs="Times New Roman"/>
          <w:color w:val="000000" w:themeColor="text1"/>
          <w:sz w:val="20"/>
          <w:szCs w:val="20"/>
          <w:lang w:val="en-GB"/>
        </w:rPr>
        <w:t xml:space="preserve"> of the gas medium</w:t>
      </w:r>
      <w:r w:rsidRPr="00F02C26">
        <w:rPr>
          <w:rFonts w:ascii="Times New Roman" w:hAnsi="Times New Roman" w:cs="Times New Roman"/>
          <w:color w:val="000000" w:themeColor="text1"/>
          <w:sz w:val="20"/>
          <w:szCs w:val="20"/>
          <w:lang w:val="en-GB"/>
        </w:rPr>
        <w:t xml:space="preserve">, </w:t>
      </w:r>
      <w:r w:rsidR="00B06D08" w:rsidRPr="00F02C26">
        <w:rPr>
          <w:rFonts w:ascii="Times New Roman" w:hAnsi="Times New Roman" w:cs="Times New Roman"/>
          <w:color w:val="000000" w:themeColor="text1"/>
          <w:sz w:val="20"/>
          <w:szCs w:val="20"/>
          <w:lang w:val="en-GB"/>
        </w:rPr>
        <w:t xml:space="preserve">allowing it to be </w:t>
      </w:r>
      <w:r w:rsidRPr="00F02C26">
        <w:rPr>
          <w:rFonts w:ascii="Times New Roman" w:hAnsi="Times New Roman" w:cs="Times New Roman"/>
          <w:color w:val="000000" w:themeColor="text1"/>
          <w:sz w:val="20"/>
          <w:szCs w:val="20"/>
          <w:lang w:val="en-GB"/>
        </w:rPr>
        <w:t>predicted based on the gas model</w:t>
      </w:r>
      <w:r w:rsidR="00B06D08" w:rsidRPr="00F02C26">
        <w:rPr>
          <w:rFonts w:ascii="Times New Roman" w:hAnsi="Times New Roman" w:cs="Times New Roman"/>
          <w:color w:val="000000" w:themeColor="text1"/>
          <w:sz w:val="20"/>
          <w:szCs w:val="20"/>
          <w:lang w:val="en-GB"/>
        </w:rPr>
        <w:t>s</w:t>
      </w:r>
      <w:r w:rsidRPr="00F02C26">
        <w:rPr>
          <w:rFonts w:ascii="Times New Roman" w:hAnsi="Times New Roman" w:cs="Times New Roman"/>
          <w:color w:val="000000" w:themeColor="text1"/>
          <w:sz w:val="20"/>
          <w:szCs w:val="20"/>
          <w:lang w:val="en-GB"/>
        </w:rPr>
        <w:t xml:space="preserve"> </w:t>
      </w:r>
      <w:r w:rsidR="00B06D08" w:rsidRPr="00F02C26">
        <w:rPr>
          <w:rFonts w:ascii="Times New Roman" w:hAnsi="Times New Roman" w:cs="Times New Roman"/>
          <w:color w:val="000000" w:themeColor="text1"/>
          <w:sz w:val="20"/>
          <w:szCs w:val="20"/>
          <w:lang w:val="en-GB"/>
        </w:rPr>
        <w:t xml:space="preserve">discussed in </w:t>
      </w:r>
      <w:r w:rsidR="0049375E" w:rsidRPr="00F02C26">
        <w:rPr>
          <w:rFonts w:ascii="Times New Roman" w:hAnsi="Times New Roman" w:cs="Times New Roman"/>
          <w:color w:val="000000" w:themeColor="text1"/>
          <w:sz w:val="20"/>
          <w:szCs w:val="20"/>
          <w:lang w:val="en-GB"/>
        </w:rPr>
        <w:t>Supplementary Information 1</w:t>
      </w:r>
      <w:r w:rsidRPr="00F02C26">
        <w:rPr>
          <w:rFonts w:ascii="Times New Roman" w:hAnsi="Times New Roman" w:cs="Times New Roman"/>
          <w:color w:val="000000" w:themeColor="text1"/>
          <w:sz w:val="20"/>
          <w:szCs w:val="20"/>
          <w:lang w:val="en-GB"/>
        </w:rPr>
        <w:t xml:space="preserve">. </w:t>
      </w:r>
    </w:p>
    <w:p w14:paraId="517F55A5" w14:textId="7F950B37" w:rsidR="007B323B" w:rsidRPr="00F02C26" w:rsidRDefault="007B323B" w:rsidP="00D67141">
      <w:pPr>
        <w:tabs>
          <w:tab w:val="left" w:pos="619"/>
        </w:tabs>
        <w:spacing w:before="93"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iCs/>
          <w:color w:val="000000" w:themeColor="text1"/>
          <w:sz w:val="20"/>
          <w:szCs w:val="20"/>
          <w:lang w:val="en-GB"/>
        </w:rPr>
        <w:t>F</w:t>
      </w:r>
      <w:r w:rsidRPr="00F02C26">
        <w:rPr>
          <w:rFonts w:ascii="Times New Roman" w:hAnsi="Times New Roman" w:cs="Times New Roman"/>
          <w:color w:val="000000" w:themeColor="text1"/>
          <w:sz w:val="20"/>
          <w:szCs w:val="20"/>
          <w:lang w:val="en-GB"/>
        </w:rPr>
        <w:t xml:space="preserve">or an ideal gas, </w:t>
      </w:r>
      <w:r w:rsidR="00B06D08" w:rsidRPr="00F02C26">
        <w:rPr>
          <w:rFonts w:ascii="Times New Roman" w:hAnsi="Times New Roman" w:cs="Times New Roman"/>
          <w:color w:val="000000" w:themeColor="text1"/>
          <w:sz w:val="20"/>
          <w:szCs w:val="20"/>
          <w:lang w:val="en-GB"/>
        </w:rPr>
        <w:t xml:space="preserve">where </w:t>
      </w:r>
      <m:oMath>
        <m:sSub>
          <m:sSubPr>
            <m:ctrlPr>
              <w:rPr>
                <w:rFonts w:ascii="Cambria Math" w:hAnsi="Cambria Math" w:cs="Times New Roman"/>
                <w:i/>
                <w:color w:val="000000" w:themeColor="text1"/>
                <w:sz w:val="20"/>
                <w:szCs w:val="20"/>
                <w:lang w:val="en-GB" w:eastAsia="en-US"/>
              </w:rPr>
            </m:ctrlPr>
          </m:sSubPr>
          <m:e>
            <m:r>
              <w:rPr>
                <w:rFonts w:ascii="Cambria Math" w:hAnsi="Cambria Math" w:cs="Times New Roman"/>
                <w:i/>
                <w:color w:val="000000" w:themeColor="text1"/>
                <w:sz w:val="20"/>
                <w:szCs w:val="20"/>
                <w:lang w:val="en-GB"/>
              </w:rPr>
              <w:sym w:font="Symbol" w:char="F068"/>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 0</m:t>
        </m:r>
      </m:oMath>
      <w:r w:rsidRPr="00F02C26">
        <w:rPr>
          <w:rFonts w:ascii="Times New Roman" w:hAnsi="Times New Roman" w:cs="Times New Roman"/>
          <w:color w:val="000000" w:themeColor="text1"/>
          <w:sz w:val="20"/>
          <w:szCs w:val="20"/>
          <w:lang w:val="en-GB"/>
        </w:rPr>
        <w:t xml:space="preserve"> and</w:t>
      </w:r>
      <w:r w:rsidR="00B06D08" w:rsidRPr="00F02C26">
        <w:rPr>
          <w:rFonts w:ascii="Times New Roman" w:hAnsi="Times New Roman" w:cs="Times New Roman"/>
          <w:color w:val="000000" w:themeColor="text1"/>
          <w:sz w:val="20"/>
          <w:szCs w:val="20"/>
          <w:lang w:val="en-GB"/>
        </w:rPr>
        <w:t xml:space="preserve"> the thermal conductivity is given by</w:t>
      </w:r>
      <w:r w:rsidRPr="00F02C26">
        <w:rPr>
          <w:rFonts w:ascii="Times New Roman" w:hAnsi="Times New Roman" w:cs="Times New Roman"/>
          <w:color w:val="000000" w:themeColor="text1"/>
          <w:sz w:val="20"/>
          <w:szCs w:val="20"/>
          <w:lang w:val="en-GB"/>
        </w:rPr>
        <w:t xml:space="preserve"> </w:t>
      </w:r>
      <m:oMath>
        <m:r>
          <w:rPr>
            <w:rFonts w:ascii="Cambria Math" w:hAnsi="Cambria Math" w:cs="Times New Roman"/>
            <w:color w:val="000000" w:themeColor="text1"/>
            <w:sz w:val="20"/>
            <w:szCs w:val="20"/>
            <w:lang w:val="en-GB"/>
          </w:rPr>
          <m:t>κ=</m:t>
        </m:r>
        <m:f>
          <m:fPr>
            <m:ctrlPr>
              <w:rPr>
                <w:rFonts w:ascii="Cambria Math" w:hAnsi="Cambria Math" w:cs="Times New Roman"/>
                <w:i/>
                <w:color w:val="000000" w:themeColor="text1"/>
                <w:sz w:val="20"/>
                <w:szCs w:val="20"/>
                <w:lang w:val="en-GB"/>
              </w:rPr>
            </m:ctrlPr>
          </m:fPr>
          <m:num>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C</m:t>
                </m:r>
              </m:e>
              <m:sub>
                <m:r>
                  <w:rPr>
                    <w:rFonts w:ascii="Cambria Math" w:hAnsi="Cambria Math" w:cs="Times New Roman"/>
                    <w:color w:val="000000" w:themeColor="text1"/>
                    <w:sz w:val="20"/>
                    <w:szCs w:val="20"/>
                    <w:lang w:val="en-GB"/>
                  </w:rPr>
                  <m:t>p</m:t>
                </m:r>
              </m:sub>
            </m:sSub>
          </m:num>
          <m:den>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r</m:t>
                </m:r>
              </m:sub>
            </m:sSub>
          </m:den>
        </m:f>
        <w:bookmarkEnd w:id="2"/>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oMath>
      <w:r w:rsidRPr="00F02C26">
        <w:rPr>
          <w:rFonts w:ascii="Times New Roman" w:hAnsi="Times New Roman" w:cs="Times New Roman"/>
          <w:color w:val="000000" w:themeColor="text1"/>
          <w:sz w:val="20"/>
          <w:szCs w:val="20"/>
          <w:lang w:val="en-GB"/>
        </w:rPr>
        <w:t xml:space="preserve">, </w:t>
      </w:r>
      <w:r w:rsidR="00B06D08" w:rsidRPr="00F02C26">
        <w:rPr>
          <w:rFonts w:ascii="Times New Roman" w:hAnsi="Times New Roman" w:cs="Times New Roman"/>
          <w:color w:val="000000" w:themeColor="text1"/>
          <w:sz w:val="20"/>
          <w:szCs w:val="20"/>
          <w:lang w:val="en-GB"/>
        </w:rPr>
        <w:t>with</w:t>
      </w:r>
      <w:r w:rsidRPr="00F02C26">
        <w:rPr>
          <w:rStyle w:val="mord"/>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r</m:t>
            </m:r>
          </m:sub>
        </m:sSub>
        <m:r>
          <w:rPr>
            <w:rFonts w:ascii="Cambria Math" w:hAnsi="Cambria Math" w:cs="Times New Roman"/>
            <w:color w:val="000000" w:themeColor="text1"/>
            <w:sz w:val="20"/>
            <w:szCs w:val="20"/>
            <w:lang w:val="en-GB"/>
          </w:rPr>
          <m:t>=2/3</m:t>
        </m:r>
      </m:oMath>
      <w:r w:rsidRPr="00F02C26">
        <w:rPr>
          <w:rFonts w:ascii="Times New Roman" w:hAnsi="Times New Roman" w:cs="Times New Roman"/>
          <w:color w:val="000000" w:themeColor="text1"/>
          <w:sz w:val="20"/>
          <w:szCs w:val="20"/>
          <w:lang w:val="en-GB"/>
        </w:rPr>
        <w:t> for monatomic gases</w:t>
      </w:r>
      <w:r w:rsidR="00B06D08" w:rsidRPr="00F02C26">
        <w:rPr>
          <w:rFonts w:ascii="Times New Roman" w:hAnsi="Times New Roman" w:cs="Times New Roman"/>
          <w:color w:val="000000" w:themeColor="text1"/>
          <w:sz w:val="20"/>
          <w:szCs w:val="20"/>
          <w:lang w:val="en-GB"/>
        </w:rPr>
        <w:t xml:space="preserve"> and</w:t>
      </w:r>
      <w:r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r</m:t>
            </m:r>
          </m:sub>
        </m:sSub>
        <m:r>
          <w:rPr>
            <w:rFonts w:ascii="Cambria Math" w:hAnsi="Cambria Math" w:cs="Times New Roman"/>
            <w:color w:val="000000" w:themeColor="text1"/>
            <w:sz w:val="20"/>
            <w:szCs w:val="20"/>
            <w:lang w:val="en-GB"/>
          </w:rPr>
          <m:t>=14/19</m:t>
        </m:r>
      </m:oMath>
      <w:r w:rsidRPr="00F02C26">
        <w:rPr>
          <w:rFonts w:ascii="Times New Roman" w:hAnsi="Times New Roman" w:cs="Times New Roman"/>
          <w:color w:val="000000" w:themeColor="text1"/>
          <w:sz w:val="20"/>
          <w:szCs w:val="20"/>
          <w:lang w:val="en-GB"/>
        </w:rPr>
        <w:t>  for diatomic gases</w:t>
      </w:r>
      <w:r w:rsidR="00B06D08"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the Brillouin linewidth </w:t>
      </w:r>
      <w:r w:rsidR="00C53090" w:rsidRPr="00F02C26">
        <w:rPr>
          <w:rFonts w:ascii="Times New Roman" w:hAnsi="Times New Roman" w:cs="Times New Roman"/>
          <w:color w:val="000000" w:themeColor="text1"/>
          <w:sz w:val="20"/>
          <w:szCs w:val="20"/>
          <w:lang w:val="en-GB"/>
        </w:rPr>
        <w:t>simplifies to</w:t>
      </w:r>
      <w:r w:rsidRPr="00F02C26">
        <w:rPr>
          <w:rFonts w:ascii="Times New Roman" w:hAnsi="Times New Roman" w:cs="Times New Roman"/>
          <w:color w:val="000000" w:themeColor="text1"/>
          <w:sz w:val="20"/>
          <w:szCs w:val="20"/>
          <w:lang w:val="en-GB"/>
        </w:rPr>
        <w:t>:</w:t>
      </w:r>
    </w:p>
    <w:p w14:paraId="1D058438" w14:textId="4CF31B5F" w:rsidR="007B323B" w:rsidRPr="00F02C26" w:rsidRDefault="007B323B" w:rsidP="00D67141">
      <w:pPr>
        <w:spacing w:line="480" w:lineRule="auto"/>
        <w:ind w:firstLine="720"/>
        <w:jc w:val="right"/>
        <w:rPr>
          <w:rFonts w:ascii="Times New Roman" w:hAnsi="Times New Roman" w:cs="Times New Roman"/>
          <w:color w:val="000000" w:themeColor="text1"/>
          <w:sz w:val="20"/>
          <w:szCs w:val="20"/>
          <w:lang w:val="en-GB"/>
        </w:rPr>
      </w:pPr>
      <m:oMath>
        <m:r>
          <w:rPr>
            <w:rFonts w:ascii="Cambria Math" w:hAnsi="Cambria Math" w:cs="Times New Roman"/>
            <w:color w:val="000000" w:themeColor="text1"/>
            <w:sz w:val="20"/>
            <w:szCs w:val="20"/>
            <w:lang w:val="en-GB"/>
          </w:rPr>
          <m:t>Δ</m:t>
        </m:r>
        <m:sSubSup>
          <m:sSubSupPr>
            <m:ctrlPr>
              <w:rPr>
                <w:rFonts w:ascii="Cambria Math" w:hAnsi="Cambria Math" w:cs="Times New Roman"/>
                <w:i/>
                <w:color w:val="000000" w:themeColor="text1"/>
                <w:sz w:val="20"/>
                <w:szCs w:val="20"/>
                <w:lang w:val="en-GB" w:eastAsia="en-US"/>
              </w:rPr>
            </m:ctrlPr>
          </m:sSubSupPr>
          <m:e>
            <m:r>
              <w:rPr>
                <w:rFonts w:ascii="Cambria Math" w:hAnsi="Cambria Math" w:cs="Times New Roman"/>
                <w:color w:val="000000" w:themeColor="text1"/>
                <w:sz w:val="20"/>
                <w:szCs w:val="20"/>
                <w:lang w:val="en-GB"/>
              </w:rPr>
              <m:t>ν</m:t>
            </m:r>
          </m:e>
          <m:sub>
            <m:r>
              <w:rPr>
                <w:rFonts w:ascii="Cambria Math" w:hAnsi="Cambria Math" w:cs="Times New Roman"/>
                <w:color w:val="000000" w:themeColor="text1"/>
                <w:sz w:val="20"/>
                <w:szCs w:val="20"/>
                <w:lang w:val="en-GB"/>
              </w:rPr>
              <m:t>B</m:t>
            </m:r>
          </m:sub>
          <m:sup>
            <m:d>
              <m:dPr>
                <m:ctrlPr>
                  <w:rPr>
                    <w:rFonts w:ascii="Cambria Math" w:hAnsi="Cambria Math" w:cs="Times New Roman"/>
                    <w:i/>
                    <w:color w:val="000000" w:themeColor="text1"/>
                    <w:sz w:val="20"/>
                    <w:szCs w:val="20"/>
                    <w:lang w:val="en-GB" w:eastAsia="en-US"/>
                  </w:rPr>
                </m:ctrlPr>
              </m:dPr>
              <m:e>
                <m:r>
                  <w:rPr>
                    <w:rFonts w:ascii="Cambria Math" w:hAnsi="Cambria Math" w:cs="Times New Roman"/>
                    <w:color w:val="000000" w:themeColor="text1"/>
                    <w:sz w:val="20"/>
                    <w:szCs w:val="20"/>
                    <w:lang w:val="en-GB"/>
                  </w:rPr>
                  <m:t>ideal</m:t>
                </m:r>
              </m:e>
            </m:d>
          </m:sup>
        </m:sSubSup>
        <m:d>
          <m:dPr>
            <m:ctrlPr>
              <w:rPr>
                <w:rFonts w:ascii="Cambria Math" w:hAnsi="Cambria Math" w:cs="Times New Roman"/>
                <w:i/>
                <w:color w:val="000000" w:themeColor="text1"/>
                <w:sz w:val="20"/>
                <w:szCs w:val="20"/>
                <w:lang w:val="en-GB" w:eastAsia="en-US"/>
              </w:rPr>
            </m:ctrlPr>
          </m:dPr>
          <m:e>
            <m:r>
              <w:rPr>
                <w:rFonts w:ascii="Cambria Math" w:hAnsi="Cambria Math" w:cs="Times New Roman"/>
                <w:color w:val="000000" w:themeColor="text1"/>
                <w:sz w:val="20"/>
                <w:szCs w:val="20"/>
                <w:lang w:val="en-GB"/>
              </w:rPr>
              <m:t>T,P</m:t>
            </m:r>
          </m:e>
        </m:d>
        <m:r>
          <w:rPr>
            <w:rFonts w:ascii="Cambria Math" w:hAnsi="Cambria Math" w:cs="Times New Roman"/>
            <w:color w:val="000000" w:themeColor="text1"/>
            <w:sz w:val="20"/>
            <w:szCs w:val="20"/>
            <w:lang w:val="en-GB"/>
          </w:rPr>
          <m:t>=</m:t>
        </m:r>
        <m:f>
          <m:fPr>
            <m:ctrlPr>
              <w:rPr>
                <w:rFonts w:ascii="Cambria Math" w:hAnsi="Cambria Math" w:cs="Times New Roman"/>
                <w:i/>
                <w:color w:val="000000" w:themeColor="text1"/>
                <w:sz w:val="20"/>
                <w:szCs w:val="20"/>
                <w:lang w:val="en-GB" w:eastAsia="en-US"/>
              </w:rPr>
            </m:ctrlPr>
          </m:fPr>
          <m:num>
            <m:r>
              <w:rPr>
                <w:rFonts w:ascii="Cambria Math" w:hAnsi="Cambria Math" w:cs="Times New Roman"/>
                <w:color w:val="000000" w:themeColor="text1"/>
                <w:sz w:val="20"/>
                <w:szCs w:val="20"/>
                <w:lang w:val="en-GB"/>
              </w:rPr>
              <m:t>4RT</m:t>
            </m:r>
            <m:sSub>
              <m:sSubPr>
                <m:ctrlPr>
                  <w:rPr>
                    <w:rFonts w:ascii="Cambria Math" w:hAnsi="Cambria Math" w:cs="Times New Roman"/>
                    <w:color w:val="000000" w:themeColor="text1"/>
                    <w:sz w:val="20"/>
                    <w:szCs w:val="20"/>
                    <w:lang w:val="en-GB" w:eastAsia="en-US"/>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num>
          <m:den>
            <m:sSup>
              <m:sSupPr>
                <m:ctrlPr>
                  <w:rPr>
                    <w:rFonts w:ascii="Cambria Math" w:hAnsi="Cambria Math" w:cs="Times New Roman"/>
                    <w:color w:val="000000" w:themeColor="text1"/>
                    <w:sz w:val="20"/>
                    <w:szCs w:val="20"/>
                    <w:lang w:val="en-GB" w:eastAsia="en-US"/>
                  </w:rPr>
                </m:ctrlPr>
              </m:sSupPr>
              <m:e>
                <m:sSub>
                  <m:sSubPr>
                    <m:ctrlPr>
                      <w:rPr>
                        <w:rFonts w:ascii="Cambria Math" w:hAnsi="Cambria Math" w:cs="Times New Roman"/>
                        <w:color w:val="000000" w:themeColor="text1"/>
                        <w:sz w:val="20"/>
                        <w:szCs w:val="20"/>
                        <w:lang w:val="en-GB" w:eastAsia="en-US"/>
                      </w:rPr>
                    </m:ctrlPr>
                  </m:sSubPr>
                  <m:e>
                    <m:r>
                      <w:rPr>
                        <w:rFonts w:ascii="Cambria Math" w:hAnsi="Cambria Math" w:cs="Times New Roman"/>
                        <w:color w:val="000000" w:themeColor="text1"/>
                        <w:sz w:val="20"/>
                        <w:szCs w:val="20"/>
                        <w:lang w:val="en-GB"/>
                      </w:rPr>
                      <m:t>λ</m:t>
                    </m:r>
                  </m:e>
                  <m:sub>
                    <m:r>
                      <w:rPr>
                        <w:rFonts w:ascii="Cambria Math" w:hAnsi="Cambria Math" w:cs="Times New Roman"/>
                        <w:color w:val="000000" w:themeColor="text1"/>
                        <w:sz w:val="20"/>
                        <w:szCs w:val="20"/>
                        <w:lang w:val="en-GB"/>
                      </w:rPr>
                      <m:t>0</m:t>
                    </m:r>
                  </m:sub>
                </m:sSub>
              </m:e>
              <m:sup>
                <m:r>
                  <w:rPr>
                    <w:rFonts w:ascii="Cambria Math" w:hAnsi="Cambria Math" w:cs="Times New Roman"/>
                    <w:color w:val="000000" w:themeColor="text1"/>
                    <w:sz w:val="20"/>
                    <w:szCs w:val="20"/>
                    <w:lang w:val="en-GB"/>
                  </w:rPr>
                  <m:t>2</m:t>
                </m:r>
              </m:sup>
            </m:sSup>
            <m:sSub>
              <m:sSubPr>
                <m:ctrlPr>
                  <w:rPr>
                    <w:rFonts w:ascii="Cambria Math" w:hAnsi="Cambria Math" w:cs="Times New Roman"/>
                    <w:color w:val="000000" w:themeColor="text1"/>
                    <w:sz w:val="20"/>
                    <w:szCs w:val="20"/>
                    <w:lang w:val="en-GB" w:eastAsia="en-US"/>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r>
              <w:rPr>
                <w:rFonts w:ascii="Cambria Math" w:hAnsi="Cambria Math" w:cs="Times New Roman"/>
                <w:color w:val="000000" w:themeColor="text1"/>
                <w:sz w:val="20"/>
                <w:szCs w:val="20"/>
                <w:lang w:val="en-GB"/>
              </w:rPr>
              <m:t>P</m:t>
            </m:r>
          </m:den>
        </m:f>
        <m:d>
          <m:dPr>
            <m:ctrlPr>
              <w:rPr>
                <w:rFonts w:ascii="Cambria Math" w:hAnsi="Cambria Math" w:cs="Times New Roman"/>
                <w:i/>
                <w:color w:val="000000" w:themeColor="text1"/>
                <w:sz w:val="20"/>
                <w:szCs w:val="20"/>
                <w:lang w:val="en-GB" w:eastAsia="en-US"/>
              </w:rPr>
            </m:ctrlPr>
          </m:dPr>
          <m:e>
            <m:f>
              <m:fPr>
                <m:ctrlPr>
                  <w:rPr>
                    <w:rFonts w:ascii="Cambria Math" w:hAnsi="Cambria Math" w:cs="Times New Roman"/>
                    <w:color w:val="000000" w:themeColor="text1"/>
                    <w:sz w:val="20"/>
                    <w:szCs w:val="20"/>
                    <w:lang w:val="en-GB" w:eastAsia="en-US"/>
                  </w:rPr>
                </m:ctrlPr>
              </m:fPr>
              <m:num>
                <m:r>
                  <w:rPr>
                    <w:rFonts w:ascii="Cambria Math" w:hAnsi="Cambria Math" w:cs="Times New Roman"/>
                    <w:color w:val="000000" w:themeColor="text1"/>
                    <w:sz w:val="20"/>
                    <w:szCs w:val="20"/>
                    <w:lang w:val="en-GB"/>
                  </w:rPr>
                  <m:t>4</m:t>
                </m:r>
              </m:num>
              <m:den>
                <m:r>
                  <w:rPr>
                    <w:rFonts w:ascii="Cambria Math" w:hAnsi="Cambria Math" w:cs="Times New Roman"/>
                    <w:color w:val="000000" w:themeColor="text1"/>
                    <w:sz w:val="20"/>
                    <w:szCs w:val="20"/>
                    <w:lang w:val="en-GB"/>
                  </w:rPr>
                  <m:t>3</m:t>
                </m:r>
              </m:den>
            </m:f>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eastAsia="en-US"/>
                  </w:rPr>
                </m:ctrlPr>
              </m:fPr>
              <m:num>
                <m:r>
                  <w:rPr>
                    <w:rFonts w:ascii="Cambria Math" w:hAnsi="Cambria Math" w:cs="Times New Roman"/>
                    <w:color w:val="000000" w:themeColor="text1"/>
                    <w:sz w:val="20"/>
                    <w:szCs w:val="20"/>
                    <w:lang w:val="en-GB"/>
                  </w:rPr>
                  <m:t>γ-1</m:t>
                </m:r>
              </m:num>
              <m:den>
                <m:sSub>
                  <m:sSubPr>
                    <m:ctrlPr>
                      <w:rPr>
                        <w:rFonts w:ascii="Cambria Math" w:hAnsi="Cambria Math" w:cs="Times New Roman"/>
                        <w:color w:val="000000" w:themeColor="text1"/>
                        <w:sz w:val="20"/>
                        <w:szCs w:val="20"/>
                        <w:lang w:val="en-GB" w:eastAsia="en-US"/>
                      </w:rPr>
                    </m:ctrlPr>
                  </m:sSubPr>
                  <m:e>
                    <m:r>
                      <w:rPr>
                        <w:rFonts w:ascii="Cambria Math" w:hAnsi="Cambria Math" w:cs="Times New Roman"/>
                        <w:color w:val="000000" w:themeColor="text1"/>
                        <w:sz w:val="20"/>
                        <w:szCs w:val="20"/>
                        <w:lang w:val="en-GB"/>
                      </w:rPr>
                      <m:t>P</m:t>
                    </m:r>
                  </m:e>
                  <m:sub>
                    <m:r>
                      <w:rPr>
                        <w:rFonts w:ascii="Cambria Math" w:hAnsi="Cambria Math" w:cs="Times New Roman"/>
                        <w:color w:val="000000" w:themeColor="text1"/>
                        <w:sz w:val="20"/>
                        <w:szCs w:val="20"/>
                        <w:lang w:val="en-GB"/>
                      </w:rPr>
                      <m:t>r</m:t>
                    </m:r>
                  </m:sub>
                </m:sSub>
              </m:den>
            </m:f>
          </m:e>
        </m:d>
      </m:oMath>
      <w:r w:rsidRPr="00F02C26">
        <w:rPr>
          <w:rFonts w:ascii="Times New Roman" w:hAnsi="Times New Roman" w:cs="Times New Roman"/>
          <w:color w:val="000000" w:themeColor="text1"/>
          <w:sz w:val="20"/>
          <w:szCs w:val="20"/>
          <w:lang w:val="en-GB"/>
        </w:rPr>
        <w:tab/>
      </w:r>
      <w:r w:rsidRPr="00F02C26">
        <w:rPr>
          <w:rFonts w:ascii="Times New Roman" w:hAnsi="Times New Roman" w:cs="Times New Roman"/>
          <w:color w:val="000000" w:themeColor="text1"/>
          <w:sz w:val="20"/>
          <w:szCs w:val="20"/>
          <w:lang w:val="en-GB"/>
        </w:rPr>
        <w:tab/>
      </w:r>
      <w:r w:rsidRPr="00F02C26">
        <w:rPr>
          <w:rFonts w:ascii="Times New Roman" w:hAnsi="Times New Roman" w:cs="Times New Roman"/>
          <w:color w:val="000000" w:themeColor="text1"/>
          <w:sz w:val="20"/>
          <w:szCs w:val="20"/>
          <w:lang w:val="en-GB"/>
        </w:rPr>
        <w:tab/>
      </w:r>
      <w:r w:rsidRPr="00F02C26">
        <w:rPr>
          <w:rFonts w:ascii="Times New Roman" w:hAnsi="Times New Roman" w:cs="Times New Roman"/>
          <w:color w:val="000000" w:themeColor="text1"/>
          <w:sz w:val="20"/>
          <w:szCs w:val="20"/>
          <w:lang w:val="en-GB"/>
        </w:rPr>
        <w:tab/>
      </w:r>
      <w:r w:rsidRPr="00F02C26">
        <w:rPr>
          <w:rFonts w:ascii="Times New Roman" w:hAnsi="Times New Roman" w:cs="Times New Roman"/>
          <w:color w:val="000000" w:themeColor="text1"/>
          <w:sz w:val="20"/>
          <w:szCs w:val="20"/>
          <w:lang w:val="en-GB"/>
        </w:rPr>
        <w:tab/>
        <w:t>(</w:t>
      </w:r>
      <w:r w:rsidR="0000288A" w:rsidRPr="00F02C26">
        <w:rPr>
          <w:rFonts w:ascii="Times New Roman" w:hAnsi="Times New Roman" w:cs="Times New Roman"/>
          <w:color w:val="000000" w:themeColor="text1"/>
          <w:sz w:val="20"/>
          <w:szCs w:val="20"/>
          <w:lang w:val="en-GB"/>
        </w:rPr>
        <w:t>S13</w:t>
      </w:r>
      <w:r w:rsidRPr="00F02C26">
        <w:rPr>
          <w:rFonts w:ascii="Times New Roman" w:hAnsi="Times New Roman" w:cs="Times New Roman"/>
          <w:color w:val="000000" w:themeColor="text1"/>
          <w:sz w:val="20"/>
          <w:szCs w:val="20"/>
          <w:lang w:val="en-GB"/>
        </w:rPr>
        <w:t>)</w:t>
      </w:r>
    </w:p>
    <w:p w14:paraId="73CF2FEB" w14:textId="35F9EA6F" w:rsidR="007B323B" w:rsidRPr="00F02C26" w:rsidRDefault="00C53090" w:rsidP="00D67141">
      <w:pPr>
        <w:tabs>
          <w:tab w:val="center" w:pos="4678"/>
          <w:tab w:val="right" w:pos="9356"/>
        </w:tabs>
        <w:spacing w:before="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On the other hand, f</w:t>
      </w:r>
      <w:r w:rsidR="007B323B" w:rsidRPr="00F02C26">
        <w:rPr>
          <w:rFonts w:ascii="Times New Roman" w:hAnsi="Times New Roman" w:cs="Times New Roman"/>
          <w:color w:val="000000" w:themeColor="text1"/>
          <w:sz w:val="20"/>
          <w:szCs w:val="20"/>
          <w:lang w:val="en-GB"/>
        </w:rPr>
        <w:t xml:space="preserve">or a </w:t>
      </w:r>
      <w:r w:rsidRPr="00F02C26">
        <w:rPr>
          <w:rFonts w:ascii="Times New Roman" w:hAnsi="Times New Roman" w:cs="Times New Roman"/>
          <w:color w:val="000000" w:themeColor="text1"/>
          <w:sz w:val="20"/>
          <w:szCs w:val="20"/>
          <w:lang w:val="en-GB"/>
        </w:rPr>
        <w:t xml:space="preserve">(non-ideal) </w:t>
      </w:r>
      <w:r w:rsidR="007B323B" w:rsidRPr="00F02C26">
        <w:rPr>
          <w:rFonts w:ascii="Times New Roman" w:hAnsi="Times New Roman" w:cs="Times New Roman"/>
          <w:color w:val="000000" w:themeColor="text1"/>
          <w:sz w:val="20"/>
          <w:szCs w:val="20"/>
          <w:lang w:val="en-GB"/>
        </w:rPr>
        <w:t>van der Waals gas,</w:t>
      </w:r>
      <w:r w:rsidRPr="00F02C26">
        <w:rPr>
          <w:rFonts w:ascii="Times New Roman" w:hAnsi="Times New Roman" w:cs="Times New Roman"/>
          <w:color w:val="000000" w:themeColor="text1"/>
          <w:sz w:val="20"/>
          <w:szCs w:val="20"/>
          <w:lang w:val="en-GB"/>
        </w:rPr>
        <w:t xml:space="preserve"> the bulk viscosity follows</w:t>
      </w:r>
      <m:oMath>
        <m:r>
          <w:rPr>
            <w:rFonts w:ascii="Cambria Math" w:hAnsi="Cambria Math" w:cs="Times New Roman"/>
            <w:color w:val="000000" w:themeColor="text1"/>
            <w:kern w:val="24"/>
            <w:sz w:val="20"/>
            <w:szCs w:val="20"/>
            <w:lang w:val="en-GB"/>
          </w:rPr>
          <m:t xml:space="preserve"> </m:t>
        </m:r>
        <m:sSub>
          <m:sSubPr>
            <m:ctrlPr>
              <w:rPr>
                <w:rFonts w:ascii="Cambria Math" w:hAnsi="Cambria Math" w:cs="Times New Roman"/>
                <w:i/>
                <w:iCs/>
                <w:color w:val="000000" w:themeColor="text1"/>
                <w:kern w:val="24"/>
                <w:sz w:val="20"/>
                <w:szCs w:val="20"/>
                <w:lang w:val="en-GB" w:eastAsia="en-US"/>
              </w:rPr>
            </m:ctrlPr>
          </m:sSubPr>
          <m:e>
            <m:r>
              <w:rPr>
                <w:rFonts w:ascii="Cambria Math" w:hAnsi="Cambria Math" w:cs="Times New Roman"/>
                <w:color w:val="000000" w:themeColor="text1"/>
                <w:kern w:val="24"/>
                <w:sz w:val="20"/>
                <w:szCs w:val="20"/>
                <w:lang w:val="en-GB"/>
              </w:rPr>
              <m:t>η</m:t>
            </m:r>
          </m:e>
          <m:sub>
            <m:r>
              <w:rPr>
                <w:rFonts w:ascii="Cambria Math" w:hAnsi="Cambria Math" w:cs="Times New Roman"/>
                <w:color w:val="000000" w:themeColor="text1"/>
                <w:kern w:val="24"/>
                <w:sz w:val="20"/>
                <w:szCs w:val="20"/>
                <w:lang w:val="en-GB"/>
              </w:rPr>
              <m:t>b</m:t>
            </m:r>
          </m:sub>
        </m:sSub>
        <m:r>
          <w:rPr>
            <w:rFonts w:ascii="Cambria Math" w:hAnsi="Cambria Math" w:cs="Times New Roman"/>
            <w:color w:val="000000" w:themeColor="text1"/>
            <w:kern w:val="24"/>
            <w:sz w:val="20"/>
            <w:szCs w:val="20"/>
            <w:lang w:val="en-GB"/>
          </w:rPr>
          <m:t>=</m:t>
        </m:r>
        <m:sSub>
          <m:sSubPr>
            <m:ctrlPr>
              <w:rPr>
                <w:rFonts w:ascii="Cambria Math" w:hAnsi="Cambria Math" w:cs="Times New Roman"/>
                <w:i/>
                <w:iCs/>
                <w:color w:val="000000" w:themeColor="text1"/>
                <w:kern w:val="24"/>
                <w:sz w:val="20"/>
                <w:szCs w:val="20"/>
                <w:lang w:val="en-GB" w:eastAsia="en-US"/>
              </w:rPr>
            </m:ctrlPr>
          </m:sSubPr>
          <m:e>
            <m:r>
              <w:rPr>
                <w:rFonts w:ascii="Cambria Math" w:hAnsi="Cambria Math" w:cs="Times New Roman"/>
                <w:color w:val="000000" w:themeColor="text1"/>
                <w:kern w:val="24"/>
                <w:sz w:val="20"/>
                <w:szCs w:val="20"/>
                <w:lang w:val="en-GB"/>
              </w:rPr>
              <m:t>c</m:t>
            </m:r>
          </m:e>
          <m:sub>
            <m:r>
              <w:rPr>
                <w:rFonts w:ascii="Cambria Math" w:hAnsi="Cambria Math" w:cs="Times New Roman"/>
                <w:color w:val="000000" w:themeColor="text1"/>
                <w:kern w:val="24"/>
                <w:sz w:val="20"/>
                <w:szCs w:val="20"/>
                <w:lang w:val="en-GB"/>
              </w:rPr>
              <m:t>η</m:t>
            </m:r>
          </m:sub>
        </m:sSub>
        <m:sSub>
          <m:sSubPr>
            <m:ctrlPr>
              <w:rPr>
                <w:rFonts w:ascii="Cambria Math" w:hAnsi="Cambria Math" w:cs="Times New Roman"/>
                <w:i/>
                <w:iCs/>
                <w:color w:val="000000" w:themeColor="text1"/>
                <w:kern w:val="24"/>
                <w:sz w:val="20"/>
                <w:szCs w:val="20"/>
                <w:lang w:val="en-GB" w:eastAsia="en-US"/>
              </w:rPr>
            </m:ctrlPr>
          </m:sSubPr>
          <m:e>
            <m:r>
              <w:rPr>
                <w:rFonts w:ascii="Cambria Math" w:hAnsi="Cambria Math" w:cs="Times New Roman"/>
                <w:color w:val="000000" w:themeColor="text1"/>
                <w:kern w:val="24"/>
                <w:sz w:val="20"/>
                <w:szCs w:val="20"/>
                <w:lang w:val="en-GB"/>
              </w:rPr>
              <m:t>η</m:t>
            </m:r>
          </m:e>
          <m:sub>
            <m:r>
              <w:rPr>
                <w:rFonts w:ascii="Cambria Math" w:hAnsi="Cambria Math" w:cs="Times New Roman"/>
                <w:color w:val="000000" w:themeColor="text1"/>
                <w:kern w:val="24"/>
                <w:sz w:val="20"/>
                <w:szCs w:val="20"/>
                <w:lang w:val="en-GB"/>
              </w:rPr>
              <m:t>s</m:t>
            </m:r>
          </m:sub>
        </m:sSub>
      </m:oMath>
      <w:r w:rsidR="0041347C" w:rsidRPr="00F02C26">
        <w:rPr>
          <w:rFonts w:ascii="Times New Roman" w:hAnsi="Times New Roman" w:cs="Times New Roman"/>
          <w:iCs/>
          <w:color w:val="000000" w:themeColor="text1"/>
          <w:kern w:val="24"/>
          <w:sz w:val="20"/>
          <w:szCs w:val="20"/>
          <w:lang w:val="en-GB"/>
        </w:rPr>
        <w:t xml:space="preserve">, </w:t>
      </w:r>
      <w:r w:rsidRPr="00F02C26">
        <w:rPr>
          <w:rFonts w:ascii="Times New Roman" w:hAnsi="Times New Roman" w:cs="Times New Roman"/>
          <w:iCs/>
          <w:color w:val="000000" w:themeColor="text1"/>
          <w:kern w:val="24"/>
          <w:sz w:val="20"/>
          <w:szCs w:val="20"/>
          <w:lang w:val="en-GB"/>
        </w:rPr>
        <w:t xml:space="preserve">where </w:t>
      </w:r>
      <m:oMath>
        <m:sSub>
          <m:sSubPr>
            <m:ctrlPr>
              <w:rPr>
                <w:rFonts w:ascii="Cambria Math" w:hAnsi="Cambria Math" w:cs="Times New Roman"/>
                <w:i/>
                <w:iCs/>
                <w:color w:val="000000" w:themeColor="text1"/>
                <w:kern w:val="24"/>
                <w:sz w:val="20"/>
                <w:szCs w:val="20"/>
                <w:lang w:val="en-GB" w:eastAsia="en-US"/>
              </w:rPr>
            </m:ctrlPr>
          </m:sSubPr>
          <m:e>
            <m:r>
              <w:rPr>
                <w:rFonts w:ascii="Cambria Math" w:hAnsi="Cambria Math" w:cs="Times New Roman"/>
                <w:color w:val="000000" w:themeColor="text1"/>
                <w:kern w:val="24"/>
                <w:sz w:val="20"/>
                <w:szCs w:val="20"/>
                <w:lang w:val="en-GB"/>
              </w:rPr>
              <m:t>c</m:t>
            </m:r>
          </m:e>
          <m:sub>
            <m:r>
              <w:rPr>
                <w:rFonts w:ascii="Cambria Math" w:hAnsi="Cambria Math" w:cs="Times New Roman"/>
                <w:color w:val="000000" w:themeColor="text1"/>
                <w:kern w:val="24"/>
                <w:sz w:val="20"/>
                <w:szCs w:val="20"/>
                <w:lang w:val="en-GB"/>
              </w:rPr>
              <m:t>η</m:t>
            </m:r>
          </m:sub>
        </m:sSub>
      </m:oMath>
      <w:r w:rsidR="0041347C" w:rsidRPr="00F02C26">
        <w:rPr>
          <w:rFonts w:ascii="Times New Roman" w:hAnsi="Times New Roman" w:cs="Times New Roman"/>
          <w:iCs/>
          <w:color w:val="000000" w:themeColor="text1"/>
          <w:kern w:val="24"/>
          <w:sz w:val="20"/>
          <w:szCs w:val="20"/>
          <w:lang w:val="en-GB"/>
        </w:rPr>
        <w:t xml:space="preserve"> </w:t>
      </w:r>
      <w:r w:rsidRPr="00F02C26">
        <w:rPr>
          <w:rFonts w:ascii="Times New Roman" w:hAnsi="Times New Roman" w:cs="Times New Roman"/>
          <w:iCs/>
          <w:color w:val="000000" w:themeColor="text1"/>
          <w:kern w:val="24"/>
          <w:sz w:val="20"/>
          <w:szCs w:val="20"/>
          <w:lang w:val="en-GB"/>
        </w:rPr>
        <w:t>is</w:t>
      </w:r>
      <w:r w:rsidR="0041347C" w:rsidRPr="00F02C26">
        <w:rPr>
          <w:rFonts w:ascii="Times New Roman" w:hAnsi="Times New Roman" w:cs="Times New Roman"/>
          <w:iCs/>
          <w:color w:val="000000" w:themeColor="text1"/>
          <w:kern w:val="24"/>
          <w:sz w:val="20"/>
          <w:szCs w:val="20"/>
          <w:lang w:val="en-GB"/>
        </w:rPr>
        <w:t xml:space="preserve"> a proportionality constant </w:t>
      </w:r>
      <w:r w:rsidRPr="00F02C26">
        <w:rPr>
          <w:rFonts w:ascii="Times New Roman" w:hAnsi="Times New Roman" w:cs="Times New Roman"/>
          <w:iCs/>
          <w:color w:val="000000" w:themeColor="text1"/>
          <w:kern w:val="24"/>
          <w:sz w:val="20"/>
          <w:szCs w:val="20"/>
          <w:lang w:val="en-GB"/>
        </w:rPr>
        <w:t>that depends on the gas type</w:t>
      </w:r>
      <w:r w:rsidR="00942E25" w:rsidRPr="00F02C26">
        <w:rPr>
          <w:rFonts w:ascii="Times New Roman" w:hAnsi="Times New Roman" w:cs="Times New Roman"/>
          <w:iCs/>
          <w:color w:val="000000" w:themeColor="text1"/>
          <w:kern w:val="24"/>
          <w:sz w:val="20"/>
          <w:szCs w:val="20"/>
          <w:lang w:val="en-GB"/>
        </w:rPr>
        <w:fldChar w:fldCharType="begin"/>
      </w:r>
      <w:r w:rsidR="00E95C6B">
        <w:rPr>
          <w:rFonts w:ascii="Times New Roman" w:hAnsi="Times New Roman" w:cs="Times New Roman"/>
          <w:iCs/>
          <w:color w:val="000000" w:themeColor="text1"/>
          <w:kern w:val="24"/>
          <w:sz w:val="20"/>
          <w:szCs w:val="20"/>
          <w:lang w:val="en-GB"/>
        </w:rPr>
        <w:instrText xml:space="preserve"> ADDIN ZOTERO_ITEM CSL_CITATION {"citationID":"RJh9nnL9","properties":{"formattedCitation":"\\super 6\\nosupersub{}","plainCitation":"6","noteIndex":0},"citationItems":[{"id":2030,"uris":["http://zotero.org/users/local/kDNvGqkY/items/FDZWMXUD"],"itemData":{"id":2030,"type":"chapter","abstract":"The equations of Fluid Motion commonly employed depend upon the fundamental hypothesis that the mutual action of two adjacent elements of the fluid is normal to the surface which separates them. From this assumption the equality of pressure in all directions is easily deduced, and then the equations of motion are formed according to D'Alembert's principle. This appears to me the most natural light in which to view the subject; for the two principles of the absence of tangential action, and of the equality of pressure in all directions ought not to be assumed as independent hypotheses, as is sometimes done, inasmuch as the latter is a necessary consequence of the former The equations of motion so formed are very complicated, but yet they admit of solution in some instances, especially in the case of small oscillations. The results of the theory agree on the whole with observation, so far as the time of oscillation is concerned. But there is a whole class of motions of which the common theory takes no cognizance whatever, namely, those which depend on the tangential action called into play by the sliding of one portion of a fluid along another, or of a fluid along the surface of a solid, or of a different fluid, that action in fact which performs the same part with fluids that friction does with solids.Thus, when a ball pendulum oscillates in an indefinitely extended fluid, the common theory gives the arc of oscillation constant.","archive":"Cambridge Core","collection-title":"Cambridge Library Collection - Mathematics","container-title":"Mathematical and Physical Papers","event-place":"Cambridge","ISBN":"978-1-108-00262-2","note":"DOI: 10.1017/CBO9780511702242.005","page":"75-129","publisher":"Cambridge University Press","publisher-place":"Cambridge","source":"Cambridge University Press","title":"On the Theories of the Internal Friction of Fluids in Motion, and of the Equilibrium and Motion of Elastic Solids","URL":"https://www.cambridge.org/core/product/03959CB979233BCA95EB128CC5FF6D41","volume":"1","author":[{"family":"Stokes","given":"George Gabriel"}],"issued":{"date-parts":[["2009"]]}}}],"schema":"https://github.com/citation-style-language/schema/raw/master/csl-citation.json"} </w:instrText>
      </w:r>
      <w:r w:rsidR="00942E25" w:rsidRPr="00F02C26">
        <w:rPr>
          <w:rFonts w:ascii="Times New Roman" w:hAnsi="Times New Roman" w:cs="Times New Roman"/>
          <w:iCs/>
          <w:color w:val="000000" w:themeColor="text1"/>
          <w:kern w:val="24"/>
          <w:sz w:val="20"/>
          <w:szCs w:val="20"/>
          <w:lang w:val="en-GB"/>
        </w:rPr>
        <w:fldChar w:fldCharType="separate"/>
      </w:r>
      <w:r w:rsidR="00E95C6B" w:rsidRPr="00E95C6B">
        <w:rPr>
          <w:rFonts w:ascii="Times New Roman" w:hAnsi="Times New Roman" w:cs="Times New Roman"/>
          <w:sz w:val="20"/>
          <w:szCs w:val="24"/>
          <w:vertAlign w:val="superscript"/>
        </w:rPr>
        <w:t>6</w:t>
      </w:r>
      <w:r w:rsidR="00942E25" w:rsidRPr="00F02C26">
        <w:rPr>
          <w:rFonts w:ascii="Times New Roman" w:hAnsi="Times New Roman" w:cs="Times New Roman"/>
          <w:iCs/>
          <w:color w:val="000000" w:themeColor="text1"/>
          <w:kern w:val="24"/>
          <w:sz w:val="20"/>
          <w:szCs w:val="20"/>
          <w:lang w:val="en-GB"/>
        </w:rPr>
        <w:fldChar w:fldCharType="end"/>
      </w:r>
      <w:r w:rsidRPr="00F02C26">
        <w:rPr>
          <w:rFonts w:ascii="Times New Roman" w:hAnsi="Times New Roman" w:cs="Times New Roman"/>
          <w:iCs/>
          <w:color w:val="000000" w:themeColor="text1"/>
          <w:kern w:val="24"/>
          <w:sz w:val="20"/>
          <w:szCs w:val="20"/>
          <w:lang w:val="en-GB"/>
        </w:rPr>
        <w:t xml:space="preserve"> </w:t>
      </w:r>
      <w:r w:rsidR="0041347C" w:rsidRPr="00F02C26">
        <w:rPr>
          <w:rFonts w:ascii="Times New Roman" w:hAnsi="Times New Roman" w:cs="Times New Roman"/>
          <w:iCs/>
          <w:color w:val="000000" w:themeColor="text1"/>
          <w:kern w:val="24"/>
          <w:sz w:val="20"/>
          <w:szCs w:val="20"/>
          <w:lang w:val="en-GB"/>
        </w:rPr>
        <w:t>(</w:t>
      </w:r>
      <m:oMath>
        <m:sSub>
          <m:sSubPr>
            <m:ctrlPr>
              <w:rPr>
                <w:rFonts w:ascii="Cambria Math" w:hAnsi="Cambria Math" w:cs="Times New Roman"/>
                <w:i/>
                <w:iCs/>
                <w:color w:val="000000" w:themeColor="text1"/>
                <w:kern w:val="24"/>
                <w:sz w:val="20"/>
                <w:szCs w:val="20"/>
                <w:lang w:val="en-GB" w:eastAsia="en-US"/>
              </w:rPr>
            </m:ctrlPr>
          </m:sSubPr>
          <m:e>
            <m:r>
              <w:rPr>
                <w:rFonts w:ascii="Cambria Math" w:hAnsi="Cambria Math" w:cs="Times New Roman"/>
                <w:color w:val="000000" w:themeColor="text1"/>
                <w:kern w:val="24"/>
                <w:sz w:val="20"/>
                <w:szCs w:val="20"/>
                <w:lang w:val="en-GB"/>
              </w:rPr>
              <m:t>c</m:t>
            </m:r>
          </m:e>
          <m:sub>
            <m:r>
              <w:rPr>
                <w:rFonts w:ascii="Cambria Math" w:hAnsi="Cambria Math" w:cs="Times New Roman"/>
                <w:color w:val="000000" w:themeColor="text1"/>
                <w:kern w:val="24"/>
                <w:sz w:val="20"/>
                <w:szCs w:val="20"/>
                <w:lang w:val="en-GB"/>
              </w:rPr>
              <m:t>η</m:t>
            </m:r>
          </m:sub>
        </m:sSub>
        <m:r>
          <w:rPr>
            <w:rFonts w:ascii="Cambria Math" w:hAnsi="Cambria Math" w:cs="Times New Roman"/>
            <w:color w:val="000000" w:themeColor="text1"/>
            <w:kern w:val="24"/>
            <w:sz w:val="20"/>
            <w:szCs w:val="20"/>
            <w:lang w:val="en-GB"/>
          </w:rPr>
          <m:t>=0</m:t>
        </m:r>
      </m:oMath>
      <w:r w:rsidRPr="00F02C26">
        <w:rPr>
          <w:rFonts w:ascii="Times New Roman" w:hAnsi="Times New Roman" w:cs="Times New Roman"/>
          <w:color w:val="000000" w:themeColor="text1"/>
          <w:kern w:val="24"/>
          <w:sz w:val="20"/>
          <w:szCs w:val="20"/>
          <w:lang w:val="en-GB"/>
        </w:rPr>
        <w:t xml:space="preserve"> </w:t>
      </w:r>
      <w:r w:rsidRPr="00F02C26">
        <w:rPr>
          <w:rFonts w:ascii="Times New Roman" w:hAnsi="Times New Roman" w:cs="Times New Roman"/>
          <w:iCs/>
          <w:color w:val="000000" w:themeColor="text1"/>
          <w:kern w:val="24"/>
          <w:sz w:val="20"/>
          <w:szCs w:val="20"/>
          <w:lang w:val="en-GB"/>
        </w:rPr>
        <w:t>for inert gases</w:t>
      </w:r>
      <w:r w:rsidR="0041347C" w:rsidRPr="00F02C26">
        <w:rPr>
          <w:rFonts w:ascii="Times New Roman" w:hAnsi="Times New Roman" w:cs="Times New Roman"/>
          <w:iCs/>
          <w:color w:val="000000" w:themeColor="text1"/>
          <w:kern w:val="24"/>
          <w:sz w:val="20"/>
          <w:szCs w:val="20"/>
          <w:lang w:val="en-GB"/>
        </w:rPr>
        <w:t xml:space="preserve">, </w:t>
      </w:r>
      <w:r w:rsidRPr="00F02C26">
        <w:rPr>
          <w:rFonts w:ascii="Times New Roman" w:hAnsi="Times New Roman" w:cs="Times New Roman"/>
          <w:iCs/>
          <w:color w:val="000000" w:themeColor="text1"/>
          <w:kern w:val="24"/>
          <w:sz w:val="20"/>
          <w:szCs w:val="20"/>
          <w:lang w:val="en-GB"/>
        </w:rPr>
        <w:t xml:space="preserve">and </w:t>
      </w:r>
      <m:oMath>
        <m:sSub>
          <m:sSubPr>
            <m:ctrlPr>
              <w:rPr>
                <w:rFonts w:ascii="Cambria Math" w:hAnsi="Cambria Math" w:cs="Times New Roman"/>
                <w:i/>
                <w:iCs/>
                <w:color w:val="000000" w:themeColor="text1"/>
                <w:kern w:val="24"/>
                <w:sz w:val="20"/>
                <w:szCs w:val="20"/>
                <w:lang w:val="en-GB" w:eastAsia="en-US"/>
              </w:rPr>
            </m:ctrlPr>
          </m:sSubPr>
          <m:e>
            <m:r>
              <w:rPr>
                <w:rFonts w:ascii="Cambria Math" w:hAnsi="Cambria Math" w:cs="Times New Roman"/>
                <w:color w:val="000000" w:themeColor="text1"/>
                <w:kern w:val="24"/>
                <w:sz w:val="20"/>
                <w:szCs w:val="20"/>
                <w:lang w:val="en-GB"/>
              </w:rPr>
              <m:t>c</m:t>
            </m:r>
          </m:e>
          <m:sub>
            <m:r>
              <w:rPr>
                <w:rFonts w:ascii="Cambria Math" w:hAnsi="Cambria Math" w:cs="Times New Roman"/>
                <w:color w:val="000000" w:themeColor="text1"/>
                <w:kern w:val="24"/>
                <w:sz w:val="20"/>
                <w:szCs w:val="20"/>
                <w:lang w:val="en-GB"/>
              </w:rPr>
              <m:t>η</m:t>
            </m:r>
          </m:sub>
        </m:sSub>
        <m:r>
          <w:rPr>
            <w:rFonts w:ascii="Cambria Math" w:hAnsi="Cambria Math" w:cs="Times New Roman"/>
            <w:color w:val="000000" w:themeColor="text1"/>
            <w:sz w:val="20"/>
            <w:szCs w:val="20"/>
            <w:lang w:val="en-GB"/>
          </w:rPr>
          <m:t>≈0.67</m:t>
        </m:r>
      </m:oMath>
      <w:r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iCs/>
          <w:color w:val="000000" w:themeColor="text1"/>
          <w:kern w:val="24"/>
          <w:sz w:val="20"/>
          <w:szCs w:val="20"/>
          <w:lang w:val="en-GB"/>
        </w:rPr>
        <w:t xml:space="preserve">for the </w:t>
      </w:r>
      <w:r w:rsidRPr="00F02C26">
        <w:rPr>
          <w:rFonts w:ascii="Times New Roman" w:hAnsi="Times New Roman" w:cs="Times New Roman"/>
          <w:color w:val="000000" w:themeColor="text1"/>
          <w:sz w:val="20"/>
          <w:szCs w:val="20"/>
          <w:lang w:val="en-GB"/>
        </w:rPr>
        <w:t>diatomic gases</w:t>
      </w:r>
      <w:r w:rsidR="00942E25"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{"citationID":"AcXJhfHF","properties":{"formattedCitation":"\\super 6\\nosupersub{}","plainCitation":"6","noteIndex":0},"citationItems":[{"id":2030,"uris":["http://zotero.org/users/local/kDNvGqkY/items/FDZWMXUD"],"itemData":{"id":2030,"type":"chapter","abstract":"The equations of Fluid Motion commonly employed depend upon the fundamental hypothesis that the mutual action of two adjacent elements of the fluid is normal to the surface which separates them. From this assumption the equality of pressure in all directions is easily deduced, and then the equations of motion are formed according to D'Alembert's principle. This appears to me the most natural light in which to view the subject; for the two principles of the absence of tangential action, and of the equality of pressure in all directions ought not to be assumed as independent hypotheses, as is sometimes done, inasmuch as the latter is a necessary consequence of the former The equations of motion so formed are very complicated, but yet they admit of solution in some instances, especially in the case of small oscillations. The results of the theory agree on the whole with observation, so far as the time of oscillation is concerned. But there is a whole class of motions of which the common theory takes no cognizance whatever, namely, those which depend on the tangential action called into play by the sliding of one portion of a fluid along another, or of a fluid along the surface of a solid, or of a different fluid, that action in fact which performs the same part with fluids that friction does with solids.Thus, when a ball pendulum oscillates in an indefinitely extended fluid, the common theory gives the arc of oscillation constant.","archive":"Cambridge Core","collection-title":"Cambridge Library Collection - Mathematics","container-title":"Mathematical and Physical Papers","event-place":"Cambridge","ISBN":"978-1-108-00262-2","note":"DOI: 10.1017/CBO9780511702242.005","page":"75-129","publisher":"Cambridge University Press","publisher-place":"Cambridge","source":"Cambridge University Press","title":"On the Theories of the Internal Friction of Fluids in Motion, and of the Equilibrium and Motion of Elastic Solids","URL":"https://www.cambridge.org/core/product/03959CB979233BCA95EB128CC5FF6D41","volume":"1","author":[{"family":"Stokes","given":"George Gabriel"}],"issued":{"date-parts":[["2009"]]}}}],"schema":"https://github.com/citation-style-language/schema/raw/master/csl-citation.json"} </w:instrText>
      </w:r>
      <w:r w:rsidR="00942E25"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6</w:t>
      </w:r>
      <w:r w:rsidR="00942E25"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xml:space="preserve"> used in our experiments</w:t>
      </w:r>
      <w:r w:rsidR="0041347C" w:rsidRPr="00F02C26">
        <w:rPr>
          <w:rFonts w:ascii="Times New Roman" w:hAnsi="Times New Roman" w:cs="Times New Roman"/>
          <w:color w:val="000000" w:themeColor="text1"/>
          <w:sz w:val="20"/>
          <w:szCs w:val="20"/>
          <w:lang w:val="en-GB"/>
        </w:rPr>
        <w:t>)</w:t>
      </w:r>
      <w:r w:rsidRPr="00F02C26">
        <w:rPr>
          <w:rFonts w:ascii="Times New Roman" w:hAnsi="Times New Roman" w:cs="Times New Roman"/>
          <w:color w:val="000000" w:themeColor="text1"/>
          <w:sz w:val="20"/>
          <w:szCs w:val="20"/>
          <w:lang w:val="en-GB"/>
        </w:rPr>
        <w:t xml:space="preserve">. The thermal conductivity remains the same as in the ideal gas model, leading to the following expression for the </w:t>
      </w:r>
      <w:r w:rsidR="007B323B" w:rsidRPr="00F02C26">
        <w:rPr>
          <w:rFonts w:ascii="Times New Roman" w:hAnsi="Times New Roman" w:cs="Times New Roman"/>
          <w:color w:val="000000" w:themeColor="text1"/>
          <w:sz w:val="20"/>
          <w:szCs w:val="20"/>
          <w:lang w:val="en-GB"/>
        </w:rPr>
        <w:t>Brillouin linewidth:</w:t>
      </w:r>
    </w:p>
    <w:p w14:paraId="6E6E3DFC" w14:textId="6E64DA98" w:rsidR="007B323B" w:rsidRPr="00F02C26" w:rsidRDefault="007B323B" w:rsidP="00D67141">
      <w:pPr>
        <w:pStyle w:val="Corpsdetexte"/>
        <w:spacing w:before="80" w:line="480" w:lineRule="auto"/>
        <w:jc w:val="right"/>
        <w:rPr>
          <w:color w:val="000000" w:themeColor="text1"/>
          <w:lang w:val="en-GB"/>
        </w:rPr>
      </w:pPr>
      <m:oMath>
        <m:r>
          <w:rPr>
            <w:rFonts w:ascii="Cambria Math" w:hAnsi="Cambria Math"/>
            <w:color w:val="000000" w:themeColor="text1"/>
            <w:lang w:val="en-GB"/>
          </w:rPr>
          <m:t>Δ</m:t>
        </m:r>
        <m:sSubSup>
          <m:sSubSupPr>
            <m:ctrlPr>
              <w:rPr>
                <w:rFonts w:ascii="Cambria Math" w:hAnsi="Cambria Math"/>
                <w:i/>
                <w:color w:val="000000" w:themeColor="text1"/>
                <w:lang w:val="en-GB"/>
              </w:rPr>
            </m:ctrlPr>
          </m:sSubSupPr>
          <m:e>
            <m:r>
              <w:rPr>
                <w:rFonts w:ascii="Cambria Math" w:hAnsi="Cambria Math"/>
                <w:color w:val="000000" w:themeColor="text1"/>
                <w:lang w:val="en-GB"/>
              </w:rPr>
              <m:t>ν</m:t>
            </m:r>
          </m:e>
          <m:sub>
            <m:r>
              <w:rPr>
                <w:rFonts w:ascii="Cambria Math" w:hAnsi="Cambria Math"/>
                <w:color w:val="000000" w:themeColor="text1"/>
                <w:lang w:val="en-GB"/>
              </w:rPr>
              <m:t>B</m:t>
            </m:r>
          </m:sub>
          <m:sup>
            <m:d>
              <m:dPr>
                <m:ctrlPr>
                  <w:rPr>
                    <w:rFonts w:ascii="Cambria Math" w:hAnsi="Cambria Math"/>
                    <w:i/>
                    <w:color w:val="000000" w:themeColor="text1"/>
                    <w:lang w:val="en-GB"/>
                  </w:rPr>
                </m:ctrlPr>
              </m:dPr>
              <m:e>
                <m:r>
                  <w:rPr>
                    <w:rFonts w:ascii="Cambria Math" w:hAnsi="Cambria Math"/>
                    <w:color w:val="000000" w:themeColor="text1"/>
                    <w:lang w:val="en-GB"/>
                  </w:rPr>
                  <m:t>vdW</m:t>
                </m:r>
              </m:e>
            </m:d>
          </m:sup>
        </m:sSubSup>
        <m:d>
          <m:dPr>
            <m:ctrlPr>
              <w:rPr>
                <w:rFonts w:ascii="Cambria Math" w:hAnsi="Cambria Math"/>
                <w:i/>
                <w:color w:val="000000" w:themeColor="text1"/>
                <w:lang w:val="en-GB"/>
              </w:rPr>
            </m:ctrlPr>
          </m:dPr>
          <m:e>
            <m:r>
              <w:rPr>
                <w:rFonts w:ascii="Cambria Math" w:hAnsi="Cambria Math"/>
                <w:color w:val="000000" w:themeColor="text1"/>
                <w:lang w:val="en-GB"/>
              </w:rPr>
              <m:t>T,P</m:t>
            </m:r>
          </m:e>
        </m:d>
        <m:r>
          <w:rPr>
            <w:rFonts w:ascii="Cambria Math" w:hAnsi="Cambria Math"/>
            <w:color w:val="000000" w:themeColor="text1"/>
            <w:lang w:val="en-GB"/>
          </w:rPr>
          <m:t>=</m:t>
        </m:r>
        <m:f>
          <m:fPr>
            <m:ctrlPr>
              <w:rPr>
                <w:rFonts w:ascii="Cambria Math" w:hAnsi="Cambria Math"/>
                <w:color w:val="000000" w:themeColor="text1"/>
                <w:lang w:val="en-GB"/>
              </w:rPr>
            </m:ctrlPr>
          </m:fPr>
          <m:num>
            <m:sSup>
              <m:sSupPr>
                <m:ctrlPr>
                  <w:rPr>
                    <w:rFonts w:ascii="Cambria Math" w:hAnsi="Cambria Math"/>
                    <w:color w:val="000000" w:themeColor="text1"/>
                    <w:lang w:val="en-GB"/>
                  </w:rPr>
                </m:ctrlPr>
              </m:sSupPr>
              <m:e>
                <m:r>
                  <w:rPr>
                    <w:rFonts w:ascii="Cambria Math" w:hAnsi="Cambria Math"/>
                    <w:color w:val="000000" w:themeColor="text1"/>
                    <w:lang w:val="en-GB"/>
                  </w:rPr>
                  <m:t>q</m:t>
                </m:r>
              </m:e>
              <m:sup>
                <m:r>
                  <w:rPr>
                    <w:rFonts w:ascii="Cambria Math" w:hAnsi="Cambria Math"/>
                    <w:color w:val="000000" w:themeColor="text1"/>
                    <w:lang w:val="en-GB"/>
                  </w:rPr>
                  <m:t>2</m:t>
                </m:r>
              </m:sup>
            </m:sSup>
            <m:sSub>
              <m:sSubPr>
                <m:ctrlPr>
                  <w:rPr>
                    <w:rFonts w:ascii="Cambria Math" w:hAnsi="Cambria Math"/>
                    <w:color w:val="000000" w:themeColor="text1"/>
                    <w:lang w:val="en-GB"/>
                  </w:rPr>
                </m:ctrlPr>
              </m:sSubPr>
              <m:e>
                <m:r>
                  <w:rPr>
                    <w:rFonts w:ascii="Cambria Math" w:hAnsi="Cambria Math"/>
                    <w:color w:val="000000" w:themeColor="text1"/>
                    <w:lang w:val="en-GB"/>
                  </w:rPr>
                  <m:t>η</m:t>
                </m:r>
              </m:e>
              <m:sub>
                <m:r>
                  <w:rPr>
                    <w:rFonts w:ascii="Cambria Math" w:hAnsi="Cambria Math"/>
                    <w:color w:val="000000" w:themeColor="text1"/>
                    <w:lang w:val="en-GB"/>
                  </w:rPr>
                  <m:t>s</m:t>
                </m:r>
              </m:sub>
            </m:sSub>
          </m:num>
          <m:den>
            <m:r>
              <w:rPr>
                <w:rFonts w:ascii="Cambria Math" w:hAnsi="Cambria Math"/>
                <w:color w:val="000000" w:themeColor="text1"/>
                <w:lang w:val="en-GB"/>
              </w:rPr>
              <m:t>2πρ</m:t>
            </m:r>
          </m:den>
        </m:f>
        <m:d>
          <m:dPr>
            <m:ctrlPr>
              <w:rPr>
                <w:rFonts w:ascii="Cambria Math" w:hAnsi="Cambria Math"/>
                <w:i/>
                <w:color w:val="000000" w:themeColor="text1"/>
                <w:lang w:val="en-GB"/>
              </w:rPr>
            </m:ctrlPr>
          </m:dPr>
          <m:e>
            <m:f>
              <m:fPr>
                <m:ctrlPr>
                  <w:rPr>
                    <w:rFonts w:ascii="Cambria Math" w:hAnsi="Cambria Math"/>
                    <w:color w:val="000000" w:themeColor="text1"/>
                    <w:lang w:val="en-GB"/>
                  </w:rPr>
                </m:ctrlPr>
              </m:fPr>
              <m:num>
                <m:r>
                  <w:rPr>
                    <w:rFonts w:ascii="Cambria Math" w:hAnsi="Cambria Math"/>
                    <w:color w:val="000000" w:themeColor="text1"/>
                    <w:lang w:val="en-GB"/>
                  </w:rPr>
                  <m:t>4</m:t>
                </m:r>
              </m:num>
              <m:den>
                <m:r>
                  <w:rPr>
                    <w:rFonts w:ascii="Cambria Math" w:hAnsi="Cambria Math"/>
                    <w:color w:val="000000" w:themeColor="text1"/>
                    <w:lang w:val="en-GB"/>
                  </w:rPr>
                  <m:t>3</m:t>
                </m:r>
              </m:den>
            </m:f>
            <m:r>
              <w:rPr>
                <w:rFonts w:ascii="Cambria Math" w:hAnsi="Cambria Math"/>
                <w:color w:val="000000" w:themeColor="text1"/>
                <w:lang w:val="en-GB"/>
              </w:rPr>
              <m:t>+</m:t>
            </m:r>
            <m:sSub>
              <m:sSubPr>
                <m:ctrlPr>
                  <w:rPr>
                    <w:rFonts w:ascii="Cambria Math" w:hAnsi="Cambria Math"/>
                    <w:color w:val="000000" w:themeColor="text1"/>
                    <w:lang w:val="en-GB"/>
                  </w:rPr>
                </m:ctrlPr>
              </m:sSubPr>
              <m:e>
                <m:r>
                  <w:rPr>
                    <w:rFonts w:ascii="Cambria Math" w:hAnsi="Cambria Math"/>
                    <w:color w:val="000000" w:themeColor="text1"/>
                    <w:lang w:val="en-GB"/>
                  </w:rPr>
                  <m:t>c</m:t>
                </m:r>
              </m:e>
              <m:sub>
                <m:r>
                  <w:rPr>
                    <w:rFonts w:ascii="Cambria Math" w:hAnsi="Cambria Math"/>
                    <w:color w:val="000000" w:themeColor="text1"/>
                    <w:lang w:val="en-GB"/>
                  </w:rPr>
                  <m:t>η</m:t>
                </m:r>
              </m:sub>
            </m:sSub>
            <m:r>
              <w:rPr>
                <w:rFonts w:ascii="Cambria Math" w:hAnsi="Cambria Math"/>
                <w:color w:val="000000" w:themeColor="text1"/>
                <w:lang w:val="en-GB"/>
              </w:rPr>
              <m:t>+</m:t>
            </m:r>
            <m:f>
              <m:fPr>
                <m:ctrlPr>
                  <w:rPr>
                    <w:rFonts w:ascii="Cambria Math" w:hAnsi="Cambria Math"/>
                    <w:color w:val="000000" w:themeColor="text1"/>
                    <w:lang w:val="en-GB"/>
                  </w:rPr>
                </m:ctrlPr>
              </m:fPr>
              <m:num>
                <m:r>
                  <w:rPr>
                    <w:rFonts w:ascii="Cambria Math" w:hAnsi="Cambria Math"/>
                    <w:color w:val="000000" w:themeColor="text1"/>
                    <w:lang w:val="en-GB"/>
                  </w:rPr>
                  <m:t>γ-1</m:t>
                </m:r>
              </m:num>
              <m:den>
                <m:sSub>
                  <m:sSubPr>
                    <m:ctrlPr>
                      <w:rPr>
                        <w:rFonts w:ascii="Cambria Math" w:hAnsi="Cambria Math"/>
                        <w:color w:val="000000" w:themeColor="text1"/>
                        <w:lang w:val="en-GB"/>
                      </w:rPr>
                    </m:ctrlPr>
                  </m:sSubPr>
                  <m:e>
                    <m:r>
                      <w:rPr>
                        <w:rFonts w:ascii="Cambria Math" w:hAnsi="Cambria Math"/>
                        <w:color w:val="000000" w:themeColor="text1"/>
                        <w:lang w:val="en-GB"/>
                      </w:rPr>
                      <m:t>P</m:t>
                    </m:r>
                  </m:e>
                  <m:sub>
                    <m:r>
                      <w:rPr>
                        <w:rFonts w:ascii="Cambria Math" w:hAnsi="Cambria Math"/>
                        <w:color w:val="000000" w:themeColor="text1"/>
                        <w:lang w:val="en-GB"/>
                      </w:rPr>
                      <m:t>r</m:t>
                    </m:r>
                  </m:sub>
                </m:sSub>
              </m:den>
            </m:f>
          </m:e>
        </m:d>
        <m:r>
          <m:rPr>
            <m:sty m:val="p"/>
          </m:rPr>
          <w:rPr>
            <w:rFonts w:ascii="Cambria Math" w:hAnsi="Cambria Math"/>
            <w:color w:val="000000" w:themeColor="text1"/>
            <w:lang w:val="en-GB"/>
          </w:rPr>
          <m:t xml:space="preserve"> </m:t>
        </m:r>
      </m:oMath>
      <w:r w:rsidRPr="00F02C26">
        <w:rPr>
          <w:color w:val="000000" w:themeColor="text1"/>
          <w:lang w:val="en-GB"/>
        </w:rPr>
        <w:tab/>
      </w:r>
      <w:r w:rsidRPr="00F02C26">
        <w:rPr>
          <w:color w:val="000000" w:themeColor="text1"/>
          <w:lang w:val="en-GB"/>
        </w:rPr>
        <w:tab/>
      </w:r>
      <w:r w:rsidRPr="00F02C26">
        <w:rPr>
          <w:color w:val="000000" w:themeColor="text1"/>
          <w:lang w:val="en-GB"/>
        </w:rPr>
        <w:tab/>
      </w:r>
      <w:r w:rsidRPr="00F02C26">
        <w:rPr>
          <w:color w:val="000000" w:themeColor="text1"/>
          <w:lang w:val="en-GB"/>
        </w:rPr>
        <w:tab/>
        <w:t>(</w:t>
      </w:r>
      <w:r w:rsidR="0000288A" w:rsidRPr="00F02C26">
        <w:rPr>
          <w:color w:val="000000" w:themeColor="text1"/>
          <w:lang w:val="en-GB"/>
        </w:rPr>
        <w:t>S14</w:t>
      </w:r>
      <w:r w:rsidRPr="00F02C26">
        <w:rPr>
          <w:color w:val="000000" w:themeColor="text1"/>
          <w:lang w:val="en-GB"/>
        </w:rPr>
        <w:t>)</w:t>
      </w:r>
    </w:p>
    <w:p w14:paraId="32880858" w14:textId="7F9CFC35" w:rsidR="00BE6DFB" w:rsidRPr="00F02C26" w:rsidRDefault="00C53090" w:rsidP="00D67141">
      <w:pPr>
        <w:tabs>
          <w:tab w:val="left" w:pos="619"/>
        </w:tabs>
        <w:spacing w:before="93" w:after="80"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At this stage, the onl</w:t>
      </w:r>
      <w:r w:rsidR="007B323B" w:rsidRPr="00F02C26">
        <w:rPr>
          <w:rFonts w:ascii="Times New Roman" w:hAnsi="Times New Roman" w:cs="Times New Roman"/>
          <w:color w:val="000000" w:themeColor="text1"/>
          <w:sz w:val="20"/>
          <w:szCs w:val="20"/>
          <w:lang w:val="en-GB"/>
        </w:rPr>
        <w:t xml:space="preserve">y </w:t>
      </w:r>
      <w:r w:rsidRPr="00F02C26">
        <w:rPr>
          <w:rFonts w:ascii="Times New Roman" w:hAnsi="Times New Roman" w:cs="Times New Roman"/>
          <w:color w:val="000000" w:themeColor="text1"/>
          <w:sz w:val="20"/>
          <w:szCs w:val="20"/>
          <w:lang w:val="en-GB"/>
        </w:rPr>
        <w:t xml:space="preserve">remaining </w:t>
      </w:r>
      <w:r w:rsidR="007B323B" w:rsidRPr="00F02C26">
        <w:rPr>
          <w:rFonts w:ascii="Times New Roman" w:hAnsi="Times New Roman" w:cs="Times New Roman"/>
          <w:color w:val="000000" w:themeColor="text1"/>
          <w:sz w:val="20"/>
          <w:szCs w:val="20"/>
          <w:lang w:val="en-GB"/>
        </w:rPr>
        <w:t xml:space="preserve">parameter </w:t>
      </w:r>
      <w:r w:rsidRPr="00F02C26">
        <w:rPr>
          <w:rFonts w:ascii="Times New Roman" w:hAnsi="Times New Roman" w:cs="Times New Roman"/>
          <w:color w:val="000000" w:themeColor="text1"/>
          <w:sz w:val="20"/>
          <w:szCs w:val="20"/>
          <w:lang w:val="en-GB"/>
        </w:rPr>
        <w:t xml:space="preserve">to be determined </w:t>
      </w:r>
      <w:r w:rsidR="007B323B" w:rsidRPr="00F02C26">
        <w:rPr>
          <w:rFonts w:ascii="Times New Roman" w:hAnsi="Times New Roman" w:cs="Times New Roman"/>
          <w:color w:val="000000" w:themeColor="text1"/>
          <w:sz w:val="20"/>
          <w:szCs w:val="20"/>
          <w:lang w:val="en-GB"/>
        </w:rPr>
        <w:t xml:space="preserve">is the shear </w:t>
      </w:r>
      <w:r w:rsidR="0041347C" w:rsidRPr="00F02C26">
        <w:rPr>
          <w:rFonts w:ascii="Times New Roman" w:hAnsi="Times New Roman" w:cs="Times New Roman"/>
          <w:color w:val="000000" w:themeColor="text1"/>
          <w:sz w:val="20"/>
          <w:szCs w:val="20"/>
          <w:lang w:val="en-GB"/>
        </w:rPr>
        <w:t>viscosity</w:t>
      </w:r>
      <w:r w:rsidR="007B323B"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color w:val="000000" w:themeColor="text1"/>
                <w:sz w:val="20"/>
                <w:szCs w:val="20"/>
                <w:lang w:val="en-GB" w:eastAsia="en-US"/>
              </w:rPr>
            </m:ctrlPr>
          </m:sSubPr>
          <m:e>
            <m:r>
              <w:rPr>
                <w:rFonts w:ascii="Cambria Math" w:hAnsi="Cambria Math" w:cs="Times New Roman"/>
                <w:color w:val="000000" w:themeColor="text1"/>
                <w:sz w:val="20"/>
                <w:szCs w:val="20"/>
                <w:lang w:val="en-GB"/>
              </w:rPr>
              <m:t>η</m:t>
            </m:r>
          </m:e>
          <m:sub>
            <m:r>
              <w:rPr>
                <w:rFonts w:ascii="Cambria Math" w:hAnsi="Cambria Math" w:cs="Times New Roman"/>
                <w:color w:val="000000" w:themeColor="text1"/>
                <w:sz w:val="20"/>
                <w:szCs w:val="20"/>
                <w:lang w:val="en-GB"/>
              </w:rPr>
              <m:t>s</m:t>
            </m:r>
          </m:sub>
        </m:sSub>
      </m:oMath>
      <w:r w:rsidR="007B323B" w:rsidRPr="00F02C26">
        <w:rPr>
          <w:rFonts w:ascii="Times New Roman" w:hAnsi="Times New Roman" w:cs="Times New Roman"/>
          <w:color w:val="000000" w:themeColor="text1"/>
          <w:sz w:val="20"/>
          <w:szCs w:val="20"/>
          <w:lang w:val="en-GB" w:eastAsia="en-US"/>
        </w:rPr>
        <w:t xml:space="preserve">. </w:t>
      </w:r>
      <w:r w:rsidRPr="00F02C26">
        <w:rPr>
          <w:rFonts w:ascii="Times New Roman" w:hAnsi="Times New Roman" w:cs="Times New Roman"/>
          <w:color w:val="000000" w:themeColor="text1"/>
          <w:sz w:val="20"/>
          <w:szCs w:val="20"/>
          <w:lang w:val="en-GB" w:eastAsia="en-US"/>
        </w:rPr>
        <w:t xml:space="preserve">As discussed in </w:t>
      </w:r>
      <w:r w:rsidRPr="00F02C26">
        <w:rPr>
          <w:rFonts w:ascii="Times New Roman" w:hAnsi="Times New Roman" w:cs="Times New Roman"/>
          <w:color w:val="000000" w:themeColor="text1"/>
          <w:sz w:val="20"/>
          <w:szCs w:val="20"/>
          <w:lang w:val="en-GB"/>
        </w:rPr>
        <w:t>S</w:t>
      </w:r>
      <w:r w:rsidR="0041347C" w:rsidRPr="00F02C26">
        <w:rPr>
          <w:rFonts w:ascii="Times New Roman" w:hAnsi="Times New Roman" w:cs="Times New Roman"/>
          <w:color w:val="000000" w:themeColor="text1"/>
          <w:sz w:val="20"/>
          <w:szCs w:val="20"/>
          <w:lang w:val="en-GB"/>
        </w:rPr>
        <w:t xml:space="preserve">upplementary </w:t>
      </w:r>
      <w:r w:rsidRPr="00F02C26">
        <w:rPr>
          <w:rFonts w:ascii="Times New Roman" w:hAnsi="Times New Roman" w:cs="Times New Roman"/>
          <w:color w:val="000000" w:themeColor="text1"/>
          <w:sz w:val="20"/>
          <w:szCs w:val="20"/>
          <w:lang w:val="en-GB"/>
        </w:rPr>
        <w:t>S</w:t>
      </w:r>
      <w:r w:rsidR="0041347C" w:rsidRPr="00F02C26">
        <w:rPr>
          <w:rFonts w:ascii="Times New Roman" w:hAnsi="Times New Roman" w:cs="Times New Roman"/>
          <w:color w:val="000000" w:themeColor="text1"/>
          <w:sz w:val="20"/>
          <w:szCs w:val="20"/>
          <w:lang w:val="en-GB"/>
        </w:rPr>
        <w:t xml:space="preserve">ection 1.3, there are two </w:t>
      </w:r>
      <w:r w:rsidRPr="00F02C26">
        <w:rPr>
          <w:rFonts w:ascii="Times New Roman" w:hAnsi="Times New Roman" w:cs="Times New Roman"/>
          <w:color w:val="000000" w:themeColor="text1"/>
          <w:sz w:val="20"/>
          <w:szCs w:val="20"/>
          <w:lang w:val="en-GB"/>
        </w:rPr>
        <w:t xml:space="preserve">primary models for estimating </w:t>
      </w:r>
      <w:r w:rsidR="0041347C" w:rsidRPr="00F02C26">
        <w:rPr>
          <w:rFonts w:ascii="Times New Roman" w:hAnsi="Times New Roman" w:cs="Times New Roman"/>
          <w:color w:val="000000" w:themeColor="text1"/>
          <w:sz w:val="20"/>
          <w:szCs w:val="20"/>
          <w:lang w:val="en-GB"/>
        </w:rPr>
        <w:t>the shear viscosity</w:t>
      </w:r>
      <w:r w:rsidRPr="00F02C26">
        <w:rPr>
          <w:rFonts w:ascii="Times New Roman" w:hAnsi="Times New Roman" w:cs="Times New Roman"/>
          <w:color w:val="000000" w:themeColor="text1"/>
          <w:sz w:val="20"/>
          <w:szCs w:val="20"/>
          <w:lang w:val="en-GB"/>
        </w:rPr>
        <w:t xml:space="preserve">: </w:t>
      </w:r>
      <w:r w:rsidR="007B323B" w:rsidRPr="00F02C26">
        <w:rPr>
          <w:rFonts w:ascii="Times New Roman" w:hAnsi="Times New Roman" w:cs="Times New Roman"/>
          <w:color w:val="000000" w:themeColor="text1"/>
          <w:sz w:val="20"/>
          <w:szCs w:val="20"/>
          <w:lang w:val="en-GB"/>
        </w:rPr>
        <w:t xml:space="preserve">the </w:t>
      </w:r>
      <w:r w:rsidRPr="00F02C26">
        <w:rPr>
          <w:rFonts w:ascii="Times New Roman" w:hAnsi="Times New Roman" w:cs="Times New Roman"/>
          <w:color w:val="000000" w:themeColor="text1"/>
          <w:sz w:val="20"/>
          <w:szCs w:val="20"/>
          <w:lang w:val="en-GB"/>
        </w:rPr>
        <w:t xml:space="preserve">commonly used </w:t>
      </w:r>
      <w:r w:rsidR="007B323B" w:rsidRPr="00F02C26">
        <w:rPr>
          <w:rFonts w:ascii="Times New Roman" w:hAnsi="Times New Roman" w:cs="Times New Roman"/>
          <w:color w:val="000000" w:themeColor="text1"/>
          <w:sz w:val="20"/>
          <w:szCs w:val="20"/>
          <w:lang w:val="en-GB"/>
        </w:rPr>
        <w:t>mean free path collision model</w:t>
      </w:r>
      <w:r w:rsidR="00942E25"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{"citationID":"eVaAVg9Y","properties":{"formattedCitation":"\\super 7\\nosupersub{}","plainCitation":"7","noteIndex":0},"citationItems":[{"id":56,"uris":["http://zotero.org/users/local/kDNvGqkY/items/U93PUZUC"],"itemData":{"id":56,"type":"book","call-number":"QA929 .B5 2002","edition":"2nd, Wiley international ed","event-place":"New York","ISBN":"978-0-471-41077-5","number-of-pages":"895","publisher":"J. Wiley","publisher-place":"New York","source":"Library of Congress ISBN","title":"Transport phenomena","author":[{"family":"Bird","given":"R. Byron"},{"family":"Stewart","given":"Warren E."},{"family":"Lightfoot","given":"Edwin N."}],"issued":{"date-parts":[["2002"]]}}}],"schema":"https://github.com/citation-style-language/schema/raw/master/csl-citation.json"} </w:instrText>
      </w:r>
      <w:r w:rsidR="00942E25"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7</w:t>
      </w:r>
      <w:r w:rsidR="00942E25" w:rsidRPr="00F02C26">
        <w:rPr>
          <w:rFonts w:ascii="Times New Roman" w:hAnsi="Times New Roman" w:cs="Times New Roman"/>
          <w:color w:val="000000" w:themeColor="text1"/>
          <w:sz w:val="20"/>
          <w:szCs w:val="20"/>
          <w:lang w:val="en-GB"/>
        </w:rPr>
        <w:fldChar w:fldCharType="end"/>
      </w:r>
      <w:r w:rsidR="007B323B" w:rsidRPr="00F02C26">
        <w:rPr>
          <w:rFonts w:ascii="Times New Roman" w:hAnsi="Times New Roman" w:cs="Times New Roman"/>
          <w:color w:val="000000" w:themeColor="text1"/>
          <w:sz w:val="20"/>
          <w:szCs w:val="20"/>
          <w:lang w:val="en-GB"/>
        </w:rPr>
        <w:t xml:space="preserve"> </w:t>
      </w:r>
      <w:r w:rsidR="0041347C" w:rsidRPr="00F02C26">
        <w:rPr>
          <w:rFonts w:ascii="Times New Roman" w:hAnsi="Times New Roman" w:cs="Times New Roman"/>
          <w:color w:val="000000" w:themeColor="text1"/>
          <w:sz w:val="20"/>
          <w:szCs w:val="20"/>
          <w:lang w:val="en-GB"/>
        </w:rPr>
        <w:t xml:space="preserve">and the </w:t>
      </w:r>
      <w:r w:rsidRPr="00F02C26">
        <w:rPr>
          <w:rFonts w:ascii="Times New Roman" w:hAnsi="Times New Roman" w:cs="Times New Roman"/>
          <w:color w:val="000000" w:themeColor="text1"/>
          <w:sz w:val="20"/>
          <w:szCs w:val="20"/>
          <w:lang w:val="en-GB"/>
        </w:rPr>
        <w:t xml:space="preserve">more accurate </w:t>
      </w:r>
      <w:r w:rsidR="0041347C" w:rsidRPr="00F02C26">
        <w:rPr>
          <w:rFonts w:ascii="Times New Roman" w:hAnsi="Times New Roman" w:cs="Times New Roman"/>
          <w:color w:val="000000" w:themeColor="text1"/>
          <w:sz w:val="20"/>
          <w:szCs w:val="20"/>
          <w:lang w:val="en-GB"/>
        </w:rPr>
        <w:t>Chapman–</w:t>
      </w:r>
      <w:proofErr w:type="spellStart"/>
      <w:r w:rsidR="0041347C" w:rsidRPr="00F02C26">
        <w:rPr>
          <w:rFonts w:ascii="Times New Roman" w:hAnsi="Times New Roman" w:cs="Times New Roman"/>
          <w:color w:val="000000" w:themeColor="text1"/>
          <w:sz w:val="20"/>
          <w:szCs w:val="20"/>
          <w:lang w:val="en-GB"/>
        </w:rPr>
        <w:t>Enskog</w:t>
      </w:r>
      <w:proofErr w:type="spellEnd"/>
      <w:r w:rsidR="0041347C" w:rsidRPr="00F02C26">
        <w:rPr>
          <w:rFonts w:ascii="Times New Roman" w:hAnsi="Times New Roman" w:cs="Times New Roman"/>
          <w:color w:val="000000" w:themeColor="text1"/>
          <w:sz w:val="20"/>
          <w:szCs w:val="20"/>
          <w:lang w:val="en-GB"/>
        </w:rPr>
        <w:t xml:space="preserve"> theory</w:t>
      </w:r>
      <w:r w:rsidR="00942E25"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{"citationID":"Ou4nUHyf","properties":{"formattedCitation":"\\super 8\\nosupersub{}","plainCitation":"8","noteIndex":0},"citationItems":[{"id":57,"uris":["http://zotero.org/users/local/kDNvGqkY/items/P8ZQGIMY"],"itemData":{"id":57,"type":"book","edition":"3. ed., prep. in co-opera. with D. Burnett","event-place":"Cambridge","ISBN":"978-0-521-40844-8","language":"eng","number-of-pages":"422","publisher":"Cambridge Univ. Pr","publisher-place":"Cambridge","source":"K10plus ISBN","title":"The Mathematical theory of non-uniform gases: an account of the kinetic theory of viscosity, thermal conduction and diffusion in gases","title-short":"The Mathematical theory of non-uniform gases","author":[{"family":"Chapman","given":"Sydney"},{"family":"Cowling","given":"Thomas G."}],"issued":{"date-parts":[["1999"]]}}}],"schema":"https://github.com/citation-style-language/schema/raw/master/csl-citation.json"} </w:instrText>
      </w:r>
      <w:r w:rsidR="00942E25"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8</w:t>
      </w:r>
      <w:r w:rsidR="00942E25" w:rsidRPr="00F02C26">
        <w:rPr>
          <w:rFonts w:ascii="Times New Roman" w:hAnsi="Times New Roman" w:cs="Times New Roman"/>
          <w:color w:val="000000" w:themeColor="text1"/>
          <w:sz w:val="20"/>
          <w:szCs w:val="20"/>
          <w:lang w:val="en-GB"/>
        </w:rPr>
        <w:fldChar w:fldCharType="end"/>
      </w:r>
      <w:r w:rsidR="0041347C"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To evaluate the impact of these models on the Brillouin </w:t>
      </w:r>
      <w:r w:rsidR="007B323B" w:rsidRPr="00F02C26">
        <w:rPr>
          <w:rFonts w:ascii="Times New Roman" w:hAnsi="Times New Roman" w:cs="Times New Roman"/>
          <w:iCs/>
          <w:color w:val="000000" w:themeColor="text1"/>
          <w:sz w:val="20"/>
          <w:szCs w:val="20"/>
          <w:lang w:val="en-GB"/>
        </w:rPr>
        <w:t xml:space="preserve">linewidth </w:t>
      </w:r>
      <w:r w:rsidRPr="00F02C26">
        <w:rPr>
          <w:rFonts w:ascii="Times New Roman" w:hAnsi="Times New Roman" w:cs="Times New Roman"/>
          <w:iCs/>
          <w:color w:val="000000" w:themeColor="text1"/>
          <w:sz w:val="20"/>
          <w:szCs w:val="20"/>
          <w:lang w:val="en-GB"/>
        </w:rPr>
        <w:t>predictions, a comparative analysis is conducted using three different viscosity estimation methods:</w:t>
      </w:r>
      <w:r w:rsidR="007B323B" w:rsidRPr="00F02C26">
        <w:rPr>
          <w:rFonts w:ascii="Times New Roman" w:hAnsi="Times New Roman" w:cs="Times New Roman"/>
          <w:iCs/>
          <w:color w:val="000000" w:themeColor="text1"/>
          <w:sz w:val="20"/>
          <w:szCs w:val="20"/>
          <w:lang w:val="en-GB"/>
        </w:rPr>
        <w:t xml:space="preserve"> </w:t>
      </w:r>
      <w:proofErr w:type="spellStart"/>
      <w:r w:rsidRPr="00F02C26">
        <w:rPr>
          <w:rFonts w:ascii="Times New Roman" w:hAnsi="Times New Roman" w:cs="Times New Roman"/>
          <w:i/>
          <w:color w:val="000000" w:themeColor="text1"/>
          <w:sz w:val="20"/>
          <w:szCs w:val="20"/>
          <w:lang w:val="en-GB"/>
        </w:rPr>
        <w:t>i</w:t>
      </w:r>
      <w:proofErr w:type="spellEnd"/>
      <w:r w:rsidRPr="00F02C26">
        <w:rPr>
          <w:rFonts w:ascii="Times New Roman" w:hAnsi="Times New Roman" w:cs="Times New Roman"/>
          <w:i/>
          <w:color w:val="000000" w:themeColor="text1"/>
          <w:sz w:val="20"/>
          <w:szCs w:val="20"/>
          <w:lang w:val="en-GB"/>
        </w:rPr>
        <w:t>)</w:t>
      </w:r>
      <w:r w:rsidRPr="00F02C26">
        <w:rPr>
          <w:rFonts w:ascii="Times New Roman" w:hAnsi="Times New Roman" w:cs="Times New Roman"/>
          <w:color w:val="000000" w:themeColor="text1"/>
          <w:sz w:val="20"/>
          <w:szCs w:val="20"/>
          <w:lang w:val="en-GB"/>
        </w:rPr>
        <w:t xml:space="preserve"> </w:t>
      </w:r>
      <w:r w:rsidR="007B323B" w:rsidRPr="00F02C26">
        <w:rPr>
          <w:rFonts w:ascii="Times New Roman" w:hAnsi="Times New Roman" w:cs="Times New Roman"/>
          <w:color w:val="000000" w:themeColor="text1"/>
          <w:sz w:val="20"/>
          <w:szCs w:val="20"/>
          <w:lang w:val="en-GB"/>
        </w:rPr>
        <w:t>the mean free path collision model</w:t>
      </w:r>
      <w:r w:rsidR="00942E25"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{"citationID":"5NUDvMD8","properties":{"formattedCitation":"\\super 7\\nosupersub{}","plainCitation":"7","noteIndex":0},"citationItems":[{"id":56,"uris":["http://zotero.org/users/local/kDNvGqkY/items/U93PUZUC"],"itemData":{"id":56,"type":"book","call-number":"QA929 .B5 2002","edition":"2nd, Wiley international ed","event-place":"New York","ISBN":"978-0-471-41077-5","number-of-pages":"895","publisher":"J. Wiley","publisher-place":"New York","source":"Library of Congress ISBN","title":"Transport phenomena","author":[{"family":"Bird","given":"R. Byron"},{"family":"Stewart","given":"Warren E."},{"family":"Lightfoot","given":"Edwin N."}],"issued":{"date-parts":[["2002"]]}}}],"schema":"https://github.com/citation-style-language/schema/raw/master/csl-citation.json"} </w:instrText>
      </w:r>
      <w:r w:rsidR="00942E25"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7</w:t>
      </w:r>
      <w:r w:rsidR="00942E25" w:rsidRPr="00F02C26">
        <w:rPr>
          <w:rFonts w:ascii="Times New Roman" w:hAnsi="Times New Roman" w:cs="Times New Roman"/>
          <w:color w:val="000000" w:themeColor="text1"/>
          <w:sz w:val="20"/>
          <w:szCs w:val="20"/>
          <w:lang w:val="en-GB"/>
        </w:rPr>
        <w:fldChar w:fldCharType="end"/>
      </w:r>
      <w:r w:rsidR="007B323B"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i/>
          <w:iCs/>
          <w:color w:val="000000" w:themeColor="text1"/>
          <w:sz w:val="20"/>
          <w:szCs w:val="20"/>
          <w:lang w:val="en-GB"/>
        </w:rPr>
        <w:t>ii)</w:t>
      </w:r>
      <w:r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iCs/>
          <w:color w:val="000000" w:themeColor="text1"/>
          <w:sz w:val="20"/>
          <w:szCs w:val="20"/>
          <w:lang w:val="en-GB"/>
        </w:rPr>
        <w:t xml:space="preserve">the </w:t>
      </w:r>
      <w:r w:rsidRPr="00F02C26">
        <w:rPr>
          <w:rFonts w:ascii="Times New Roman" w:hAnsi="Times New Roman" w:cs="Times New Roman"/>
          <w:color w:val="000000" w:themeColor="text1"/>
          <w:sz w:val="20"/>
          <w:szCs w:val="20"/>
          <w:lang w:val="en-GB"/>
        </w:rPr>
        <w:t>Chapman–</w:t>
      </w:r>
      <w:proofErr w:type="spellStart"/>
      <w:r w:rsidRPr="00F02C26">
        <w:rPr>
          <w:rFonts w:ascii="Times New Roman" w:hAnsi="Times New Roman" w:cs="Times New Roman"/>
          <w:color w:val="000000" w:themeColor="text1"/>
          <w:sz w:val="20"/>
          <w:szCs w:val="20"/>
          <w:lang w:val="en-GB"/>
        </w:rPr>
        <w:t>Enskog</w:t>
      </w:r>
      <w:proofErr w:type="spellEnd"/>
      <w:r w:rsidRPr="00F02C26">
        <w:rPr>
          <w:rFonts w:ascii="Times New Roman" w:hAnsi="Times New Roman" w:cs="Times New Roman"/>
          <w:color w:val="000000" w:themeColor="text1"/>
          <w:sz w:val="20"/>
          <w:szCs w:val="20"/>
          <w:lang w:val="en-GB"/>
        </w:rPr>
        <w:t xml:space="preserve"> theory</w:t>
      </w:r>
      <w:r w:rsidR="00942E25"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{"citationID":"nDrj1m6Q","properties":{"formattedCitation":"\\super 8\\nosupersub{}","plainCitation":"8","noteIndex":0},"citationItems":[{"id":57,"uris":["http://zotero.org/users/local/kDNvGqkY/items/P8ZQGIMY"],"itemData":{"id":57,"type":"book","edition":"3. ed., prep. in co-opera. with D. Burnett","event-place":"Cambridge","ISBN":"978-0-521-40844-8","language":"eng","number-of-pages":"422","publisher":"Cambridge Univ. Pr","publisher-place":"Cambridge","source":"K10plus ISBN","title":"The Mathematical theory of non-uniform gases: an account of the kinetic theory of viscosity, thermal conduction and diffusion in gases","title-short":"The Mathematical theory of non-uniform gases","author":[{"family":"Chapman","given":"Sydney"},{"family":"Cowling","given":"Thomas G."}],"issued":{"date-parts":[["1999"]]}}}],"schema":"https://github.com/citation-style-language/schema/raw/master/csl-citation.json"} </w:instrText>
      </w:r>
      <w:r w:rsidR="00942E25"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8</w:t>
      </w:r>
      <w:r w:rsidR="00942E25"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xml:space="preserve">, </w:t>
      </w:r>
      <w:r w:rsidR="007B323B" w:rsidRPr="00F02C26">
        <w:rPr>
          <w:rFonts w:ascii="Times New Roman" w:hAnsi="Times New Roman" w:cs="Times New Roman"/>
          <w:color w:val="000000" w:themeColor="text1"/>
          <w:sz w:val="20"/>
          <w:szCs w:val="20"/>
          <w:lang w:val="en-GB"/>
        </w:rPr>
        <w:t xml:space="preserve">and </w:t>
      </w:r>
      <w:r w:rsidRPr="00F02C26">
        <w:rPr>
          <w:rFonts w:ascii="Times New Roman" w:hAnsi="Times New Roman" w:cs="Times New Roman"/>
          <w:i/>
          <w:iCs/>
          <w:color w:val="000000" w:themeColor="text1"/>
          <w:sz w:val="20"/>
          <w:szCs w:val="20"/>
          <w:lang w:val="en-GB"/>
        </w:rPr>
        <w:t>iii)</w:t>
      </w:r>
      <w:r w:rsidRPr="00F02C26">
        <w:rPr>
          <w:rFonts w:ascii="Times New Roman" w:hAnsi="Times New Roman" w:cs="Times New Roman"/>
          <w:color w:val="000000" w:themeColor="text1"/>
          <w:sz w:val="20"/>
          <w:szCs w:val="20"/>
          <w:lang w:val="en-GB"/>
        </w:rPr>
        <w:t xml:space="preserve"> empirical data from the </w:t>
      </w:r>
      <w:r w:rsidR="007B323B" w:rsidRPr="00F02C26">
        <w:rPr>
          <w:rFonts w:ascii="Times New Roman" w:hAnsi="Times New Roman" w:cs="Times New Roman"/>
          <w:color w:val="000000" w:themeColor="text1"/>
          <w:sz w:val="20"/>
          <w:szCs w:val="20"/>
          <w:lang w:val="en-GB"/>
        </w:rPr>
        <w:t>NIST webbook</w:t>
      </w:r>
      <w:r w:rsidR="00942E25"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{"citationID":"h95bsR7G","properties":{"formattedCitation":"\\super 13\\nosupersub{}","plainCitation":"13","noteIndex":0},"citationItems":[{"id":59,"uris":["http://zotero.org/users/local/kDNvGqkY/items/UAYQ8WCA"],"itemData":{"id":59,"type":"dataset","abstract":"REFPROP is an acronym for REFerence fluid PROPerties. This program, developed\n            by the National Institute of Standards and Technology (NIST), calculates the\n            thermodynamic and transport properties of industrially important fluids and their\n            mixtures. These properties can be displayed in Tables and Plots through the graphical\n            user interface; they are also accessible through spreadsheets or user-written\n            applications accessing the REFPROP dll. REFPROP is based on the most accurate pure fluid\n            and mixture models currently available. It implements three models for the thermodynamic\n            properties of pure fluids: equations of state explicit in Helmholtz energy, the modified\n            Benedict-Webb-Rubin equation of state, and an extended corresponding states (ECS) model.\n            Mixture calculations employ a model that applies mixing rules to the Helmholtz energy of\n            the mixture components; it uses a departure function to account for the departure from\n            ideal mixing. Viscosity and thermal conductivity are modeled with either fluid-specific\n            correlations, an ECS method, or in some cases the friction theory method.","DOI":"10.18434/T4/1502528","language":"en","publisher":"National Institute of Standards and Technology","source":"DOI.org (Datacite)","title":"NIST Reference Fluid Thermodynamic and Transport Properties Database (REFPROP)             Version 10 - SRD 23","URL":"https://www.nist.gov/srd/refprop","author":[{"family":"Huber","given":"Marcia"},{"family":"Harvey","given":"Allan"},{"family":"Lemmon","given":"Eric"},{"family":"Hardin","given":"Gary"},{"family":"Bell","given":"Ian"},{"family":"McLinden","given":"Mark"}],"accessed":{"date-parts":[["2025",5,8]]},"issued":{"date-parts":[["2018"]]}}}],"schema":"https://github.com/citation-style-language/schema/raw/master/csl-citation.json"} </w:instrText>
      </w:r>
      <w:r w:rsidR="00942E25"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13</w:t>
      </w:r>
      <w:r w:rsidR="00942E25"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w:t>
      </w:r>
      <w:r w:rsidR="0041347C" w:rsidRPr="00F02C26">
        <w:rPr>
          <w:rFonts w:ascii="Times New Roman" w:hAnsi="Times New Roman" w:cs="Times New Roman"/>
          <w:iCs/>
          <w:color w:val="000000" w:themeColor="text1"/>
          <w:sz w:val="20"/>
          <w:szCs w:val="20"/>
          <w:lang w:val="en-GB"/>
        </w:rPr>
        <w:t xml:space="preserve"> </w:t>
      </w:r>
      <w:r w:rsidRPr="00F02C26">
        <w:rPr>
          <w:rFonts w:ascii="Times New Roman" w:hAnsi="Times New Roman" w:cs="Times New Roman"/>
          <w:iCs/>
          <w:color w:val="000000" w:themeColor="text1"/>
          <w:sz w:val="20"/>
          <w:szCs w:val="20"/>
          <w:lang w:val="en-GB"/>
        </w:rPr>
        <w:t xml:space="preserve">The resulting Brillouin linewidth calculations based on these three approaches are presented in </w:t>
      </w:r>
      <w:r w:rsidR="000863D5">
        <w:rPr>
          <w:rFonts w:ascii="Times New Roman" w:hAnsi="Times New Roman" w:cs="Times New Roman"/>
          <w:iCs/>
          <w:color w:val="000000" w:themeColor="text1"/>
          <w:sz w:val="20"/>
          <w:szCs w:val="20"/>
          <w:lang w:val="en-GB"/>
        </w:rPr>
        <w:t>Fig. S</w:t>
      </w:r>
      <w:r w:rsidR="00916D54" w:rsidRPr="00F02C26">
        <w:rPr>
          <w:rFonts w:ascii="Times New Roman" w:hAnsi="Times New Roman" w:cs="Times New Roman"/>
          <w:iCs/>
          <w:color w:val="000000" w:themeColor="text1"/>
          <w:sz w:val="20"/>
          <w:szCs w:val="20"/>
          <w:lang w:val="en-GB"/>
        </w:rPr>
        <w:t>1</w:t>
      </w:r>
      <w:r w:rsidRPr="00F02C26">
        <w:rPr>
          <w:rFonts w:ascii="Times New Roman" w:hAnsi="Times New Roman" w:cs="Times New Roman"/>
          <w:iCs/>
          <w:color w:val="000000" w:themeColor="text1"/>
          <w:sz w:val="20"/>
          <w:szCs w:val="20"/>
          <w:lang w:val="en-GB"/>
        </w:rPr>
        <w:t xml:space="preserve">, where the blue curve represents the SBS linewidth </w:t>
      </w:r>
      <w:r w:rsidR="00D70A86" w:rsidRPr="00F02C26">
        <w:rPr>
          <w:rFonts w:ascii="Times New Roman" w:hAnsi="Times New Roman" w:cs="Times New Roman"/>
          <w:iCs/>
          <w:color w:val="000000" w:themeColor="text1"/>
          <w:sz w:val="20"/>
          <w:szCs w:val="20"/>
          <w:lang w:val="en-GB"/>
        </w:rPr>
        <w:t>predicted</w:t>
      </w:r>
      <w:r w:rsidRPr="00F02C26">
        <w:rPr>
          <w:rFonts w:ascii="Times New Roman" w:hAnsi="Times New Roman" w:cs="Times New Roman"/>
          <w:iCs/>
          <w:color w:val="000000" w:themeColor="text1"/>
          <w:sz w:val="20"/>
          <w:szCs w:val="20"/>
          <w:lang w:val="en-GB"/>
        </w:rPr>
        <w:t xml:space="preserve"> using the mean free path model, the black curve </w:t>
      </w:r>
      <w:r w:rsidR="00D70A86" w:rsidRPr="00F02C26">
        <w:rPr>
          <w:rFonts w:ascii="Times New Roman" w:hAnsi="Times New Roman" w:cs="Times New Roman"/>
          <w:iCs/>
          <w:color w:val="000000" w:themeColor="text1"/>
          <w:sz w:val="20"/>
          <w:szCs w:val="20"/>
          <w:lang w:val="en-GB"/>
        </w:rPr>
        <w:t xml:space="preserve">corresponds to predictions </w:t>
      </w:r>
      <w:r w:rsidRPr="00F02C26">
        <w:rPr>
          <w:rFonts w:ascii="Times New Roman" w:hAnsi="Times New Roman" w:cs="Times New Roman"/>
          <w:iCs/>
          <w:color w:val="000000" w:themeColor="text1"/>
          <w:sz w:val="20"/>
          <w:szCs w:val="20"/>
          <w:lang w:val="en-GB"/>
        </w:rPr>
        <w:t>based on the Chapman-</w:t>
      </w:r>
      <w:proofErr w:type="spellStart"/>
      <w:r w:rsidRPr="00F02C26">
        <w:rPr>
          <w:rFonts w:ascii="Times New Roman" w:hAnsi="Times New Roman" w:cs="Times New Roman"/>
          <w:iCs/>
          <w:color w:val="000000" w:themeColor="text1"/>
          <w:sz w:val="20"/>
          <w:szCs w:val="20"/>
          <w:lang w:val="en-GB"/>
        </w:rPr>
        <w:t>Enskog</w:t>
      </w:r>
      <w:proofErr w:type="spellEnd"/>
      <w:r w:rsidRPr="00F02C26">
        <w:rPr>
          <w:rFonts w:ascii="Times New Roman" w:hAnsi="Times New Roman" w:cs="Times New Roman"/>
          <w:iCs/>
          <w:color w:val="000000" w:themeColor="text1"/>
          <w:sz w:val="20"/>
          <w:szCs w:val="20"/>
          <w:lang w:val="en-GB"/>
        </w:rPr>
        <w:t xml:space="preserve"> model</w:t>
      </w:r>
      <w:r w:rsidR="00D70A86" w:rsidRPr="00F02C26">
        <w:rPr>
          <w:rFonts w:ascii="Times New Roman" w:hAnsi="Times New Roman" w:cs="Times New Roman"/>
          <w:iCs/>
          <w:color w:val="000000" w:themeColor="text1"/>
          <w:sz w:val="20"/>
          <w:szCs w:val="20"/>
          <w:lang w:val="en-GB"/>
        </w:rPr>
        <w:t>,</w:t>
      </w:r>
      <w:r w:rsidRPr="00F02C26">
        <w:rPr>
          <w:rFonts w:ascii="Times New Roman" w:hAnsi="Times New Roman" w:cs="Times New Roman"/>
          <w:iCs/>
          <w:color w:val="000000" w:themeColor="text1"/>
          <w:sz w:val="20"/>
          <w:szCs w:val="20"/>
          <w:lang w:val="en-GB"/>
        </w:rPr>
        <w:t xml:space="preserve"> and the red curve </w:t>
      </w:r>
      <w:r w:rsidR="00D70A86" w:rsidRPr="00F02C26">
        <w:rPr>
          <w:rFonts w:ascii="Times New Roman" w:hAnsi="Times New Roman" w:cs="Times New Roman"/>
          <w:iCs/>
          <w:color w:val="000000" w:themeColor="text1"/>
          <w:sz w:val="20"/>
          <w:szCs w:val="20"/>
          <w:lang w:val="en-GB"/>
        </w:rPr>
        <w:t>(practically under the black curve) represents the linewidth obtained from the NIST empirical data</w:t>
      </w:r>
      <w:r w:rsidR="007460B8" w:rsidRPr="00F02C26">
        <w:rPr>
          <w:rFonts w:ascii="Times New Roman" w:hAnsi="Times New Roman" w:cs="Times New Roman"/>
          <w:iCs/>
          <w:color w:val="000000" w:themeColor="text1"/>
          <w:sz w:val="20"/>
          <w:szCs w:val="20"/>
          <w:lang w:val="en-GB"/>
        </w:rPr>
        <w:fldChar w:fldCharType="begin"/>
      </w:r>
      <w:r w:rsidR="00E95C6B">
        <w:rPr>
          <w:rFonts w:ascii="Times New Roman" w:hAnsi="Times New Roman" w:cs="Times New Roman"/>
          <w:iCs/>
          <w:color w:val="000000" w:themeColor="text1"/>
          <w:sz w:val="20"/>
          <w:szCs w:val="20"/>
          <w:lang w:val="en-GB"/>
        </w:rPr>
        <w:instrText xml:space="preserve"> ADDIN ZOTERO_ITEM CSL_CITATION {"citationID":"7qZW3EgN","properties":{"formattedCitation":"\\super 13\\nosupersub{}","plainCitation":"13","noteIndex":0},"citationItems":[{"id":59,"uris":["http://zotero.org/users/local/kDNvGqkY/items/UAYQ8WCA"],"itemData":{"id":59,"type":"dataset","abstract":"REFPROP is an acronym for REFerence fluid PROPerties. This program, developed\n            by the National Institute of Standards and Technology (NIST), calculates the\n            thermodynamic and transport properties of industrially important fluids and their\n            mixtures. These properties can be displayed in Tables and Plots through the graphical\n            user interface; they are also accessible through spreadsheets or user-written\n            applications accessing the REFPROP dll. REFPROP is based on the most accurate pure fluid\n            and mixture models currently available. It implements three models for the thermodynamic\n            properties of pure fluids: equations of state explicit in Helmholtz energy, the modified\n            Benedict-Webb-Rubin equation of state, and an extended corresponding states (ECS) model.\n            Mixture calculations employ a model that applies mixing rules to the Helmholtz energy of\n            the mixture components; it uses a departure function to account for the departure from\n            ideal mixing. Viscosity and thermal conductivity are modeled with either fluid-specific\n            correlations, an ECS method, or in some cases the friction theory method.","DOI":"10.18434/T4/1502528","language":"en","publisher":"National Institute of Standards and Technology","source":"DOI.org (Datacite)","title":"NIST Reference Fluid Thermodynamic and Transport Properties Database (REFPROP)             Version 10 - SRD 23","URL":"https://www.nist.gov/srd/refprop","author":[{"family":"Huber","given":"Marcia"},{"family":"Harvey","given":"Allan"},{"family":"Lemmon","given":"Eric"},{"family":"Hardin","given":"Gary"},{"family":"Bell","given":"Ian"},{"family":"McLinden","given":"Mark"}],"accessed":{"date-parts":[["2025",5,8]]},"issued":{"date-parts":[["2018"]]}}}],"schema":"https://github.com/citation-style-language/schema/raw/master/csl-citation.json"} </w:instrText>
      </w:r>
      <w:r w:rsidR="007460B8" w:rsidRPr="00F02C26">
        <w:rPr>
          <w:rFonts w:ascii="Times New Roman" w:hAnsi="Times New Roman" w:cs="Times New Roman"/>
          <w:iCs/>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13</w:t>
      </w:r>
      <w:r w:rsidR="007460B8" w:rsidRPr="00F02C26">
        <w:rPr>
          <w:rFonts w:ascii="Times New Roman" w:hAnsi="Times New Roman" w:cs="Times New Roman"/>
          <w:iCs/>
          <w:color w:val="000000" w:themeColor="text1"/>
          <w:sz w:val="20"/>
          <w:szCs w:val="20"/>
          <w:lang w:val="en-GB"/>
        </w:rPr>
        <w:fldChar w:fldCharType="end"/>
      </w:r>
      <w:r w:rsidR="00D70A86" w:rsidRPr="00F02C26">
        <w:rPr>
          <w:rFonts w:ascii="Times New Roman" w:hAnsi="Times New Roman" w:cs="Times New Roman"/>
          <w:iCs/>
          <w:color w:val="000000" w:themeColor="text1"/>
          <w:sz w:val="20"/>
          <w:szCs w:val="20"/>
          <w:lang w:val="en-GB"/>
        </w:rPr>
        <w:t>. To further validate these predictions, the theoretical linewidths as a function of temperature are compared with experimental measurements (represented by red dots) for neon gas at 10 bar (note that the same pressure is used in the theoretical calculations). Results demonstrate an excellent agreement between the experimental data and the linewidth predictions based on the Chapman-</w:t>
      </w:r>
      <w:proofErr w:type="spellStart"/>
      <w:r w:rsidR="00D70A86" w:rsidRPr="00F02C26">
        <w:rPr>
          <w:rFonts w:ascii="Times New Roman" w:hAnsi="Times New Roman" w:cs="Times New Roman"/>
          <w:iCs/>
          <w:color w:val="000000" w:themeColor="text1"/>
          <w:sz w:val="20"/>
          <w:szCs w:val="20"/>
          <w:lang w:val="en-GB"/>
        </w:rPr>
        <w:t>Enskog</w:t>
      </w:r>
      <w:proofErr w:type="spellEnd"/>
      <w:r w:rsidR="00D70A86" w:rsidRPr="00F02C26">
        <w:rPr>
          <w:rFonts w:ascii="Times New Roman" w:hAnsi="Times New Roman" w:cs="Times New Roman"/>
          <w:iCs/>
          <w:color w:val="000000" w:themeColor="text1"/>
          <w:sz w:val="20"/>
          <w:szCs w:val="20"/>
          <w:lang w:val="en-GB"/>
        </w:rPr>
        <w:t xml:space="preserve"> model, confirming its higher</w:t>
      </w:r>
      <w:r w:rsidR="001C2BFF" w:rsidRPr="00F02C26">
        <w:rPr>
          <w:rFonts w:ascii="Times New Roman" w:hAnsi="Times New Roman" w:cs="Times New Roman"/>
          <w:iCs/>
          <w:color w:val="000000" w:themeColor="text1"/>
          <w:sz w:val="20"/>
          <w:szCs w:val="20"/>
          <w:lang w:val="en-GB"/>
        </w:rPr>
        <w:t xml:space="preserve"> accuracy in describing the shear viscosity in this context.</w:t>
      </w:r>
    </w:p>
    <w:p w14:paraId="0BDEED69" w14:textId="4668DF7A" w:rsidR="00BE6DFB" w:rsidRPr="00F02C26" w:rsidRDefault="00CD4727" w:rsidP="00D67141">
      <w:pPr>
        <w:spacing w:after="0" w:line="480" w:lineRule="auto"/>
        <w:jc w:val="center"/>
        <w:rPr>
          <w:rFonts w:ascii="Times New Roman" w:hAnsi="Times New Roman" w:cs="Times New Roman"/>
          <w:color w:val="000000" w:themeColor="text1"/>
          <w:sz w:val="20"/>
          <w:szCs w:val="20"/>
          <w:lang w:val="en-GB"/>
        </w:rPr>
      </w:pPr>
      <w:r w:rsidRPr="00F02C26">
        <w:rPr>
          <w:rFonts w:ascii="Times New Roman" w:hAnsi="Times New Roman" w:cs="Times New Roman"/>
          <w:noProof/>
          <w:color w:val="000000" w:themeColor="text1"/>
          <w:sz w:val="20"/>
          <w:szCs w:val="20"/>
          <w:lang w:val="en-GB"/>
        </w:rPr>
        <w:lastRenderedPageBreak/>
        <w:drawing>
          <wp:inline distT="0" distB="0" distL="0" distR="0" wp14:anchorId="442325FB" wp14:editId="3C384BBB">
            <wp:extent cx="2825496" cy="1920240"/>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25496" cy="1920240"/>
                    </a:xfrm>
                    <a:prstGeom prst="rect">
                      <a:avLst/>
                    </a:prstGeom>
                    <a:noFill/>
                    <a:ln>
                      <a:noFill/>
                    </a:ln>
                  </pic:spPr>
                </pic:pic>
              </a:graphicData>
            </a:graphic>
          </wp:inline>
        </w:drawing>
      </w:r>
      <w:r w:rsidRPr="00F02C26">
        <w:rPr>
          <w:rFonts w:ascii="Times New Roman" w:hAnsi="Times New Roman" w:cs="Times New Roman"/>
          <w:noProof/>
          <w:color w:val="000000" w:themeColor="text1"/>
          <w:sz w:val="20"/>
          <w:szCs w:val="20"/>
          <w:lang w:val="en-GB"/>
        </w:rPr>
        <w:drawing>
          <wp:inline distT="0" distB="0" distL="0" distR="0" wp14:anchorId="4144B2D4" wp14:editId="56BE1F99">
            <wp:extent cx="2825496" cy="1920240"/>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25496" cy="1920240"/>
                    </a:xfrm>
                    <a:prstGeom prst="rect">
                      <a:avLst/>
                    </a:prstGeom>
                    <a:noFill/>
                    <a:ln>
                      <a:noFill/>
                    </a:ln>
                  </pic:spPr>
                </pic:pic>
              </a:graphicData>
            </a:graphic>
          </wp:inline>
        </w:drawing>
      </w:r>
    </w:p>
    <w:p w14:paraId="02521A94" w14:textId="10F6C40B" w:rsidR="00916D54" w:rsidRPr="00F02C26" w:rsidRDefault="000863D5" w:rsidP="00D67141">
      <w:pPr>
        <w:tabs>
          <w:tab w:val="left" w:pos="619"/>
        </w:tabs>
        <w:spacing w:after="80" w:line="480" w:lineRule="auto"/>
        <w:jc w:val="center"/>
        <w:rPr>
          <w:rFonts w:ascii="Times New Roman" w:hAnsi="Times New Roman" w:cs="Times New Roman"/>
          <w:color w:val="000000" w:themeColor="text1"/>
          <w:sz w:val="16"/>
          <w:szCs w:val="16"/>
          <w:lang w:val="en-GB"/>
        </w:rPr>
      </w:pPr>
      <w:r>
        <w:rPr>
          <w:rFonts w:ascii="Times New Roman" w:hAnsi="Times New Roman" w:cs="Times New Roman"/>
          <w:b/>
          <w:bCs/>
          <w:color w:val="000000" w:themeColor="text1"/>
          <w:sz w:val="16"/>
          <w:szCs w:val="16"/>
          <w:lang w:val="en-GB"/>
        </w:rPr>
        <w:t>Fig. S</w:t>
      </w:r>
      <w:r w:rsidR="00916D54" w:rsidRPr="00F02C26">
        <w:rPr>
          <w:rFonts w:ascii="Times New Roman" w:hAnsi="Times New Roman" w:cs="Times New Roman"/>
          <w:b/>
          <w:bCs/>
          <w:color w:val="000000" w:themeColor="text1"/>
          <w:sz w:val="16"/>
          <w:szCs w:val="16"/>
          <w:lang w:val="en-GB"/>
        </w:rPr>
        <w:t>1.</w:t>
      </w:r>
      <w:r w:rsidR="00916D54" w:rsidRPr="00F02C26">
        <w:rPr>
          <w:rFonts w:ascii="Times New Roman" w:hAnsi="Times New Roman" w:cs="Times New Roman"/>
          <w:color w:val="000000" w:themeColor="text1"/>
          <w:sz w:val="16"/>
          <w:szCs w:val="16"/>
          <w:lang w:val="en-GB"/>
        </w:rPr>
        <w:t> </w:t>
      </w:r>
      <w:r w:rsidR="00471B6C" w:rsidRPr="00F02C26">
        <w:rPr>
          <w:rFonts w:ascii="Times New Roman" w:hAnsi="Times New Roman" w:cs="Times New Roman"/>
          <w:color w:val="000000" w:themeColor="text1"/>
          <w:sz w:val="16"/>
          <w:szCs w:val="16"/>
          <w:lang w:val="en-GB"/>
        </w:rPr>
        <w:t xml:space="preserve">Comparison of measured Brillouin linewidths (red dots) with theoretical predictions for </w:t>
      </w:r>
      <w:r w:rsidR="00471B6C" w:rsidRPr="00F02C26">
        <w:rPr>
          <w:rFonts w:ascii="Times New Roman" w:hAnsi="Times New Roman" w:cs="Times New Roman"/>
          <w:b/>
          <w:bCs/>
          <w:color w:val="000000" w:themeColor="text1"/>
          <w:sz w:val="16"/>
          <w:szCs w:val="16"/>
          <w:lang w:val="en-GB"/>
        </w:rPr>
        <w:t>a</w:t>
      </w:r>
      <w:r w:rsidR="00471B6C" w:rsidRPr="00F02C26">
        <w:rPr>
          <w:rFonts w:ascii="Times New Roman" w:hAnsi="Times New Roman" w:cs="Times New Roman"/>
          <w:color w:val="000000" w:themeColor="text1"/>
          <w:sz w:val="16"/>
          <w:szCs w:val="16"/>
          <w:lang w:val="en-GB"/>
        </w:rPr>
        <w:t xml:space="preserve"> 10 bar Ne and </w:t>
      </w:r>
      <w:r w:rsidR="00471B6C" w:rsidRPr="00F02C26">
        <w:rPr>
          <w:rFonts w:ascii="Times New Roman" w:hAnsi="Times New Roman" w:cs="Times New Roman"/>
          <w:b/>
          <w:bCs/>
          <w:color w:val="000000" w:themeColor="text1"/>
          <w:sz w:val="16"/>
          <w:szCs w:val="16"/>
          <w:lang w:val="en-GB"/>
        </w:rPr>
        <w:t>b</w:t>
      </w:r>
      <w:r w:rsidR="00471B6C" w:rsidRPr="00F02C26">
        <w:rPr>
          <w:rFonts w:ascii="Times New Roman" w:hAnsi="Times New Roman" w:cs="Times New Roman"/>
          <w:color w:val="000000" w:themeColor="text1"/>
          <w:sz w:val="16"/>
          <w:szCs w:val="16"/>
          <w:lang w:val="en-GB"/>
        </w:rPr>
        <w:t xml:space="preserve"> 10 bar Ar. Three approaches are considered: the mean free path collision model (blue line), the Chapman–</w:t>
      </w:r>
      <w:proofErr w:type="spellStart"/>
      <w:r w:rsidR="00471B6C" w:rsidRPr="00F02C26">
        <w:rPr>
          <w:rFonts w:ascii="Times New Roman" w:hAnsi="Times New Roman" w:cs="Times New Roman"/>
          <w:color w:val="000000" w:themeColor="text1"/>
          <w:sz w:val="16"/>
          <w:szCs w:val="16"/>
          <w:lang w:val="en-GB"/>
        </w:rPr>
        <w:t>Enskog</w:t>
      </w:r>
      <w:proofErr w:type="spellEnd"/>
      <w:r w:rsidR="00471B6C" w:rsidRPr="00F02C26">
        <w:rPr>
          <w:rFonts w:ascii="Times New Roman" w:hAnsi="Times New Roman" w:cs="Times New Roman"/>
          <w:color w:val="000000" w:themeColor="text1"/>
          <w:sz w:val="16"/>
          <w:szCs w:val="16"/>
          <w:lang w:val="en-GB"/>
        </w:rPr>
        <w:t xml:space="preserve"> theory (black line), and viscosity-based calculations using NIST Webbook data (red line). Among these, the Chapman–</w:t>
      </w:r>
      <w:proofErr w:type="spellStart"/>
      <w:r w:rsidR="00471B6C" w:rsidRPr="00F02C26">
        <w:rPr>
          <w:rFonts w:ascii="Times New Roman" w:hAnsi="Times New Roman" w:cs="Times New Roman"/>
          <w:color w:val="000000" w:themeColor="text1"/>
          <w:sz w:val="16"/>
          <w:szCs w:val="16"/>
          <w:lang w:val="en-GB"/>
        </w:rPr>
        <w:t>Enskog</w:t>
      </w:r>
      <w:proofErr w:type="spellEnd"/>
      <w:r w:rsidR="00471B6C" w:rsidRPr="00F02C26">
        <w:rPr>
          <w:rFonts w:ascii="Times New Roman" w:hAnsi="Times New Roman" w:cs="Times New Roman"/>
          <w:color w:val="000000" w:themeColor="text1"/>
          <w:sz w:val="16"/>
          <w:szCs w:val="16"/>
          <w:lang w:val="en-GB"/>
        </w:rPr>
        <w:t xml:space="preserve"> model shows the best agreement with experimental measurements.</w:t>
      </w:r>
    </w:p>
    <w:p w14:paraId="6FD46283" w14:textId="5B19A815" w:rsidR="001C2BFF" w:rsidRPr="00F02C26" w:rsidRDefault="0041347C" w:rsidP="00D67141">
      <w:pPr>
        <w:tabs>
          <w:tab w:val="left" w:pos="619"/>
        </w:tabs>
        <w:spacing w:before="93" w:line="480" w:lineRule="auto"/>
        <w:jc w:val="both"/>
        <w:rPr>
          <w:rFonts w:ascii="Times New Roman" w:hAnsi="Times New Roman" w:cs="Times New Roman"/>
          <w:iCs/>
          <w:color w:val="000000" w:themeColor="text1"/>
          <w:sz w:val="20"/>
          <w:szCs w:val="20"/>
          <w:lang w:val="en-GB"/>
        </w:rPr>
      </w:pPr>
      <w:r w:rsidRPr="00F02C26">
        <w:rPr>
          <w:rFonts w:ascii="Times New Roman" w:hAnsi="Times New Roman" w:cs="Times New Roman"/>
          <w:color w:val="000000" w:themeColor="text1"/>
          <w:sz w:val="20"/>
          <w:szCs w:val="20"/>
          <w:lang w:val="en-GB"/>
        </w:rPr>
        <w:t xml:space="preserve">In conclusion, to </w:t>
      </w:r>
      <w:r w:rsidR="001C2BFF" w:rsidRPr="00F02C26">
        <w:rPr>
          <w:rFonts w:ascii="Times New Roman" w:hAnsi="Times New Roman" w:cs="Times New Roman"/>
          <w:color w:val="000000" w:themeColor="text1"/>
          <w:sz w:val="20"/>
          <w:szCs w:val="20"/>
          <w:lang w:val="en-GB"/>
        </w:rPr>
        <w:t>achieve more accurate</w:t>
      </w:r>
      <w:r w:rsidRPr="00F02C26">
        <w:rPr>
          <w:rFonts w:ascii="Times New Roman" w:hAnsi="Times New Roman" w:cs="Times New Roman"/>
          <w:color w:val="000000" w:themeColor="text1"/>
          <w:sz w:val="20"/>
          <w:szCs w:val="20"/>
          <w:lang w:val="en-GB"/>
        </w:rPr>
        <w:t xml:space="preserve"> Brillouin linewidth predictions, </w:t>
      </w:r>
      <w:r w:rsidR="001C2BFF" w:rsidRPr="00F02C26">
        <w:rPr>
          <w:rFonts w:ascii="Times New Roman" w:hAnsi="Times New Roman" w:cs="Times New Roman"/>
          <w:color w:val="000000" w:themeColor="text1"/>
          <w:sz w:val="20"/>
          <w:szCs w:val="20"/>
          <w:lang w:val="en-GB"/>
        </w:rPr>
        <w:t>we adopt the Chapman–</w:t>
      </w:r>
      <w:proofErr w:type="spellStart"/>
      <w:r w:rsidR="001C2BFF" w:rsidRPr="00F02C26">
        <w:rPr>
          <w:rFonts w:ascii="Times New Roman" w:hAnsi="Times New Roman" w:cs="Times New Roman"/>
          <w:color w:val="000000" w:themeColor="text1"/>
          <w:sz w:val="20"/>
          <w:szCs w:val="20"/>
          <w:lang w:val="en-GB"/>
        </w:rPr>
        <w:t>Enskog</w:t>
      </w:r>
      <w:proofErr w:type="spellEnd"/>
      <w:r w:rsidR="001C2BFF" w:rsidRPr="00F02C26">
        <w:rPr>
          <w:rFonts w:ascii="Times New Roman" w:hAnsi="Times New Roman" w:cs="Times New Roman"/>
          <w:color w:val="000000" w:themeColor="text1"/>
          <w:sz w:val="20"/>
          <w:szCs w:val="20"/>
          <w:lang w:val="en-GB"/>
        </w:rPr>
        <w:t xml:space="preserve"> theory </w:t>
      </w:r>
      <w:r w:rsidRPr="00F02C26">
        <w:rPr>
          <w:rFonts w:ascii="Times New Roman" w:hAnsi="Times New Roman" w:cs="Times New Roman"/>
          <w:color w:val="000000" w:themeColor="text1"/>
          <w:sz w:val="20"/>
          <w:szCs w:val="20"/>
          <w:lang w:val="en-GB"/>
        </w:rPr>
        <w:t>i</w:t>
      </w:r>
      <w:r w:rsidRPr="00F02C26">
        <w:rPr>
          <w:rFonts w:ascii="Times New Roman" w:hAnsi="Times New Roman" w:cs="Times New Roman"/>
          <w:iCs/>
          <w:color w:val="000000" w:themeColor="text1"/>
          <w:sz w:val="20"/>
          <w:szCs w:val="20"/>
          <w:lang w:val="en-GB"/>
        </w:rPr>
        <w:t xml:space="preserve">nstead of the </w:t>
      </w:r>
      <w:r w:rsidRPr="00F02C26">
        <w:rPr>
          <w:rFonts w:ascii="Times New Roman" w:hAnsi="Times New Roman" w:cs="Times New Roman"/>
          <w:color w:val="000000" w:themeColor="text1"/>
          <w:sz w:val="20"/>
          <w:szCs w:val="20"/>
          <w:lang w:val="en-GB"/>
        </w:rPr>
        <w:t xml:space="preserve">mean free path collision model </w:t>
      </w:r>
      <w:r w:rsidRPr="00F02C26">
        <w:rPr>
          <w:rFonts w:ascii="Times New Roman" w:hAnsi="Times New Roman" w:cs="Times New Roman"/>
          <w:iCs/>
          <w:color w:val="000000" w:themeColor="text1"/>
          <w:sz w:val="20"/>
          <w:szCs w:val="20"/>
          <w:lang w:val="en-GB"/>
        </w:rPr>
        <w:t xml:space="preserve">for </w:t>
      </w:r>
      <w:r w:rsidR="001C2BFF" w:rsidRPr="00F02C26">
        <w:rPr>
          <w:rFonts w:ascii="Times New Roman" w:hAnsi="Times New Roman" w:cs="Times New Roman"/>
          <w:iCs/>
          <w:color w:val="000000" w:themeColor="text1"/>
          <w:sz w:val="20"/>
          <w:szCs w:val="20"/>
          <w:lang w:val="en-GB"/>
        </w:rPr>
        <w:t xml:space="preserve">the shear </w:t>
      </w:r>
      <w:r w:rsidRPr="00F02C26">
        <w:rPr>
          <w:rFonts w:ascii="Times New Roman" w:hAnsi="Times New Roman" w:cs="Times New Roman"/>
          <w:iCs/>
          <w:color w:val="000000" w:themeColor="text1"/>
          <w:sz w:val="20"/>
          <w:szCs w:val="20"/>
          <w:lang w:val="en-GB"/>
        </w:rPr>
        <w:t>viscosity</w:t>
      </w:r>
      <w:r w:rsidR="001C2BFF" w:rsidRPr="00F02C26">
        <w:rPr>
          <w:rFonts w:ascii="Times New Roman" w:hAnsi="Times New Roman" w:cs="Times New Roman"/>
          <w:iCs/>
          <w:color w:val="000000" w:themeColor="text1"/>
          <w:sz w:val="20"/>
          <w:szCs w:val="20"/>
          <w:lang w:val="en-GB"/>
        </w:rPr>
        <w:t xml:space="preserve"> estimation. This approach provides a more precise characterisation of the relationship between shear viscosity (</w:t>
      </w:r>
      <m:oMath>
        <m:sSub>
          <m:sSubPr>
            <m:ctrlPr>
              <w:rPr>
                <w:rFonts w:ascii="Cambria Math" w:hAnsi="Cambria Math" w:cs="Times New Roman"/>
                <w:i/>
                <w:iCs/>
                <w:color w:val="000000" w:themeColor="text1"/>
                <w:kern w:val="24"/>
                <w:sz w:val="20"/>
                <w:szCs w:val="20"/>
                <w:lang w:val="en-GB" w:eastAsia="en-US"/>
              </w:rPr>
            </m:ctrlPr>
          </m:sSubPr>
          <m:e>
            <m:r>
              <w:rPr>
                <w:rFonts w:ascii="Cambria Math" w:hAnsi="Cambria Math" w:cs="Times New Roman"/>
                <w:color w:val="000000" w:themeColor="text1"/>
                <w:kern w:val="24"/>
                <w:sz w:val="20"/>
                <w:szCs w:val="20"/>
                <w:lang w:val="en-GB"/>
              </w:rPr>
              <m:t>η</m:t>
            </m:r>
          </m:e>
          <m:sub>
            <m:r>
              <w:rPr>
                <w:rFonts w:ascii="Cambria Math" w:hAnsi="Cambria Math" w:cs="Times New Roman"/>
                <w:color w:val="000000" w:themeColor="text1"/>
                <w:kern w:val="24"/>
                <w:sz w:val="20"/>
                <w:szCs w:val="20"/>
                <w:lang w:val="en-GB"/>
              </w:rPr>
              <m:t>s</m:t>
            </m:r>
          </m:sub>
        </m:sSub>
      </m:oMath>
      <w:r w:rsidR="001C2BFF" w:rsidRPr="00F02C26">
        <w:rPr>
          <w:rFonts w:ascii="Times New Roman" w:hAnsi="Times New Roman" w:cs="Times New Roman"/>
          <w:iCs/>
          <w:color w:val="000000" w:themeColor="text1"/>
          <w:sz w:val="20"/>
          <w:szCs w:val="20"/>
          <w:lang w:val="en-GB"/>
        </w:rPr>
        <w:t>​) and temperature (</w:t>
      </w:r>
      <m:oMath>
        <m:r>
          <w:rPr>
            <w:rFonts w:ascii="Cambria Math" w:hAnsi="Cambria Math" w:cs="Times New Roman"/>
            <w:color w:val="000000" w:themeColor="text1"/>
            <w:kern w:val="24"/>
            <w:sz w:val="20"/>
            <w:szCs w:val="20"/>
            <w:lang w:val="en-GB" w:eastAsia="en-US"/>
          </w:rPr>
          <m:t>T</m:t>
        </m:r>
      </m:oMath>
      <w:r w:rsidR="001C2BFF" w:rsidRPr="00F02C26">
        <w:rPr>
          <w:rFonts w:ascii="Times New Roman" w:hAnsi="Times New Roman" w:cs="Times New Roman"/>
          <w:iCs/>
          <w:color w:val="000000" w:themeColor="text1"/>
          <w:sz w:val="20"/>
          <w:szCs w:val="20"/>
          <w:lang w:val="en-GB"/>
        </w:rPr>
        <w:t>), ensuring improved reliability in our analysis. Accordingly, all viscosity-related calculations presented in the work are based on the Chapman–</w:t>
      </w:r>
      <w:proofErr w:type="spellStart"/>
      <w:r w:rsidR="001C2BFF" w:rsidRPr="00F02C26">
        <w:rPr>
          <w:rFonts w:ascii="Times New Roman" w:hAnsi="Times New Roman" w:cs="Times New Roman"/>
          <w:iCs/>
          <w:color w:val="000000" w:themeColor="text1"/>
          <w:sz w:val="20"/>
          <w:szCs w:val="20"/>
          <w:lang w:val="en-GB"/>
        </w:rPr>
        <w:t>Enskog</w:t>
      </w:r>
      <w:proofErr w:type="spellEnd"/>
      <w:r w:rsidR="001C2BFF" w:rsidRPr="00F02C26">
        <w:rPr>
          <w:rFonts w:ascii="Times New Roman" w:hAnsi="Times New Roman" w:cs="Times New Roman"/>
          <w:iCs/>
          <w:color w:val="000000" w:themeColor="text1"/>
          <w:sz w:val="20"/>
          <w:szCs w:val="20"/>
          <w:lang w:val="en-GB"/>
        </w:rPr>
        <w:t xml:space="preserve"> theory for consistency and accuracy.</w:t>
      </w:r>
    </w:p>
    <w:p w14:paraId="2747FB62" w14:textId="5F1F018E" w:rsidR="0041347C" w:rsidRPr="00F02C26" w:rsidRDefault="0041347C" w:rsidP="00E85165">
      <w:pPr>
        <w:pStyle w:val="Paragraphedeliste"/>
        <w:numPr>
          <w:ilvl w:val="1"/>
          <w:numId w:val="17"/>
        </w:numPr>
        <w:spacing w:line="480" w:lineRule="auto"/>
        <w:rPr>
          <w:rFonts w:ascii="Times New Roman" w:hAnsi="Times New Roman" w:cs="Times New Roman"/>
          <w:b/>
          <w:color w:val="000000" w:themeColor="text1"/>
          <w:sz w:val="20"/>
          <w:szCs w:val="20"/>
          <w:lang w:val="en-GB"/>
        </w:rPr>
      </w:pPr>
      <w:r w:rsidRPr="00F02C26">
        <w:rPr>
          <w:rFonts w:ascii="Times New Roman" w:hAnsi="Times New Roman" w:cs="Times New Roman"/>
          <w:b/>
          <w:color w:val="000000" w:themeColor="text1"/>
          <w:sz w:val="20"/>
          <w:szCs w:val="20"/>
          <w:lang w:val="en-GB"/>
        </w:rPr>
        <w:t>Bril</w:t>
      </w:r>
      <w:r w:rsidR="00FF358C" w:rsidRPr="00F02C26">
        <w:rPr>
          <w:rFonts w:ascii="Times New Roman" w:hAnsi="Times New Roman" w:cs="Times New Roman"/>
          <w:b/>
          <w:color w:val="000000" w:themeColor="text1"/>
          <w:sz w:val="20"/>
          <w:szCs w:val="20"/>
          <w:lang w:val="en-GB"/>
        </w:rPr>
        <w:t>l</w:t>
      </w:r>
      <w:r w:rsidRPr="00F02C26">
        <w:rPr>
          <w:rFonts w:ascii="Times New Roman" w:hAnsi="Times New Roman" w:cs="Times New Roman"/>
          <w:b/>
          <w:color w:val="000000" w:themeColor="text1"/>
          <w:sz w:val="20"/>
          <w:szCs w:val="20"/>
          <w:lang w:val="en-GB"/>
        </w:rPr>
        <w:t>ouin gain</w:t>
      </w:r>
      <w:r w:rsidR="007452F1" w:rsidRPr="00F02C26">
        <w:rPr>
          <w:rFonts w:ascii="Times New Roman" w:hAnsi="Times New Roman" w:cs="Times New Roman"/>
          <w:b/>
          <w:color w:val="000000" w:themeColor="text1"/>
          <w:sz w:val="20"/>
          <w:szCs w:val="20"/>
          <w:lang w:val="en-GB"/>
        </w:rPr>
        <w:t xml:space="preserve"> coefficient</w:t>
      </w:r>
      <w:r w:rsidRPr="00F02C26">
        <w:rPr>
          <w:rFonts w:ascii="Times New Roman" w:hAnsi="Times New Roman" w:cs="Times New Roman"/>
          <w:b/>
          <w:color w:val="000000" w:themeColor="text1"/>
          <w:sz w:val="20"/>
          <w:szCs w:val="20"/>
          <w:lang w:val="en-GB"/>
        </w:rPr>
        <w:t xml:space="preserve"> prediction</w:t>
      </w:r>
    </w:p>
    <w:p w14:paraId="56C97278" w14:textId="2FA65833" w:rsidR="00891F41" w:rsidRPr="00F02C26" w:rsidRDefault="00891F41" w:rsidP="00D67141">
      <w:pPr>
        <w:autoSpaceDE w:val="0"/>
        <w:autoSpaceDN w:val="0"/>
        <w:adjustRightInd w:val="0"/>
        <w:spacing w:before="93"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In general</w:t>
      </w:r>
      <w:r w:rsidR="0041347C" w:rsidRPr="00F02C26">
        <w:rPr>
          <w:rFonts w:ascii="Times New Roman" w:hAnsi="Times New Roman" w:cs="Times New Roman"/>
          <w:color w:val="000000" w:themeColor="text1"/>
          <w:sz w:val="20"/>
          <w:szCs w:val="20"/>
          <w:lang w:val="en-GB"/>
        </w:rPr>
        <w:t xml:space="preserve">, the Brillouin gain coefficient is </w:t>
      </w:r>
      <w:r w:rsidRPr="00F02C26">
        <w:rPr>
          <w:rFonts w:ascii="Times New Roman" w:hAnsi="Times New Roman" w:cs="Times New Roman"/>
          <w:color w:val="000000" w:themeColor="text1"/>
          <w:sz w:val="20"/>
          <w:szCs w:val="20"/>
          <w:lang w:val="en-GB"/>
        </w:rPr>
        <w:t>expressed</w:t>
      </w:r>
      <w:r w:rsidR="0041347C" w:rsidRPr="00F02C26">
        <w:rPr>
          <w:rFonts w:ascii="Times New Roman" w:hAnsi="Times New Roman" w:cs="Times New Roman"/>
          <w:color w:val="000000" w:themeColor="text1"/>
          <w:sz w:val="20"/>
          <w:szCs w:val="20"/>
          <w:lang w:val="en-GB"/>
        </w:rPr>
        <w:t xml:space="preserve"> as</w:t>
      </w:r>
      <w:r w:rsidR="00942E25"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{"citationID":"ztbpZ4o7","properties":{"formattedCitation":"\\super 14\\nosupersub{}","plainCitation":"14","noteIndex":0},"citationItems":[{"id":11,"uris":["http://zotero.org/users/local/kDNvGqkY/items/V5JRKPPT"],"itemData":{"id":11,"type":"article-journal","container-title":"Nature Photonics","DOI":"10.1038/s41566-020-0676-z","ISSN":"1749-4885, 1749-4893","issue":"11","journalAbbreviation":"Nat. Photonics","language":"en","page":"700-708","source":"DOI.org (Crossref)","title":"Intense Brillouin amplification in gas using hollow-core waveguides","URL":"https://www.nature.com/articles/s41566-020-0676-z","volume":"14","author":[{"family":"Yang","given":"Fan"},{"family":"Gyger","given":"Flavien"},{"family":"Thévenaz","given":"Luc"}],"accessed":{"date-parts":[["2025",4,30]]},"issued":{"date-parts":[["2020",11]]}}}],"schema":"https://github.com/citation-style-language/schema/raw/master/csl-citation.json"} </w:instrText>
      </w:r>
      <w:r w:rsidR="00942E25"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14</w:t>
      </w:r>
      <w:r w:rsidR="00942E25" w:rsidRPr="00F02C26">
        <w:rPr>
          <w:rFonts w:ascii="Times New Roman" w:hAnsi="Times New Roman" w:cs="Times New Roman"/>
          <w:color w:val="000000" w:themeColor="text1"/>
          <w:sz w:val="20"/>
          <w:szCs w:val="20"/>
          <w:lang w:val="en-GB"/>
        </w:rPr>
        <w:fldChar w:fldCharType="end"/>
      </w:r>
      <w:r w:rsidR="0041347C" w:rsidRPr="00F02C26">
        <w:rPr>
          <w:rFonts w:ascii="Times New Roman" w:hAnsi="Times New Roman" w:cs="Times New Roman"/>
          <w:color w:val="000000" w:themeColor="text1"/>
          <w:sz w:val="20"/>
          <w:szCs w:val="20"/>
          <w:lang w:val="en-GB"/>
        </w:rPr>
        <w:t xml:space="preserve">: </w:t>
      </w:r>
    </w:p>
    <w:p w14:paraId="75ECC3DA" w14:textId="523631F4" w:rsidR="00891F41" w:rsidRPr="00F02C26" w:rsidRDefault="0065351B" w:rsidP="00D67141">
      <w:pPr>
        <w:autoSpaceDE w:val="0"/>
        <w:autoSpaceDN w:val="0"/>
        <w:adjustRightInd w:val="0"/>
        <w:spacing w:before="93" w:line="480" w:lineRule="auto"/>
        <w:jc w:val="right"/>
        <w:rPr>
          <w:rFonts w:ascii="Times New Roman" w:hAnsi="Times New Roman" w:cs="Times New Roman"/>
          <w:color w:val="000000" w:themeColor="text1"/>
          <w:sz w:val="20"/>
          <w:szCs w:val="20"/>
          <w:lang w:val="en-GB"/>
        </w:rPr>
      </w:pPr>
      <m:oMath>
        <m:sSub>
          <m:sSubPr>
            <m:ctrlPr>
              <w:rPr>
                <w:rFonts w:ascii="Cambria Math" w:hAnsi="Cambria Math" w:cs="Times New Roman"/>
                <w:i/>
                <w:color w:val="000000" w:themeColor="text1"/>
                <w:sz w:val="20"/>
                <w:szCs w:val="20"/>
                <w:lang w:val="en-GB"/>
              </w:rPr>
            </m:ctrlPr>
          </m:sSubPr>
          <m:e>
            <m:r>
              <w:rPr>
                <w:rFonts w:ascii="Cambria Math" w:hAnsi="Cambria Math" w:cs="Times New Roman"/>
                <w:color w:val="000000" w:themeColor="text1"/>
                <w:sz w:val="20"/>
                <w:szCs w:val="20"/>
                <w:lang w:val="en-GB"/>
              </w:rPr>
              <m:t>γ</m:t>
            </m:r>
          </m:e>
          <m:sub>
            <m:r>
              <w:rPr>
                <w:rFonts w:ascii="Cambria Math" w:hAnsi="Cambria Math" w:cs="Times New Roman"/>
                <w:color w:val="000000" w:themeColor="text1"/>
                <w:sz w:val="20"/>
                <w:szCs w:val="20"/>
                <w:lang w:val="en-GB"/>
              </w:rPr>
              <m:t>B</m:t>
            </m:r>
          </m:sub>
        </m:sSub>
        <m:r>
          <w:rPr>
            <w:rFonts w:ascii="Cambria Math" w:hAnsi="Cambria Math" w:cs="Times New Roman"/>
            <w:color w:val="000000" w:themeColor="text1"/>
            <w:sz w:val="20"/>
            <w:szCs w:val="20"/>
            <w:lang w:val="en-GB"/>
          </w:rPr>
          <m:t>=</m:t>
        </m:r>
        <m:f>
          <m:fPr>
            <m:ctrlPr>
              <w:rPr>
                <w:rFonts w:ascii="Cambria Math" w:hAnsi="Cambria Math" w:cs="Times New Roman"/>
                <w:color w:val="000000" w:themeColor="text1"/>
                <w:sz w:val="20"/>
                <w:szCs w:val="20"/>
                <w:lang w:val="en-GB"/>
              </w:rPr>
            </m:ctrlPr>
          </m:fPr>
          <m:num>
            <m:sSubSup>
              <m:sSubSupPr>
                <m:ctrlPr>
                  <w:rPr>
                    <w:rFonts w:ascii="Cambria Math" w:hAnsi="Cambria Math" w:cs="Times New Roman"/>
                    <w:color w:val="000000" w:themeColor="text1"/>
                    <w:sz w:val="20"/>
                    <w:szCs w:val="20"/>
                    <w:lang w:val="en-GB"/>
                  </w:rPr>
                </m:ctrlPr>
              </m:sSubSupPr>
              <m:e>
                <m:r>
                  <w:rPr>
                    <w:rFonts w:ascii="Cambria Math" w:hAnsi="Cambria Math" w:cs="Times New Roman"/>
                    <w:color w:val="000000" w:themeColor="text1"/>
                    <w:sz w:val="20"/>
                    <w:szCs w:val="20"/>
                    <w:lang w:val="en-GB"/>
                  </w:rPr>
                  <m:t>γ</m:t>
                </m:r>
              </m:e>
              <m:sub>
                <m:r>
                  <w:rPr>
                    <w:rFonts w:ascii="Cambria Math" w:hAnsi="Cambria Math" w:cs="Times New Roman"/>
                    <w:color w:val="000000" w:themeColor="text1"/>
                    <w:sz w:val="20"/>
                    <w:szCs w:val="20"/>
                    <w:lang w:val="en-GB"/>
                  </w:rPr>
                  <m:t>e</m:t>
                </m:r>
              </m:sub>
              <m:sup>
                <m:r>
                  <w:rPr>
                    <w:rFonts w:ascii="Cambria Math" w:hAnsi="Cambria Math" w:cs="Times New Roman"/>
                    <w:color w:val="000000" w:themeColor="text1"/>
                    <w:sz w:val="20"/>
                    <w:szCs w:val="20"/>
                    <w:lang w:val="en-GB"/>
                  </w:rPr>
                  <m:t>2</m:t>
                </m:r>
              </m:sup>
            </m:sSubSup>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ω</m:t>
                </m:r>
              </m:e>
              <m:sup>
                <m:r>
                  <w:rPr>
                    <w:rFonts w:ascii="Cambria Math" w:hAnsi="Cambria Math" w:cs="Times New Roman"/>
                    <w:color w:val="000000" w:themeColor="text1"/>
                    <w:sz w:val="20"/>
                    <w:szCs w:val="20"/>
                    <w:lang w:val="en-GB"/>
                  </w:rPr>
                  <m:t>2</m:t>
                </m:r>
              </m:sup>
            </m:sSup>
          </m:num>
          <m:den>
            <m:r>
              <w:rPr>
                <w:rFonts w:ascii="Cambria Math" w:hAnsi="Cambria Math" w:cs="Times New Roman"/>
                <w:color w:val="000000" w:themeColor="text1"/>
                <w:sz w:val="20"/>
                <w:szCs w:val="20"/>
                <w:lang w:val="en-GB"/>
              </w:rPr>
              <m:t>ρn</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V</m:t>
                </m:r>
              </m:e>
              <m:sub>
                <m:r>
                  <w:rPr>
                    <w:rFonts w:ascii="Cambria Math" w:hAnsi="Cambria Math" w:cs="Times New Roman"/>
                    <w:color w:val="000000" w:themeColor="text1"/>
                    <w:sz w:val="20"/>
                    <w:szCs w:val="20"/>
                    <w:lang w:val="en-GB"/>
                  </w:rPr>
                  <m:t>a</m:t>
                </m:r>
              </m:sub>
            </m:sSub>
            <m:sSup>
              <m:sSupPr>
                <m:ctrlPr>
                  <w:rPr>
                    <w:rFonts w:ascii="Cambria Math" w:hAnsi="Cambria Math" w:cs="Times New Roman"/>
                    <w:color w:val="000000" w:themeColor="text1"/>
                    <w:sz w:val="20"/>
                    <w:szCs w:val="20"/>
                    <w:lang w:val="en-GB"/>
                  </w:rPr>
                </m:ctrlPr>
              </m:sSupPr>
              <m:e>
                <m:r>
                  <w:rPr>
                    <w:rFonts w:ascii="Cambria Math" w:hAnsi="Cambria Math" w:cs="Times New Roman"/>
                    <w:color w:val="000000" w:themeColor="text1"/>
                    <w:sz w:val="20"/>
                    <w:szCs w:val="20"/>
                    <w:lang w:val="en-GB"/>
                  </w:rPr>
                  <m:t>c</m:t>
                </m:r>
              </m:e>
              <m:sup>
                <m:r>
                  <w:rPr>
                    <w:rFonts w:ascii="Cambria Math" w:hAnsi="Cambria Math" w:cs="Times New Roman"/>
                    <w:color w:val="000000" w:themeColor="text1"/>
                    <w:sz w:val="20"/>
                    <w:szCs w:val="20"/>
                    <w:lang w:val="en-GB"/>
                  </w:rPr>
                  <m:t>3</m:t>
                </m:r>
              </m:sup>
            </m:sSup>
            <m:r>
              <w:rPr>
                <w:rFonts w:ascii="Cambria Math" w:hAnsi="Cambria Math" w:cs="Times New Roman"/>
                <w:color w:val="000000" w:themeColor="text1"/>
                <w:sz w:val="20"/>
                <w:szCs w:val="20"/>
                <w:lang w:val="en-GB"/>
              </w:rPr>
              <m:t>2πΔ</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ν</m:t>
                </m:r>
              </m:e>
              <m:sub>
                <m:r>
                  <w:rPr>
                    <w:rFonts w:ascii="Cambria Math" w:hAnsi="Cambria Math" w:cs="Times New Roman"/>
                    <w:color w:val="000000" w:themeColor="text1"/>
                    <w:sz w:val="20"/>
                    <w:szCs w:val="20"/>
                    <w:lang w:val="en-GB"/>
                  </w:rPr>
                  <m:t>B</m:t>
                </m:r>
              </m:sub>
            </m:sSub>
            <m:sSubSup>
              <m:sSubSupPr>
                <m:ctrlPr>
                  <w:rPr>
                    <w:rFonts w:ascii="Cambria Math" w:hAnsi="Cambria Math" w:cs="Times New Roman"/>
                    <w:color w:val="000000" w:themeColor="text1"/>
                    <w:sz w:val="20"/>
                    <w:szCs w:val="20"/>
                    <w:lang w:val="en-GB"/>
                  </w:rPr>
                </m:ctrlPr>
              </m:sSubSupPr>
              <m:e>
                <m:r>
                  <w:rPr>
                    <w:rFonts w:ascii="Cambria Math" w:hAnsi="Cambria Math" w:cs="Times New Roman"/>
                    <w:color w:val="000000" w:themeColor="text1"/>
                    <w:sz w:val="20"/>
                    <w:szCs w:val="20"/>
                    <w:lang w:val="en-GB"/>
                  </w:rPr>
                  <m:t>A</m:t>
                </m:r>
              </m:e>
              <m:sub>
                <m:r>
                  <w:rPr>
                    <w:rFonts w:ascii="Cambria Math" w:hAnsi="Cambria Math" w:cs="Times New Roman"/>
                    <w:color w:val="000000" w:themeColor="text1"/>
                    <w:sz w:val="20"/>
                    <w:szCs w:val="20"/>
                    <w:lang w:val="en-GB"/>
                  </w:rPr>
                  <m:t>eff</m:t>
                </m:r>
              </m:sub>
              <m:sup>
                <m:r>
                  <w:rPr>
                    <w:rFonts w:ascii="Cambria Math" w:hAnsi="Cambria Math" w:cs="Times New Roman"/>
                    <w:color w:val="000000" w:themeColor="text1"/>
                    <w:sz w:val="20"/>
                    <w:szCs w:val="20"/>
                    <w:lang w:val="en-GB"/>
                  </w:rPr>
                  <m:t>ao</m:t>
                </m:r>
              </m:sup>
            </m:sSubSup>
          </m:den>
        </m:f>
      </m:oMath>
      <w:r w:rsidR="00891F41" w:rsidRPr="00F02C26">
        <w:rPr>
          <w:rFonts w:ascii="Times New Roman" w:hAnsi="Times New Roman" w:cs="Times New Roman"/>
          <w:color w:val="000000" w:themeColor="text1"/>
          <w:lang w:val="en-GB"/>
        </w:rPr>
        <w:tab/>
      </w:r>
      <w:r w:rsidR="00891F41" w:rsidRPr="00F02C26">
        <w:rPr>
          <w:rFonts w:ascii="Times New Roman" w:hAnsi="Times New Roman" w:cs="Times New Roman"/>
          <w:color w:val="000000" w:themeColor="text1"/>
          <w:lang w:val="en-GB"/>
        </w:rPr>
        <w:tab/>
      </w:r>
      <w:r w:rsidR="00891F41" w:rsidRPr="00F02C26">
        <w:rPr>
          <w:rFonts w:ascii="Times New Roman" w:hAnsi="Times New Roman" w:cs="Times New Roman"/>
          <w:color w:val="000000" w:themeColor="text1"/>
          <w:lang w:val="en-GB"/>
        </w:rPr>
        <w:tab/>
      </w:r>
      <w:r w:rsidR="00891F41" w:rsidRPr="00F02C26">
        <w:rPr>
          <w:rFonts w:ascii="Times New Roman" w:hAnsi="Times New Roman" w:cs="Times New Roman"/>
          <w:color w:val="000000" w:themeColor="text1"/>
          <w:lang w:val="en-GB"/>
        </w:rPr>
        <w:tab/>
      </w:r>
      <w:r w:rsidR="00891F41" w:rsidRPr="00F02C26">
        <w:rPr>
          <w:rFonts w:ascii="Times New Roman" w:hAnsi="Times New Roman" w:cs="Times New Roman"/>
          <w:color w:val="000000" w:themeColor="text1"/>
          <w:lang w:val="en-GB"/>
        </w:rPr>
        <w:tab/>
        <w:t>(</w:t>
      </w:r>
      <w:r w:rsidR="0000288A" w:rsidRPr="00F02C26">
        <w:rPr>
          <w:rFonts w:ascii="Times New Roman" w:hAnsi="Times New Roman" w:cs="Times New Roman"/>
          <w:color w:val="000000" w:themeColor="text1"/>
          <w:lang w:val="en-GB"/>
        </w:rPr>
        <w:t>S15</w:t>
      </w:r>
      <w:r w:rsidR="00891F41" w:rsidRPr="00F02C26">
        <w:rPr>
          <w:rFonts w:ascii="Times New Roman" w:hAnsi="Times New Roman" w:cs="Times New Roman"/>
          <w:color w:val="000000" w:themeColor="text1"/>
          <w:lang w:val="en-GB"/>
        </w:rPr>
        <w:t>)</w:t>
      </w:r>
    </w:p>
    <w:p w14:paraId="09A34444" w14:textId="07A8C4F9" w:rsidR="0041347C" w:rsidRPr="00F02C26" w:rsidRDefault="0041347C" w:rsidP="00D67141">
      <w:pPr>
        <w:autoSpaceDE w:val="0"/>
        <w:autoSpaceDN w:val="0"/>
        <w:adjustRightInd w:val="0"/>
        <w:spacing w:before="93"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iCs/>
          <w:color w:val="000000" w:themeColor="text1"/>
          <w:sz w:val="20"/>
          <w:szCs w:val="20"/>
          <w:lang w:val="en-GB"/>
        </w:rPr>
        <w:t>wher</w:t>
      </w:r>
      <w:r w:rsidRPr="00F02C26">
        <w:rPr>
          <w:rFonts w:ascii="Times New Roman" w:hAnsi="Times New Roman" w:cs="Times New Roman"/>
          <w:color w:val="000000" w:themeColor="text1"/>
          <w:sz w:val="20"/>
          <w:szCs w:val="20"/>
          <w:lang w:val="en-GB"/>
        </w:rPr>
        <w:t xml:space="preserve">e </w:t>
      </w:r>
      <w:r w:rsidRPr="00F02C26">
        <w:rPr>
          <w:rFonts w:ascii="Times New Roman" w:hAnsi="Times New Roman" w:cs="Times New Roman"/>
          <w:i/>
          <w:iCs/>
          <w:color w:val="000000" w:themeColor="text1"/>
          <w:sz w:val="20"/>
          <w:szCs w:val="20"/>
          <w:lang w:val="en-GB"/>
        </w:rPr>
        <w:t>c</w:t>
      </w:r>
      <w:r w:rsidRPr="00F02C26">
        <w:rPr>
          <w:rFonts w:ascii="Times New Roman" w:hAnsi="Times New Roman" w:cs="Times New Roman"/>
          <w:iCs/>
          <w:color w:val="000000" w:themeColor="text1"/>
          <w:sz w:val="20"/>
          <w:szCs w:val="20"/>
          <w:lang w:val="en-GB"/>
        </w:rPr>
        <w:t xml:space="preserve"> is the </w:t>
      </w:r>
      <w:r w:rsidR="00891F41" w:rsidRPr="00F02C26">
        <w:rPr>
          <w:rFonts w:ascii="Times New Roman" w:hAnsi="Times New Roman" w:cs="Times New Roman"/>
          <w:iCs/>
          <w:color w:val="000000" w:themeColor="text1"/>
          <w:sz w:val="20"/>
          <w:szCs w:val="20"/>
          <w:lang w:val="en-GB"/>
        </w:rPr>
        <w:t xml:space="preserve">speed of </w:t>
      </w:r>
      <w:r w:rsidRPr="00F02C26">
        <w:rPr>
          <w:rFonts w:ascii="Times New Roman" w:hAnsi="Times New Roman" w:cs="Times New Roman"/>
          <w:iCs/>
          <w:color w:val="000000" w:themeColor="text1"/>
          <w:sz w:val="20"/>
          <w:szCs w:val="20"/>
          <w:lang w:val="en-GB"/>
        </w:rPr>
        <w:t>light in vacuum,</w:t>
      </w:r>
      <w:r w:rsidRPr="00F02C26">
        <w:rPr>
          <w:rFonts w:ascii="Times New Roman" w:hAnsi="Times New Roman" w:cs="Times New Roman"/>
          <w:color w:val="000000" w:themeColor="text1"/>
          <w:sz w:val="20"/>
          <w:szCs w:val="20"/>
          <w:lang w:val="en-GB"/>
        </w:rPr>
        <w:t xml:space="preserve"> </w:t>
      </w:r>
      <m:oMath>
        <m:sSubSup>
          <m:sSubSupPr>
            <m:ctrlPr>
              <w:rPr>
                <w:rFonts w:ascii="Cambria Math" w:hAnsi="Cambria Math" w:cs="Times New Roman"/>
                <w:color w:val="000000" w:themeColor="text1"/>
                <w:sz w:val="20"/>
                <w:szCs w:val="20"/>
                <w:lang w:val="en-GB"/>
              </w:rPr>
            </m:ctrlPr>
          </m:sSubSupPr>
          <m:e>
            <m:r>
              <w:rPr>
                <w:rFonts w:ascii="Cambria Math" w:hAnsi="Cambria Math" w:cs="Times New Roman"/>
                <w:color w:val="000000" w:themeColor="text1"/>
                <w:sz w:val="20"/>
                <w:szCs w:val="20"/>
                <w:lang w:val="en-GB"/>
              </w:rPr>
              <m:t>A</m:t>
            </m:r>
          </m:e>
          <m:sub>
            <m:r>
              <w:rPr>
                <w:rFonts w:ascii="Cambria Math" w:hAnsi="Cambria Math" w:cs="Times New Roman"/>
                <w:color w:val="000000" w:themeColor="text1"/>
                <w:sz w:val="20"/>
                <w:szCs w:val="20"/>
                <w:lang w:val="en-GB"/>
              </w:rPr>
              <m:t>eff</m:t>
            </m:r>
          </m:sub>
          <m:sup>
            <m:r>
              <w:rPr>
                <w:rFonts w:ascii="Cambria Math" w:hAnsi="Cambria Math" w:cs="Times New Roman"/>
                <w:color w:val="000000" w:themeColor="text1"/>
                <w:sz w:val="20"/>
                <w:szCs w:val="20"/>
                <w:lang w:val="en-GB"/>
              </w:rPr>
              <m:t>ao</m:t>
            </m:r>
          </m:sup>
        </m:sSubSup>
      </m:oMath>
      <w:r w:rsidRPr="00F02C26">
        <w:rPr>
          <w:rFonts w:ascii="Times New Roman" w:hAnsi="Times New Roman" w:cs="Times New Roman"/>
          <w:color w:val="000000" w:themeColor="text1"/>
          <w:sz w:val="20"/>
          <w:szCs w:val="20"/>
          <w:lang w:val="en-GB"/>
        </w:rPr>
        <w:t xml:space="preserve"> is the acousto-optic overlap effective area in the waveguide (80 </w:t>
      </w:r>
      <w:r w:rsidRPr="00F02C26">
        <w:rPr>
          <w:rFonts w:ascii="Times New Roman" w:hAnsi="Times New Roman" w:cs="Times New Roman"/>
          <w:color w:val="000000" w:themeColor="text1"/>
          <w:sz w:val="20"/>
          <w:szCs w:val="20"/>
          <w:lang w:val="en-GB"/>
        </w:rPr>
        <w:sym w:font="Symbol" w:char="F06D"/>
      </w:r>
      <w:r w:rsidRPr="00F02C26">
        <w:rPr>
          <w:rFonts w:ascii="Times New Roman" w:hAnsi="Times New Roman" w:cs="Times New Roman"/>
          <w:color w:val="000000" w:themeColor="text1"/>
          <w:sz w:val="20"/>
          <w:szCs w:val="20"/>
          <w:lang w:val="en-GB"/>
        </w:rPr>
        <w:t>m</w:t>
      </w:r>
      <w:r w:rsidRPr="00F02C26">
        <w:rPr>
          <w:rFonts w:ascii="Times New Roman" w:hAnsi="Times New Roman" w:cs="Times New Roman"/>
          <w:color w:val="000000" w:themeColor="text1"/>
          <w:sz w:val="20"/>
          <w:szCs w:val="20"/>
          <w:vertAlign w:val="superscript"/>
          <w:lang w:val="en-GB"/>
        </w:rPr>
        <w:t>2</w:t>
      </w:r>
      <w:r w:rsidRPr="00F02C26">
        <w:rPr>
          <w:rFonts w:ascii="Times New Roman" w:hAnsi="Times New Roman" w:cs="Times New Roman"/>
          <w:color w:val="000000" w:themeColor="text1"/>
          <w:sz w:val="20"/>
          <w:szCs w:val="20"/>
          <w:lang w:val="en-GB"/>
        </w:rPr>
        <w:t xml:space="preserve"> for our HCF), </w:t>
      </w:r>
      <m:oMath>
        <m:r>
          <w:rPr>
            <w:rFonts w:ascii="Cambria Math" w:hAnsi="Cambria Math" w:cs="Times New Roman"/>
            <w:color w:val="000000" w:themeColor="text1"/>
            <w:sz w:val="20"/>
            <w:szCs w:val="20"/>
            <w:lang w:val="en-GB"/>
          </w:rPr>
          <m:t>ω</m:t>
        </m:r>
      </m:oMath>
      <w:r w:rsidRPr="00F02C26">
        <w:rPr>
          <w:rFonts w:ascii="Times New Roman" w:hAnsi="Times New Roman" w:cs="Times New Roman"/>
          <w:color w:val="000000" w:themeColor="text1"/>
          <w:sz w:val="20"/>
          <w:szCs w:val="20"/>
          <w:lang w:val="en-GB"/>
        </w:rPr>
        <w:t xml:space="preserve"> is the light angular frequency and </w:t>
      </w:r>
      <m:oMath>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γ</m:t>
            </m:r>
          </m:e>
          <m:sub>
            <m:r>
              <w:rPr>
                <w:rFonts w:ascii="Cambria Math" w:hAnsi="Cambria Math" w:cs="Times New Roman"/>
                <w:color w:val="000000" w:themeColor="text1"/>
                <w:sz w:val="20"/>
                <w:szCs w:val="20"/>
                <w:lang w:val="en-GB"/>
              </w:rPr>
              <m:t>e</m:t>
            </m:r>
          </m:sub>
        </m:sSub>
      </m:oMath>
      <w:r w:rsidRPr="00F02C26">
        <w:rPr>
          <w:rFonts w:ascii="Times New Roman" w:hAnsi="Times New Roman" w:cs="Times New Roman"/>
          <w:color w:val="000000" w:themeColor="text1"/>
          <w:sz w:val="20"/>
          <w:szCs w:val="20"/>
          <w:lang w:val="en-GB"/>
        </w:rPr>
        <w:t xml:space="preserve"> is the electrostrictive constant in the gas medium, which </w:t>
      </w:r>
      <w:r w:rsidRPr="00F02C26">
        <w:rPr>
          <w:rFonts w:ascii="Times New Roman" w:hAnsi="Times New Roman" w:cs="Times New Roman"/>
          <w:iCs/>
          <w:color w:val="000000" w:themeColor="text1"/>
          <w:sz w:val="20"/>
          <w:szCs w:val="20"/>
          <w:lang w:val="en-GB"/>
        </w:rPr>
        <w:t>can be calculated as</w:t>
      </w:r>
      <w:r w:rsidR="007460B8" w:rsidRPr="00F02C26">
        <w:rPr>
          <w:rFonts w:ascii="Times New Roman" w:hAnsi="Times New Roman" w:cs="Times New Roman"/>
          <w:iCs/>
          <w:color w:val="000000" w:themeColor="text1"/>
          <w:sz w:val="20"/>
          <w:szCs w:val="20"/>
          <w:lang w:val="en-GB"/>
        </w:rPr>
        <w:fldChar w:fldCharType="begin"/>
      </w:r>
      <w:r w:rsidR="00E95C6B">
        <w:rPr>
          <w:rFonts w:ascii="Times New Roman" w:hAnsi="Times New Roman" w:cs="Times New Roman"/>
          <w:iCs/>
          <w:color w:val="000000" w:themeColor="text1"/>
          <w:sz w:val="20"/>
          <w:szCs w:val="20"/>
          <w:lang w:val="en-GB"/>
        </w:rPr>
        <w:instrText xml:space="preserve"> ADDIN ZOTERO_ITEM CSL_CITATION {"citationID":"qlvaPHUI","properties":{"formattedCitation":"\\super 15\\nosupersub{}","plainCitation":"15","noteIndex":0},"citationItems":[{"id":60,"uris":["http://zotero.org/users/local/kDNvGqkY/items/KUB2HQ4G"],"itemData":{"id":60,"type":"article-journal","container-title":"The Journal of Physical Chemistry","DOI":"10.1021/j150334a007","ISSN":"0092-7325, 1541-5740","issue":"4","journalAbbreviation":"J. Phys. Chem.","language":"en","page":"1152-1155","source":"DOI.org (Crossref)","title":"Remarks concerning the Clausius-Mossotti Law","URL":"https://pubs.acs.org/doi/abs/10.1021/j150334a007","volume":"36","author":[{"family":"Rysselberghe","given":"Pierre Van"}],"accessed":{"date-parts":[["2025",5,8]]},"issued":{"date-parts":[["1932",4,1]]}}}],"schema":"https://github.com/citation-style-language/schema/raw/master/csl-citation.json"} </w:instrText>
      </w:r>
      <w:r w:rsidR="007460B8" w:rsidRPr="00F02C26">
        <w:rPr>
          <w:rFonts w:ascii="Times New Roman" w:hAnsi="Times New Roman" w:cs="Times New Roman"/>
          <w:iCs/>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15</w:t>
      </w:r>
      <w:r w:rsidR="007460B8" w:rsidRPr="00F02C26">
        <w:rPr>
          <w:rFonts w:ascii="Times New Roman" w:hAnsi="Times New Roman" w:cs="Times New Roman"/>
          <w:iCs/>
          <w:color w:val="000000" w:themeColor="text1"/>
          <w:sz w:val="20"/>
          <w:szCs w:val="20"/>
          <w:lang w:val="en-GB"/>
        </w:rPr>
        <w:fldChar w:fldCharType="end"/>
      </w:r>
      <w:r w:rsidRPr="00F02C26">
        <w:rPr>
          <w:rFonts w:ascii="Times New Roman" w:hAnsi="Times New Roman" w:cs="Times New Roman"/>
          <w:iCs/>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 </w:t>
      </w:r>
      <m:oMath>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γ</m:t>
            </m:r>
          </m:e>
          <m:sub>
            <m:r>
              <w:rPr>
                <w:rFonts w:ascii="Cambria Math" w:hAnsi="Cambria Math" w:cs="Times New Roman"/>
                <w:color w:val="000000" w:themeColor="text1"/>
                <w:sz w:val="20"/>
                <w:szCs w:val="20"/>
                <w:lang w:val="en-GB"/>
              </w:rPr>
              <m:t>e</m:t>
            </m:r>
          </m:sub>
        </m:sSub>
        <m:r>
          <w:rPr>
            <w:rFonts w:ascii="Cambria Math" w:hAnsi="Cambria Math"/>
            <w:color w:val="000000" w:themeColor="text1"/>
            <w:sz w:val="20"/>
            <w:szCs w:val="20"/>
            <w:lang w:val="en-GB"/>
          </w:rPr>
          <m:t>=(</m:t>
        </m:r>
        <m:sSup>
          <m:sSupPr>
            <m:ctrlPr>
              <w:rPr>
                <w:rFonts w:ascii="Cambria Math" w:hAnsi="Cambria Math"/>
                <w:color w:val="000000" w:themeColor="text1"/>
                <w:sz w:val="20"/>
                <w:szCs w:val="20"/>
                <w:lang w:val="en-GB"/>
              </w:rPr>
            </m:ctrlPr>
          </m:sSupPr>
          <m:e>
            <m:r>
              <w:rPr>
                <w:rFonts w:ascii="Cambria Math" w:hAnsi="Cambria Math"/>
                <w:color w:val="000000" w:themeColor="text1"/>
                <w:sz w:val="20"/>
                <w:szCs w:val="20"/>
                <w:lang w:val="en-GB"/>
              </w:rPr>
              <m:t>n</m:t>
            </m:r>
          </m:e>
          <m:sup>
            <m:r>
              <w:rPr>
                <w:rFonts w:ascii="Cambria Math" w:hAnsi="Cambria Math"/>
                <w:color w:val="000000" w:themeColor="text1"/>
                <w:sz w:val="20"/>
                <w:szCs w:val="20"/>
                <w:lang w:val="en-GB"/>
              </w:rPr>
              <m:t>2</m:t>
            </m:r>
          </m:sup>
        </m:sSup>
        <m:r>
          <w:rPr>
            <w:rFonts w:ascii="Cambria Math" w:hAnsi="Cambria Math"/>
            <w:color w:val="000000" w:themeColor="text1"/>
            <w:sz w:val="20"/>
            <w:szCs w:val="20"/>
            <w:lang w:val="en-GB"/>
          </w:rPr>
          <m:t>-1)(</m:t>
        </m:r>
        <m:sSup>
          <m:sSupPr>
            <m:ctrlPr>
              <w:rPr>
                <w:rFonts w:ascii="Cambria Math" w:hAnsi="Cambria Math"/>
                <w:color w:val="000000" w:themeColor="text1"/>
                <w:sz w:val="20"/>
                <w:szCs w:val="20"/>
                <w:lang w:val="en-GB"/>
              </w:rPr>
            </m:ctrlPr>
          </m:sSupPr>
          <m:e>
            <m:r>
              <w:rPr>
                <w:rFonts w:ascii="Cambria Math" w:hAnsi="Cambria Math"/>
                <w:color w:val="000000" w:themeColor="text1"/>
                <w:sz w:val="20"/>
                <w:szCs w:val="20"/>
                <w:lang w:val="en-GB"/>
              </w:rPr>
              <m:t>n</m:t>
            </m:r>
          </m:e>
          <m:sup>
            <m:r>
              <w:rPr>
                <w:rFonts w:ascii="Cambria Math" w:hAnsi="Cambria Math"/>
                <w:color w:val="000000" w:themeColor="text1"/>
                <w:sz w:val="20"/>
                <w:szCs w:val="20"/>
                <w:lang w:val="en-GB"/>
              </w:rPr>
              <m:t>2</m:t>
            </m:r>
          </m:sup>
        </m:sSup>
        <m:r>
          <w:rPr>
            <w:rFonts w:ascii="Cambria Math" w:hAnsi="Cambria Math"/>
            <w:color w:val="000000" w:themeColor="text1"/>
            <w:sz w:val="20"/>
            <w:szCs w:val="20"/>
            <w:lang w:val="en-GB"/>
          </w:rPr>
          <m:t>+2)/3</m:t>
        </m:r>
      </m:oMath>
      <w:r w:rsidRPr="00F02C26">
        <w:rPr>
          <w:rFonts w:ascii="Times New Roman" w:hAnsi="Times New Roman" w:cs="Times New Roman"/>
          <w:color w:val="000000" w:themeColor="text1"/>
          <w:sz w:val="20"/>
          <w:szCs w:val="20"/>
          <w:lang w:val="en-GB"/>
        </w:rPr>
        <w:t>.</w:t>
      </w:r>
    </w:p>
    <w:p w14:paraId="2E1F9434" w14:textId="6B0B938B" w:rsidR="0041347C" w:rsidRPr="00D67141" w:rsidRDefault="00891F41" w:rsidP="00D67141">
      <w:pPr>
        <w:autoSpaceDE w:val="0"/>
        <w:autoSpaceDN w:val="0"/>
        <w:adjustRightInd w:val="0"/>
        <w:spacing w:before="93"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Using th</w:t>
      </w:r>
      <w:r w:rsidR="0041347C" w:rsidRPr="00F02C26">
        <w:rPr>
          <w:rFonts w:ascii="Times New Roman" w:hAnsi="Times New Roman" w:cs="Times New Roman"/>
          <w:color w:val="000000" w:themeColor="text1"/>
          <w:sz w:val="20"/>
          <w:szCs w:val="20"/>
          <w:lang w:val="en-GB"/>
        </w:rPr>
        <w:t xml:space="preserve">e thermal properties discussed in </w:t>
      </w:r>
      <w:r w:rsidR="0049375E" w:rsidRPr="00F02C26">
        <w:rPr>
          <w:rFonts w:ascii="Times New Roman" w:hAnsi="Times New Roman" w:cs="Times New Roman"/>
          <w:color w:val="000000" w:themeColor="text1"/>
          <w:sz w:val="20"/>
          <w:szCs w:val="20"/>
          <w:lang w:val="en-GB"/>
        </w:rPr>
        <w:t>Supplementary Information 2.1</w:t>
      </w:r>
      <w:r w:rsidR="0041347C" w:rsidRPr="00F02C26">
        <w:rPr>
          <w:rFonts w:ascii="Times New Roman" w:hAnsi="Times New Roman" w:cs="Times New Roman"/>
          <w:color w:val="000000" w:themeColor="text1"/>
          <w:sz w:val="20"/>
          <w:szCs w:val="20"/>
          <w:lang w:val="en-GB"/>
        </w:rPr>
        <w:t xml:space="preserve">, the Brillouin gain coefficient under ideal gas model </w:t>
      </w:r>
      <w:r w:rsidRPr="00F02C26">
        <w:rPr>
          <w:rFonts w:ascii="Times New Roman" w:hAnsi="Times New Roman" w:cs="Times New Roman"/>
          <w:color w:val="000000" w:themeColor="text1"/>
          <w:sz w:val="20"/>
          <w:szCs w:val="20"/>
          <w:lang w:val="en-GB"/>
        </w:rPr>
        <w:t>can be</w:t>
      </w:r>
      <w:r w:rsidR="0041347C" w:rsidRPr="00F02C26">
        <w:rPr>
          <w:rFonts w:ascii="Times New Roman" w:hAnsi="Times New Roman" w:cs="Times New Roman"/>
          <w:color w:val="000000" w:themeColor="text1"/>
          <w:sz w:val="20"/>
          <w:szCs w:val="20"/>
          <w:lang w:val="en-GB"/>
        </w:rPr>
        <w:t xml:space="preserve"> calculated as:</w:t>
      </w:r>
    </w:p>
    <w:p w14:paraId="0C8561EA" w14:textId="516A71B2" w:rsidR="0041347C" w:rsidRPr="00F02C26" w:rsidRDefault="0065351B" w:rsidP="00D67141">
      <w:pPr>
        <w:pStyle w:val="Corpsdetexte"/>
        <w:spacing w:before="0" w:line="480" w:lineRule="auto"/>
        <w:jc w:val="right"/>
        <w:rPr>
          <w:color w:val="000000" w:themeColor="text1"/>
          <w:lang w:val="en-GB"/>
        </w:rPr>
      </w:pPr>
      <m:oMath>
        <m:sSubSup>
          <m:sSubSupPr>
            <m:ctrlPr>
              <w:rPr>
                <w:rFonts w:ascii="Cambria Math" w:hAnsi="Cambria Math"/>
                <w:i/>
                <w:color w:val="000000" w:themeColor="text1"/>
                <w:lang w:val="en-GB"/>
              </w:rPr>
            </m:ctrlPr>
          </m:sSubSupPr>
          <m:e>
            <m:r>
              <w:rPr>
                <w:rFonts w:ascii="Cambria Math" w:hAnsi="Cambria Math"/>
                <w:color w:val="000000" w:themeColor="text1"/>
                <w:lang w:val="en-GB"/>
              </w:rPr>
              <m:t>γ</m:t>
            </m:r>
          </m:e>
          <m:sub>
            <m:r>
              <w:rPr>
                <w:rFonts w:ascii="Cambria Math" w:hAnsi="Cambria Math"/>
                <w:color w:val="000000" w:themeColor="text1"/>
                <w:lang w:val="en-GB"/>
              </w:rPr>
              <m:t>B</m:t>
            </m:r>
          </m:sub>
          <m:sup>
            <m:d>
              <m:dPr>
                <m:ctrlPr>
                  <w:rPr>
                    <w:rFonts w:ascii="Cambria Math" w:hAnsi="Cambria Math"/>
                    <w:i/>
                    <w:color w:val="000000" w:themeColor="text1"/>
                    <w:lang w:val="en-GB"/>
                  </w:rPr>
                </m:ctrlPr>
              </m:dPr>
              <m:e>
                <m:r>
                  <w:rPr>
                    <w:rFonts w:ascii="Cambria Math" w:hAnsi="Cambria Math"/>
                    <w:color w:val="000000" w:themeColor="text1"/>
                    <w:lang w:val="en-GB"/>
                  </w:rPr>
                  <m:t>ideal</m:t>
                </m:r>
              </m:e>
            </m:d>
          </m:sup>
        </m:sSubSup>
        <m:d>
          <m:dPr>
            <m:ctrlPr>
              <w:rPr>
                <w:rFonts w:ascii="Cambria Math" w:hAnsi="Cambria Math"/>
                <w:i/>
                <w:color w:val="000000" w:themeColor="text1"/>
                <w:lang w:val="en-GB"/>
              </w:rPr>
            </m:ctrlPr>
          </m:dPr>
          <m:e>
            <m:r>
              <w:rPr>
                <w:rFonts w:ascii="Cambria Math" w:hAnsi="Cambria Math"/>
                <w:color w:val="000000" w:themeColor="text1"/>
                <w:lang w:val="en-GB"/>
              </w:rPr>
              <m:t>T,P</m:t>
            </m:r>
          </m:e>
        </m:d>
        <m:r>
          <w:rPr>
            <w:rFonts w:ascii="Cambria Math" w:hAnsi="Cambria Math"/>
            <w:color w:val="000000" w:themeColor="text1"/>
            <w:lang w:val="en-GB"/>
          </w:rPr>
          <m:t>=</m:t>
        </m:r>
        <m:f>
          <m:fPr>
            <m:ctrlPr>
              <w:rPr>
                <w:rFonts w:ascii="Cambria Math" w:hAnsi="Cambria Math"/>
                <w:color w:val="000000" w:themeColor="text1"/>
                <w:lang w:val="en-GB"/>
              </w:rPr>
            </m:ctrlPr>
          </m:fPr>
          <m:num>
            <m:sSup>
              <m:sSupPr>
                <m:ctrlPr>
                  <w:rPr>
                    <w:rFonts w:ascii="Cambria Math" w:hAnsi="Cambria Math"/>
                    <w:color w:val="000000" w:themeColor="text1"/>
                    <w:lang w:val="en-GB"/>
                  </w:rPr>
                </m:ctrlPr>
              </m:sSupPr>
              <m:e>
                <m:sSub>
                  <m:sSubPr>
                    <m:ctrlPr>
                      <w:rPr>
                        <w:rFonts w:ascii="Cambria Math" w:hAnsi="Cambria Math"/>
                        <w:color w:val="000000" w:themeColor="text1"/>
                        <w:lang w:val="en-GB"/>
                      </w:rPr>
                    </m:ctrlPr>
                  </m:sSubPr>
                  <m:e>
                    <m:r>
                      <w:rPr>
                        <w:rFonts w:ascii="Cambria Math" w:hAnsi="Cambria Math"/>
                        <w:color w:val="000000" w:themeColor="text1"/>
                        <w:lang w:val="en-GB"/>
                      </w:rPr>
                      <m:t>k</m:t>
                    </m:r>
                  </m:e>
                  <m:sub>
                    <m:r>
                      <w:rPr>
                        <w:rFonts w:ascii="Cambria Math" w:hAnsi="Cambria Math"/>
                        <w:color w:val="000000" w:themeColor="text1"/>
                        <w:lang w:val="en-GB"/>
                      </w:rPr>
                      <m:t>DG</m:t>
                    </m:r>
                  </m:sub>
                </m:sSub>
              </m:e>
              <m:sup>
                <m:r>
                  <w:rPr>
                    <w:rFonts w:ascii="Cambria Math" w:hAnsi="Cambria Math"/>
                    <w:color w:val="000000" w:themeColor="text1"/>
                    <w:lang w:val="en-GB"/>
                  </w:rPr>
                  <m:t>2</m:t>
                </m:r>
              </m:sup>
            </m:sSup>
            <m:sSup>
              <m:sSupPr>
                <m:ctrlPr>
                  <w:rPr>
                    <w:rFonts w:ascii="Cambria Math" w:hAnsi="Cambria Math"/>
                    <w:color w:val="000000" w:themeColor="text1"/>
                    <w:lang w:val="en-GB"/>
                  </w:rPr>
                </m:ctrlPr>
              </m:sSupPr>
              <m:e>
                <m:sSub>
                  <m:sSubPr>
                    <m:ctrlPr>
                      <w:rPr>
                        <w:rFonts w:ascii="Cambria Math" w:hAnsi="Cambria Math"/>
                        <w:color w:val="000000" w:themeColor="text1"/>
                        <w:lang w:val="en-GB"/>
                      </w:rPr>
                    </m:ctrlPr>
                  </m:sSubPr>
                  <m:e>
                    <m:r>
                      <w:rPr>
                        <w:rFonts w:ascii="Cambria Math" w:hAnsi="Cambria Math"/>
                        <w:color w:val="000000" w:themeColor="text1"/>
                        <w:lang w:val="en-GB"/>
                      </w:rPr>
                      <m:t>M</m:t>
                    </m:r>
                  </m:e>
                  <m:sub>
                    <m:r>
                      <w:rPr>
                        <w:rFonts w:ascii="Cambria Math" w:hAnsi="Cambria Math"/>
                        <w:color w:val="000000" w:themeColor="text1"/>
                        <w:lang w:val="en-GB"/>
                      </w:rPr>
                      <m:t>m</m:t>
                    </m:r>
                  </m:sub>
                </m:sSub>
              </m:e>
              <m:sup>
                <m:r>
                  <w:rPr>
                    <w:rFonts w:ascii="Cambria Math" w:hAnsi="Cambria Math"/>
                    <w:color w:val="000000" w:themeColor="text1"/>
                    <w:lang w:val="en-GB"/>
                  </w:rPr>
                  <m:t>2.5</m:t>
                </m:r>
              </m:sup>
            </m:sSup>
            <m:sSup>
              <m:sSupPr>
                <m:ctrlPr>
                  <w:rPr>
                    <w:rFonts w:ascii="Cambria Math" w:hAnsi="Cambria Math"/>
                    <w:color w:val="000000" w:themeColor="text1"/>
                    <w:lang w:val="en-GB"/>
                  </w:rPr>
                </m:ctrlPr>
              </m:sSupPr>
              <m:e>
                <m:r>
                  <w:rPr>
                    <w:rFonts w:ascii="Cambria Math" w:hAnsi="Cambria Math"/>
                    <w:color w:val="000000" w:themeColor="text1"/>
                    <w:lang w:val="en-GB"/>
                  </w:rPr>
                  <m:t>P</m:t>
                </m:r>
              </m:e>
              <m:sup>
                <m:r>
                  <w:rPr>
                    <w:rFonts w:ascii="Cambria Math" w:hAnsi="Cambria Math"/>
                    <w:color w:val="000000" w:themeColor="text1"/>
                    <w:lang w:val="en-GB"/>
                  </w:rPr>
                  <m:t>2</m:t>
                </m:r>
              </m:sup>
            </m:sSup>
            <m:sSup>
              <m:sSupPr>
                <m:ctrlPr>
                  <w:rPr>
                    <w:rFonts w:ascii="Cambria Math" w:hAnsi="Cambria Math"/>
                    <w:color w:val="000000" w:themeColor="text1"/>
                    <w:lang w:val="en-GB"/>
                  </w:rPr>
                </m:ctrlPr>
              </m:sSupPr>
              <m:e>
                <m:r>
                  <w:rPr>
                    <w:rFonts w:ascii="Cambria Math" w:hAnsi="Cambria Math"/>
                    <w:color w:val="000000" w:themeColor="text1"/>
                    <w:lang w:val="en-GB"/>
                  </w:rPr>
                  <m:t>(</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k</m:t>
                    </m:r>
                  </m:e>
                  <m:sub>
                    <m:r>
                      <w:rPr>
                        <w:rFonts w:ascii="Cambria Math" w:hAnsi="Cambria Math"/>
                        <w:color w:val="000000" w:themeColor="text1"/>
                        <w:lang w:val="en-GB" w:eastAsia="zh-CN"/>
                      </w:rPr>
                      <m:t>DG</m:t>
                    </m:r>
                  </m:sub>
                </m:sSub>
                <m:f>
                  <m:fPr>
                    <m:ctrlPr>
                      <w:rPr>
                        <w:rFonts w:ascii="Cambria Math" w:hAnsi="Cambria Math"/>
                        <w:i/>
                        <w:color w:val="000000" w:themeColor="text1"/>
                        <w:lang w:val="en-GB" w:eastAsia="zh-CN"/>
                      </w:rPr>
                    </m:ctrlPr>
                  </m:fPr>
                  <m:num>
                    <m:r>
                      <w:rPr>
                        <w:rFonts w:ascii="Cambria Math" w:hAnsi="Cambria Math"/>
                        <w:color w:val="000000" w:themeColor="text1"/>
                        <w:lang w:val="en-GB" w:eastAsia="zh-CN"/>
                      </w:rPr>
                      <m:t>P</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M</m:t>
                        </m:r>
                      </m:e>
                      <m:sub>
                        <m:r>
                          <w:rPr>
                            <w:rFonts w:ascii="Cambria Math" w:hAnsi="Cambria Math"/>
                            <w:color w:val="000000" w:themeColor="text1"/>
                            <w:lang w:val="en-GB" w:eastAsia="zh-CN"/>
                          </w:rPr>
                          <m:t>m</m:t>
                        </m:r>
                      </m:sub>
                    </m:sSub>
                  </m:num>
                  <m:den>
                    <m:r>
                      <w:rPr>
                        <w:rFonts w:ascii="Cambria Math" w:hAnsi="Cambria Math"/>
                        <w:color w:val="000000" w:themeColor="text1"/>
                        <w:lang w:val="en-GB" w:eastAsia="zh-CN"/>
                      </w:rPr>
                      <m:t>RT</m:t>
                    </m:r>
                  </m:den>
                </m:f>
                <m:r>
                  <w:rPr>
                    <w:rFonts w:ascii="Cambria Math" w:hAnsi="Cambria Math"/>
                    <w:color w:val="000000" w:themeColor="text1"/>
                    <w:lang w:val="en-GB" w:eastAsia="zh-CN"/>
                  </w:rPr>
                  <m:t>+2</m:t>
                </m:r>
                <m:r>
                  <w:rPr>
                    <w:rFonts w:ascii="Cambria Math" w:hAnsi="Cambria Math"/>
                    <w:color w:val="000000" w:themeColor="text1"/>
                    <w:lang w:val="en-GB"/>
                  </w:rPr>
                  <m:t>)</m:t>
                </m:r>
              </m:e>
              <m:sup>
                <m:r>
                  <w:rPr>
                    <w:rFonts w:ascii="Cambria Math" w:hAnsi="Cambria Math"/>
                    <w:color w:val="000000" w:themeColor="text1"/>
                    <w:lang w:val="en-GB"/>
                  </w:rPr>
                  <m:t>2</m:t>
                </m:r>
              </m:sup>
            </m:sSup>
          </m:num>
          <m:den>
            <m:r>
              <w:rPr>
                <w:rFonts w:ascii="Cambria Math" w:hAnsi="Cambria Math"/>
                <w:color w:val="000000" w:themeColor="text1"/>
                <w:lang w:val="en-GB"/>
              </w:rPr>
              <m:t>4c</m:t>
            </m:r>
            <m:sSubSup>
              <m:sSubSupPr>
                <m:ctrlPr>
                  <w:rPr>
                    <w:rFonts w:ascii="Cambria Math" w:hAnsi="Cambria Math"/>
                    <w:color w:val="000000" w:themeColor="text1"/>
                    <w:lang w:val="en-GB"/>
                  </w:rPr>
                </m:ctrlPr>
              </m:sSubSupPr>
              <m:e>
                <m:r>
                  <w:rPr>
                    <w:rFonts w:ascii="Cambria Math" w:hAnsi="Cambria Math"/>
                    <w:color w:val="000000" w:themeColor="text1"/>
                    <w:lang w:val="en-GB"/>
                  </w:rPr>
                  <m:t>A</m:t>
                </m:r>
              </m:e>
              <m:sub>
                <m:r>
                  <w:rPr>
                    <w:rFonts w:ascii="Cambria Math" w:hAnsi="Cambria Math"/>
                    <w:color w:val="000000" w:themeColor="text1"/>
                    <w:lang w:val="en-GB"/>
                  </w:rPr>
                  <m:t>eff</m:t>
                </m:r>
              </m:sub>
              <m:sup>
                <m:r>
                  <w:rPr>
                    <w:rFonts w:ascii="Cambria Math" w:hAnsi="Cambria Math"/>
                    <w:color w:val="000000" w:themeColor="text1"/>
                    <w:lang w:val="en-GB"/>
                  </w:rPr>
                  <m:t>ao</m:t>
                </m:r>
              </m:sup>
            </m:sSubSup>
            <m:r>
              <w:rPr>
                <w:rFonts w:ascii="Cambria Math" w:hAnsi="Cambria Math"/>
                <w:color w:val="000000" w:themeColor="text1"/>
                <w:lang w:val="en-GB"/>
              </w:rPr>
              <m:t>⋅</m:t>
            </m:r>
            <m:sSub>
              <m:sSubPr>
                <m:ctrlPr>
                  <w:rPr>
                    <w:rFonts w:ascii="Cambria Math" w:hAnsi="Cambria Math"/>
                    <w:color w:val="000000" w:themeColor="text1"/>
                    <w:lang w:val="en-GB"/>
                  </w:rPr>
                </m:ctrlPr>
              </m:sSubPr>
              <m:e>
                <m:r>
                  <w:rPr>
                    <w:rFonts w:ascii="Cambria Math" w:hAnsi="Cambria Math"/>
                    <w:color w:val="000000" w:themeColor="text1"/>
                    <w:lang w:val="en-GB"/>
                  </w:rPr>
                  <m:t>η</m:t>
                </m:r>
              </m:e>
              <m:sub>
                <m:r>
                  <w:rPr>
                    <w:rFonts w:ascii="Cambria Math" w:hAnsi="Cambria Math"/>
                    <w:color w:val="000000" w:themeColor="text1"/>
                    <w:lang w:val="en-GB"/>
                  </w:rPr>
                  <m:t>s</m:t>
                </m:r>
              </m:sub>
            </m:sSub>
            <m:d>
              <m:dPr>
                <m:begChr m:val="["/>
                <m:endChr m:val="]"/>
                <m:ctrlPr>
                  <w:rPr>
                    <w:rFonts w:ascii="Cambria Math" w:hAnsi="Cambria Math"/>
                    <w:i/>
                    <w:color w:val="000000" w:themeColor="text1"/>
                    <w:lang w:val="en-GB"/>
                  </w:rPr>
                </m:ctrlPr>
              </m:dPr>
              <m:e>
                <m:f>
                  <m:fPr>
                    <m:type m:val="lin"/>
                    <m:ctrlPr>
                      <w:rPr>
                        <w:rFonts w:ascii="Cambria Math" w:hAnsi="Cambria Math"/>
                        <w:color w:val="000000" w:themeColor="text1"/>
                        <w:lang w:val="en-GB"/>
                      </w:rPr>
                    </m:ctrlPr>
                  </m:fPr>
                  <m:num>
                    <m:r>
                      <w:rPr>
                        <w:rFonts w:ascii="Cambria Math" w:hAnsi="Cambria Math"/>
                        <w:color w:val="000000" w:themeColor="text1"/>
                        <w:lang w:val="en-GB"/>
                      </w:rPr>
                      <m:t>4</m:t>
                    </m:r>
                  </m:num>
                  <m:den>
                    <m:r>
                      <w:rPr>
                        <w:rFonts w:ascii="Cambria Math" w:hAnsi="Cambria Math"/>
                        <w:color w:val="000000" w:themeColor="text1"/>
                        <w:lang w:val="en-GB"/>
                      </w:rPr>
                      <m:t>3</m:t>
                    </m:r>
                  </m:den>
                </m:f>
                <m:r>
                  <w:rPr>
                    <w:rFonts w:ascii="Cambria Math" w:hAnsi="Cambria Math"/>
                    <w:color w:val="000000" w:themeColor="text1"/>
                    <w:lang w:val="en-GB"/>
                  </w:rPr>
                  <m:t>+</m:t>
                </m:r>
                <m:f>
                  <m:fPr>
                    <m:type m:val="lin"/>
                    <m:ctrlPr>
                      <w:rPr>
                        <w:rFonts w:ascii="Cambria Math" w:hAnsi="Cambria Math"/>
                        <w:color w:val="000000" w:themeColor="text1"/>
                        <w:lang w:val="en-GB"/>
                      </w:rPr>
                    </m:ctrlPr>
                  </m:fPr>
                  <m:num>
                    <m:d>
                      <m:dPr>
                        <m:ctrlPr>
                          <w:rPr>
                            <w:rFonts w:ascii="Cambria Math" w:hAnsi="Cambria Math"/>
                            <w:i/>
                            <w:color w:val="000000" w:themeColor="text1"/>
                            <w:lang w:val="en-GB"/>
                          </w:rPr>
                        </m:ctrlPr>
                      </m:dPr>
                      <m:e>
                        <m:r>
                          <w:rPr>
                            <w:rFonts w:ascii="Cambria Math" w:hAnsi="Cambria Math"/>
                            <w:color w:val="000000" w:themeColor="text1"/>
                            <w:lang w:val="en-GB"/>
                          </w:rPr>
                          <m:t>γ-1</m:t>
                        </m:r>
                      </m:e>
                    </m:d>
                  </m:num>
                  <m:den>
                    <m:sSub>
                      <m:sSubPr>
                        <m:ctrlPr>
                          <w:rPr>
                            <w:rFonts w:ascii="Cambria Math" w:hAnsi="Cambria Math"/>
                            <w:color w:val="000000" w:themeColor="text1"/>
                            <w:lang w:val="en-GB"/>
                          </w:rPr>
                        </m:ctrlPr>
                      </m:sSubPr>
                      <m:e>
                        <m:r>
                          <w:rPr>
                            <w:rFonts w:ascii="Cambria Math" w:hAnsi="Cambria Math"/>
                            <w:color w:val="000000" w:themeColor="text1"/>
                            <w:lang w:val="en-GB"/>
                          </w:rPr>
                          <m:t>P</m:t>
                        </m:r>
                      </m:e>
                      <m:sub>
                        <m:r>
                          <w:rPr>
                            <w:rFonts w:ascii="Cambria Math" w:hAnsi="Cambria Math"/>
                            <w:color w:val="000000" w:themeColor="text1"/>
                            <w:lang w:val="en-GB"/>
                          </w:rPr>
                          <m:t>r</m:t>
                        </m:r>
                      </m:sub>
                    </m:sSub>
                  </m:den>
                </m:f>
              </m:e>
            </m:d>
            <m:rad>
              <m:radPr>
                <m:degHide m:val="1"/>
                <m:ctrlPr>
                  <w:rPr>
                    <w:rFonts w:ascii="Cambria Math" w:hAnsi="Cambria Math"/>
                    <w:color w:val="000000" w:themeColor="text1"/>
                    <w:lang w:val="en-GB"/>
                  </w:rPr>
                </m:ctrlPr>
              </m:radPr>
              <m:deg/>
              <m:e>
                <m:r>
                  <w:rPr>
                    <w:rFonts w:ascii="Cambria Math" w:hAnsi="Cambria Math"/>
                    <w:color w:val="000000" w:themeColor="text1"/>
                    <w:lang w:val="en-GB"/>
                  </w:rPr>
                  <m:t xml:space="preserve"> γ</m:t>
                </m:r>
              </m:e>
            </m:rad>
            <m:sSup>
              <m:sSupPr>
                <m:ctrlPr>
                  <w:rPr>
                    <w:rFonts w:ascii="Cambria Math" w:hAnsi="Cambria Math"/>
                    <w:color w:val="000000" w:themeColor="text1"/>
                    <w:lang w:val="en-GB"/>
                  </w:rPr>
                </m:ctrlPr>
              </m:sSupPr>
              <m:e>
                <m:d>
                  <m:dPr>
                    <m:ctrlPr>
                      <w:rPr>
                        <w:rFonts w:ascii="Cambria Math" w:hAnsi="Cambria Math"/>
                        <w:i/>
                        <w:color w:val="000000" w:themeColor="text1"/>
                        <w:lang w:val="en-GB"/>
                      </w:rPr>
                    </m:ctrlPr>
                  </m:dPr>
                  <m:e>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k</m:t>
                        </m:r>
                      </m:e>
                      <m:sub>
                        <m:r>
                          <w:rPr>
                            <w:rFonts w:ascii="Cambria Math" w:hAnsi="Cambria Math"/>
                            <w:color w:val="000000" w:themeColor="text1"/>
                            <w:lang w:val="en-GB" w:eastAsia="zh-CN"/>
                          </w:rPr>
                          <m:t>DG</m:t>
                        </m:r>
                      </m:sub>
                    </m:sSub>
                    <m:f>
                      <m:fPr>
                        <m:ctrlPr>
                          <w:rPr>
                            <w:rFonts w:ascii="Cambria Math" w:hAnsi="Cambria Math"/>
                            <w:i/>
                            <w:color w:val="000000" w:themeColor="text1"/>
                            <w:lang w:val="en-GB" w:eastAsia="zh-CN"/>
                          </w:rPr>
                        </m:ctrlPr>
                      </m:fPr>
                      <m:num>
                        <m:r>
                          <w:rPr>
                            <w:rFonts w:ascii="Cambria Math" w:hAnsi="Cambria Math"/>
                            <w:color w:val="000000" w:themeColor="text1"/>
                            <w:lang w:val="en-GB" w:eastAsia="zh-CN"/>
                          </w:rPr>
                          <m:t>P</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M</m:t>
                            </m:r>
                          </m:e>
                          <m:sub>
                            <m:r>
                              <w:rPr>
                                <w:rFonts w:ascii="Cambria Math" w:hAnsi="Cambria Math"/>
                                <w:color w:val="000000" w:themeColor="text1"/>
                                <w:lang w:val="en-GB" w:eastAsia="zh-CN"/>
                              </w:rPr>
                              <m:t>m</m:t>
                            </m:r>
                          </m:sub>
                        </m:sSub>
                      </m:num>
                      <m:den>
                        <m:r>
                          <w:rPr>
                            <w:rFonts w:ascii="Cambria Math" w:hAnsi="Cambria Math"/>
                            <w:color w:val="000000" w:themeColor="text1"/>
                            <w:lang w:val="en-GB" w:eastAsia="zh-CN"/>
                          </w:rPr>
                          <m:t>RT</m:t>
                        </m:r>
                      </m:den>
                    </m:f>
                    <m:r>
                      <w:rPr>
                        <w:rFonts w:ascii="Cambria Math" w:hAnsi="Cambria Math"/>
                        <w:color w:val="000000" w:themeColor="text1"/>
                        <w:lang w:val="en-GB" w:eastAsia="zh-CN"/>
                      </w:rPr>
                      <m:t>+1</m:t>
                    </m:r>
                  </m:e>
                </m:d>
              </m:e>
              <m:sup>
                <m:r>
                  <w:rPr>
                    <w:rFonts w:ascii="Cambria Math" w:hAnsi="Cambria Math"/>
                    <w:color w:val="000000" w:themeColor="text1"/>
                    <w:lang w:val="en-GB"/>
                  </w:rPr>
                  <m:t>3</m:t>
                </m:r>
              </m:sup>
            </m:sSup>
            <m:sSup>
              <m:sSupPr>
                <m:ctrlPr>
                  <w:rPr>
                    <w:rFonts w:ascii="Cambria Math" w:hAnsi="Cambria Math"/>
                    <w:color w:val="000000" w:themeColor="text1"/>
                    <w:lang w:val="en-GB"/>
                  </w:rPr>
                </m:ctrlPr>
              </m:sSupPr>
              <m:e>
                <m:r>
                  <w:rPr>
                    <w:rFonts w:ascii="Cambria Math" w:hAnsi="Cambria Math"/>
                    <w:color w:val="000000" w:themeColor="text1"/>
                    <w:lang w:val="en-GB"/>
                  </w:rPr>
                  <m:t>R</m:t>
                </m:r>
              </m:e>
              <m:sup>
                <m:r>
                  <w:rPr>
                    <w:rFonts w:ascii="Cambria Math" w:hAnsi="Cambria Math"/>
                    <w:color w:val="000000" w:themeColor="text1"/>
                    <w:lang w:val="en-GB"/>
                  </w:rPr>
                  <m:t>2.5</m:t>
                </m:r>
              </m:sup>
            </m:sSup>
            <m:sSup>
              <m:sSupPr>
                <m:ctrlPr>
                  <w:rPr>
                    <w:rFonts w:ascii="Cambria Math" w:hAnsi="Cambria Math"/>
                    <w:color w:val="000000" w:themeColor="text1"/>
                    <w:lang w:val="en-GB"/>
                  </w:rPr>
                </m:ctrlPr>
              </m:sSupPr>
              <m:e>
                <m:r>
                  <w:rPr>
                    <w:rFonts w:ascii="Cambria Math" w:hAnsi="Cambria Math"/>
                    <w:color w:val="000000" w:themeColor="text1"/>
                    <w:lang w:val="en-GB"/>
                  </w:rPr>
                  <m:t>T</m:t>
                </m:r>
              </m:e>
              <m:sup>
                <m:r>
                  <w:rPr>
                    <w:rFonts w:ascii="Cambria Math" w:hAnsi="Cambria Math"/>
                    <w:color w:val="000000" w:themeColor="text1"/>
                    <w:lang w:val="en-GB"/>
                  </w:rPr>
                  <m:t>2.5</m:t>
                </m:r>
              </m:sup>
            </m:sSup>
          </m:den>
        </m:f>
      </m:oMath>
      <w:r w:rsidR="0041347C" w:rsidRPr="00F02C26">
        <w:rPr>
          <w:color w:val="000000" w:themeColor="text1"/>
          <w:lang w:val="en-GB"/>
        </w:rPr>
        <w:tab/>
      </w:r>
      <w:r w:rsidR="0041347C" w:rsidRPr="00F02C26">
        <w:rPr>
          <w:color w:val="000000" w:themeColor="text1"/>
          <w:lang w:val="en-GB"/>
        </w:rPr>
        <w:tab/>
      </w:r>
      <w:r w:rsidR="0041347C" w:rsidRPr="00F02C26">
        <w:rPr>
          <w:color w:val="000000" w:themeColor="text1"/>
          <w:lang w:val="en-GB"/>
        </w:rPr>
        <w:tab/>
        <w:t>(</w:t>
      </w:r>
      <w:r w:rsidR="0000288A" w:rsidRPr="00F02C26">
        <w:rPr>
          <w:color w:val="000000" w:themeColor="text1"/>
          <w:lang w:val="en-GB"/>
        </w:rPr>
        <w:t>S16</w:t>
      </w:r>
      <w:r w:rsidR="0041347C" w:rsidRPr="00F02C26">
        <w:rPr>
          <w:color w:val="000000" w:themeColor="text1"/>
          <w:lang w:val="en-GB"/>
        </w:rPr>
        <w:t>)</w:t>
      </w:r>
    </w:p>
    <w:p w14:paraId="740A0B5F" w14:textId="5C43B11A" w:rsidR="0041347C" w:rsidRPr="00F02C26" w:rsidRDefault="0041347C" w:rsidP="00D67141">
      <w:pPr>
        <w:autoSpaceDE w:val="0"/>
        <w:autoSpaceDN w:val="0"/>
        <w:adjustRightInd w:val="0"/>
        <w:spacing w:line="480" w:lineRule="auto"/>
        <w:jc w:val="both"/>
        <w:rPr>
          <w:rFonts w:ascii="Times New Roman" w:hAnsi="Times New Roman" w:cs="Times New Roman"/>
          <w:color w:val="000000" w:themeColor="text1"/>
          <w:sz w:val="20"/>
          <w:szCs w:val="20"/>
          <w:lang w:val="en-GB"/>
        </w:rPr>
      </w:pPr>
      <w:r w:rsidRPr="00F02C26">
        <w:rPr>
          <w:rFonts w:ascii="Times New Roman" w:hAnsi="Times New Roman" w:cs="Times New Roman"/>
          <w:iCs/>
          <w:color w:val="000000" w:themeColor="text1"/>
          <w:sz w:val="20"/>
          <w:szCs w:val="20"/>
          <w:lang w:val="en-GB"/>
        </w:rPr>
        <w:lastRenderedPageBreak/>
        <w:t>wher</w:t>
      </w:r>
      <w:r w:rsidRPr="00F02C26">
        <w:rPr>
          <w:rFonts w:ascii="Times New Roman" w:hAnsi="Times New Roman" w:cs="Times New Roman"/>
          <w:color w:val="000000" w:themeColor="text1"/>
          <w:sz w:val="20"/>
          <w:szCs w:val="20"/>
          <w:lang w:val="en-GB"/>
        </w:rPr>
        <w:t xml:space="preserve">e the </w:t>
      </w:r>
      <w:proofErr w:type="spellStart"/>
      <w:r w:rsidRPr="00F02C26">
        <w:rPr>
          <w:rFonts w:ascii="Times New Roman" w:hAnsi="Times New Roman" w:cs="Times New Roman"/>
          <w:color w:val="000000" w:themeColor="text1"/>
          <w:sz w:val="20"/>
          <w:szCs w:val="20"/>
          <w:lang w:val="en-GB"/>
        </w:rPr>
        <w:t>electrostrictive</w:t>
      </w:r>
      <w:proofErr w:type="spellEnd"/>
      <w:r w:rsidRPr="00F02C26">
        <w:rPr>
          <w:rFonts w:ascii="Times New Roman" w:hAnsi="Times New Roman" w:cs="Times New Roman"/>
          <w:color w:val="000000" w:themeColor="text1"/>
          <w:sz w:val="20"/>
          <w:szCs w:val="20"/>
          <w:lang w:val="en-GB"/>
        </w:rPr>
        <w:t xml:space="preserve"> constant </w:t>
      </w:r>
      <w:r w:rsidR="00891F41" w:rsidRPr="00F02C26">
        <w:rPr>
          <w:rFonts w:ascii="Times New Roman" w:hAnsi="Times New Roman" w:cs="Times New Roman"/>
          <w:color w:val="000000" w:themeColor="text1"/>
          <w:sz w:val="20"/>
          <w:szCs w:val="20"/>
          <w:lang w:val="en-GB"/>
        </w:rPr>
        <w:t>for an</w:t>
      </w:r>
      <w:r w:rsidRPr="00F02C26">
        <w:rPr>
          <w:rFonts w:ascii="Times New Roman" w:hAnsi="Times New Roman" w:cs="Times New Roman"/>
          <w:color w:val="000000" w:themeColor="text1"/>
          <w:sz w:val="20"/>
          <w:szCs w:val="20"/>
          <w:lang w:val="en-GB"/>
        </w:rPr>
        <w:t xml:space="preserve"> </w:t>
      </w:r>
      <w:r w:rsidR="0000288A" w:rsidRPr="00F02C26">
        <w:rPr>
          <w:rFonts w:ascii="Times New Roman" w:hAnsi="Times New Roman" w:cs="Times New Roman"/>
          <w:color w:val="000000" w:themeColor="text1"/>
          <w:sz w:val="20"/>
          <w:szCs w:val="20"/>
          <w:lang w:val="en-GB"/>
        </w:rPr>
        <w:t>i</w:t>
      </w:r>
      <w:r w:rsidRPr="00F02C26">
        <w:rPr>
          <w:rFonts w:ascii="Times New Roman" w:hAnsi="Times New Roman" w:cs="Times New Roman"/>
          <w:color w:val="000000" w:themeColor="text1"/>
          <w:sz w:val="20"/>
          <w:szCs w:val="20"/>
          <w:lang w:val="en-GB"/>
        </w:rPr>
        <w:t>deal gas is applied as</w:t>
      </w:r>
      <w:r w:rsidR="00967EAE"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{"citationID":"DArbKYRv","properties":{"formattedCitation":"\\super 15\\nosupersub{}","plainCitation":"15","noteIndex":0},"citationItems":[{"id":60,"uris":["http://zotero.org/users/local/kDNvGqkY/items/KUB2HQ4G"],"itemData":{"id":60,"type":"article-journal","container-title":"The Journal of Physical Chemistry","DOI":"10.1021/j150334a007","ISSN":"0092-7325, 1541-5740","issue":"4","journalAbbreviation":"J. Phys. Chem.","language":"en","page":"1152-1155","source":"DOI.org (Crossref)","title":"Remarks concerning the Clausius-Mossotti Law","URL":"https://pubs.acs.org/doi/abs/10.1021/j150334a007","volume":"36","author":[{"family":"Rysselberghe","given":"Pierre Van"}],"accessed":{"date-parts":[["2025",5,8]]},"issued":{"date-parts":[["1932",4,1]]}}}],"schema":"https://github.com/citation-style-language/schema/raw/master/csl-citation.json"} </w:instrText>
      </w:r>
      <w:r w:rsidR="00967EAE"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15</w:t>
      </w:r>
      <w:r w:rsidR="00967EAE" w:rsidRPr="00F02C26">
        <w:rPr>
          <w:rFonts w:ascii="Times New Roman" w:hAnsi="Times New Roman" w:cs="Times New Roman"/>
          <w:color w:val="000000" w:themeColor="text1"/>
          <w:sz w:val="20"/>
          <w:szCs w:val="20"/>
          <w:lang w:val="en-GB"/>
        </w:rPr>
        <w:fldChar w:fldCharType="end"/>
      </w:r>
      <w:r w:rsidRPr="00F02C26">
        <w:rPr>
          <w:rFonts w:ascii="Times New Roman" w:hAnsi="Times New Roman" w:cs="Times New Roman"/>
          <w:color w:val="000000" w:themeColor="text1"/>
          <w:sz w:val="20"/>
          <w:szCs w:val="20"/>
          <w:lang w:val="en-GB"/>
        </w:rPr>
        <w:t xml:space="preserve"> </w:t>
      </w:r>
      <m:oMath>
        <m:sSubSup>
          <m:sSubSupPr>
            <m:ctrlPr>
              <w:rPr>
                <w:rFonts w:ascii="Cambria Math" w:hAnsi="Cambria Math" w:cs="Times New Roman"/>
                <w:i/>
                <w:color w:val="000000" w:themeColor="text1"/>
                <w:sz w:val="20"/>
                <w:szCs w:val="20"/>
                <w:lang w:val="en-GB"/>
              </w:rPr>
            </m:ctrlPr>
          </m:sSubSupPr>
          <m:e>
            <m:r>
              <w:rPr>
                <w:rFonts w:ascii="Cambria Math" w:hAnsi="Cambria Math" w:cs="Times New Roman"/>
                <w:color w:val="000000" w:themeColor="text1"/>
                <w:sz w:val="20"/>
                <w:szCs w:val="20"/>
                <w:lang w:val="en-GB"/>
              </w:rPr>
              <m:t>γ</m:t>
            </m:r>
          </m:e>
          <m:sub>
            <m:r>
              <w:rPr>
                <w:rFonts w:ascii="Cambria Math" w:hAnsi="Cambria Math" w:cs="Times New Roman"/>
                <w:color w:val="000000" w:themeColor="text1"/>
                <w:sz w:val="20"/>
                <w:szCs w:val="20"/>
                <w:lang w:val="en-GB"/>
              </w:rPr>
              <m:t>e</m:t>
            </m:r>
          </m:sub>
          <m:sup>
            <m:d>
              <m:dPr>
                <m:ctrlPr>
                  <w:rPr>
                    <w:rFonts w:ascii="Cambria Math" w:hAnsi="Cambria Math" w:cs="Times New Roman"/>
                    <w:i/>
                    <w:color w:val="000000" w:themeColor="text1"/>
                    <w:sz w:val="20"/>
                    <w:szCs w:val="20"/>
                    <w:lang w:val="en-GB"/>
                  </w:rPr>
                </m:ctrlPr>
              </m:dPr>
              <m:e>
                <m:r>
                  <w:rPr>
                    <w:rFonts w:ascii="Cambria Math" w:hAnsi="Cambria Math" w:cs="Times New Roman"/>
                    <w:color w:val="000000" w:themeColor="text1"/>
                    <w:sz w:val="20"/>
                    <w:szCs w:val="20"/>
                    <w:lang w:val="en-GB"/>
                  </w:rPr>
                  <m:t>ideal</m:t>
                </m:r>
              </m:e>
            </m:d>
          </m:sup>
        </m:sSubSup>
        <m:r>
          <w:rPr>
            <w:rFonts w:ascii="Cambria Math" w:hAnsi="Cambria Math"/>
            <w:color w:val="000000" w:themeColor="text1"/>
            <w:sz w:val="20"/>
            <w:szCs w:val="20"/>
            <w:lang w:val="en-GB"/>
          </w:rPr>
          <m:t>=(</m:t>
        </m:r>
        <m:sSup>
          <m:sSupPr>
            <m:ctrlPr>
              <w:rPr>
                <w:rFonts w:ascii="Cambria Math" w:hAnsi="Cambria Math"/>
                <w:color w:val="000000" w:themeColor="text1"/>
                <w:sz w:val="20"/>
                <w:szCs w:val="20"/>
                <w:lang w:val="en-GB"/>
              </w:rPr>
            </m:ctrlPr>
          </m:sSupPr>
          <m:e>
            <m:r>
              <w:rPr>
                <w:rFonts w:ascii="Cambria Math" w:hAnsi="Cambria Math"/>
                <w:color w:val="000000" w:themeColor="text1"/>
                <w:sz w:val="20"/>
                <w:szCs w:val="20"/>
                <w:lang w:val="en-GB"/>
              </w:rPr>
              <m:t>n</m:t>
            </m:r>
          </m:e>
          <m:sup>
            <m:r>
              <w:rPr>
                <w:rFonts w:ascii="Cambria Math" w:hAnsi="Cambria Math"/>
                <w:color w:val="000000" w:themeColor="text1"/>
                <w:sz w:val="20"/>
                <w:szCs w:val="20"/>
                <w:lang w:val="en-GB"/>
              </w:rPr>
              <m:t>2</m:t>
            </m:r>
          </m:sup>
        </m:sSup>
        <m:r>
          <w:rPr>
            <w:rFonts w:ascii="Cambria Math" w:hAnsi="Cambria Math"/>
            <w:color w:val="000000" w:themeColor="text1"/>
            <w:sz w:val="20"/>
            <w:szCs w:val="20"/>
            <w:lang w:val="en-GB"/>
          </w:rPr>
          <m:t>-1)(</m:t>
        </m:r>
        <m:sSup>
          <m:sSupPr>
            <m:ctrlPr>
              <w:rPr>
                <w:rFonts w:ascii="Cambria Math" w:hAnsi="Cambria Math"/>
                <w:color w:val="000000" w:themeColor="text1"/>
                <w:sz w:val="20"/>
                <w:szCs w:val="20"/>
                <w:lang w:val="en-GB"/>
              </w:rPr>
            </m:ctrlPr>
          </m:sSupPr>
          <m:e>
            <m:r>
              <w:rPr>
                <w:rFonts w:ascii="Cambria Math" w:hAnsi="Cambria Math"/>
                <w:color w:val="000000" w:themeColor="text1"/>
                <w:sz w:val="20"/>
                <w:szCs w:val="20"/>
                <w:lang w:val="en-GB"/>
              </w:rPr>
              <m:t>n</m:t>
            </m:r>
          </m:e>
          <m:sup>
            <m:r>
              <w:rPr>
                <w:rFonts w:ascii="Cambria Math" w:hAnsi="Cambria Math"/>
                <w:color w:val="000000" w:themeColor="text1"/>
                <w:sz w:val="20"/>
                <w:szCs w:val="20"/>
                <w:lang w:val="en-GB"/>
              </w:rPr>
              <m:t>2</m:t>
            </m:r>
          </m:sup>
        </m:sSup>
        <m:r>
          <w:rPr>
            <w:rFonts w:ascii="Cambria Math" w:hAnsi="Cambria Math"/>
            <w:color w:val="000000" w:themeColor="text1"/>
            <w:sz w:val="20"/>
            <w:szCs w:val="20"/>
            <w:lang w:val="en-GB"/>
          </w:rPr>
          <m:t>+2)/3≈</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k</m:t>
            </m:r>
          </m:e>
          <m:sub>
            <m:r>
              <w:rPr>
                <w:rFonts w:ascii="Cambria Math" w:hAnsi="Cambria Math" w:cs="Times New Roman"/>
                <w:color w:val="000000" w:themeColor="text1"/>
                <w:sz w:val="20"/>
                <w:szCs w:val="20"/>
                <w:lang w:val="en-GB"/>
              </w:rPr>
              <m:t>DG</m:t>
            </m:r>
          </m:sub>
        </m:sSub>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P</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num>
          <m:den>
            <m:r>
              <w:rPr>
                <w:rFonts w:ascii="Cambria Math" w:hAnsi="Cambria Math" w:cs="Times New Roman"/>
                <w:color w:val="000000" w:themeColor="text1"/>
                <w:sz w:val="20"/>
                <w:szCs w:val="20"/>
                <w:lang w:val="en-GB"/>
              </w:rPr>
              <m:t>RT</m:t>
            </m:r>
          </m:den>
        </m:f>
        <m:d>
          <m:dPr>
            <m:ctrlPr>
              <w:rPr>
                <w:rFonts w:ascii="Cambria Math" w:hAnsi="Cambria Math" w:cs="Times New Roman"/>
                <w:i/>
                <w:color w:val="000000" w:themeColor="text1"/>
                <w:sz w:val="20"/>
                <w:szCs w:val="20"/>
                <w:lang w:val="en-GB"/>
              </w:rPr>
            </m:ctrlPr>
          </m:dPr>
          <m:e>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k</m:t>
                </m:r>
              </m:e>
              <m:sub>
                <m:r>
                  <w:rPr>
                    <w:rFonts w:ascii="Cambria Math" w:hAnsi="Cambria Math" w:cs="Times New Roman"/>
                    <w:color w:val="000000" w:themeColor="text1"/>
                    <w:sz w:val="20"/>
                    <w:szCs w:val="20"/>
                    <w:lang w:val="en-GB"/>
                  </w:rPr>
                  <m:t>DG</m:t>
                </m:r>
              </m:sub>
            </m:sSub>
            <m:f>
              <m:fPr>
                <m:ctrlPr>
                  <w:rPr>
                    <w:rFonts w:ascii="Cambria Math" w:hAnsi="Cambria Math" w:cs="Times New Roman"/>
                    <w:color w:val="000000" w:themeColor="text1"/>
                    <w:sz w:val="20"/>
                    <w:szCs w:val="20"/>
                    <w:lang w:val="en-GB"/>
                  </w:rPr>
                </m:ctrlPr>
              </m:fPr>
              <m:num>
                <m:r>
                  <w:rPr>
                    <w:rFonts w:ascii="Cambria Math" w:hAnsi="Cambria Math" w:cs="Times New Roman"/>
                    <w:color w:val="000000" w:themeColor="text1"/>
                    <w:sz w:val="20"/>
                    <w:szCs w:val="20"/>
                    <w:lang w:val="en-GB"/>
                  </w:rPr>
                  <m:t>P</m:t>
                </m:r>
                <m:sSub>
                  <m:sSubPr>
                    <m:ctrlPr>
                      <w:rPr>
                        <w:rFonts w:ascii="Cambria Math" w:hAnsi="Cambria Math" w:cs="Times New Roman"/>
                        <w:color w:val="000000" w:themeColor="text1"/>
                        <w:sz w:val="20"/>
                        <w:szCs w:val="20"/>
                        <w:lang w:val="en-GB"/>
                      </w:rPr>
                    </m:ctrlPr>
                  </m:sSubPr>
                  <m:e>
                    <m:r>
                      <w:rPr>
                        <w:rFonts w:ascii="Cambria Math" w:hAnsi="Cambria Math" w:cs="Times New Roman"/>
                        <w:color w:val="000000" w:themeColor="text1"/>
                        <w:sz w:val="20"/>
                        <w:szCs w:val="20"/>
                        <w:lang w:val="en-GB"/>
                      </w:rPr>
                      <m:t>M</m:t>
                    </m:r>
                  </m:e>
                  <m:sub>
                    <m:r>
                      <w:rPr>
                        <w:rFonts w:ascii="Cambria Math" w:hAnsi="Cambria Math" w:cs="Times New Roman"/>
                        <w:color w:val="000000" w:themeColor="text1"/>
                        <w:sz w:val="20"/>
                        <w:szCs w:val="20"/>
                        <w:lang w:val="en-GB"/>
                      </w:rPr>
                      <m:t>m</m:t>
                    </m:r>
                  </m:sub>
                </m:sSub>
              </m:num>
              <m:den>
                <m:r>
                  <w:rPr>
                    <w:rFonts w:ascii="Cambria Math" w:hAnsi="Cambria Math" w:cs="Times New Roman"/>
                    <w:color w:val="000000" w:themeColor="text1"/>
                    <w:sz w:val="20"/>
                    <w:szCs w:val="20"/>
                    <w:lang w:val="en-GB"/>
                  </w:rPr>
                  <m:t>RT</m:t>
                </m:r>
              </m:den>
            </m:f>
            <m:r>
              <w:rPr>
                <w:rFonts w:ascii="Cambria Math" w:hAnsi="Cambria Math" w:cs="Times New Roman"/>
                <w:color w:val="000000" w:themeColor="text1"/>
                <w:sz w:val="20"/>
                <w:szCs w:val="20"/>
                <w:lang w:val="en-GB"/>
              </w:rPr>
              <m:t>+2</m:t>
            </m:r>
          </m:e>
        </m:d>
      </m:oMath>
      <w:r w:rsidRPr="00F02C26">
        <w:rPr>
          <w:rFonts w:ascii="Times New Roman" w:hAnsi="Times New Roman" w:cs="Times New Roman"/>
          <w:color w:val="000000" w:themeColor="text1"/>
          <w:sz w:val="20"/>
          <w:szCs w:val="20"/>
          <w:lang w:val="en-GB"/>
        </w:rPr>
        <w:t>.</w:t>
      </w:r>
    </w:p>
    <w:p w14:paraId="389ADCF4" w14:textId="4F9CB364" w:rsidR="0041347C" w:rsidRPr="00F02C26" w:rsidRDefault="0041347C" w:rsidP="00D67141">
      <w:pPr>
        <w:pStyle w:val="Corpsdetexte"/>
        <w:spacing w:before="0" w:line="480" w:lineRule="auto"/>
        <w:rPr>
          <w:color w:val="000000" w:themeColor="text1"/>
          <w:lang w:val="en-GB" w:eastAsia="zh-CN"/>
        </w:rPr>
      </w:pPr>
      <w:r w:rsidRPr="00F02C26">
        <w:rPr>
          <w:color w:val="000000" w:themeColor="text1"/>
          <w:lang w:val="en-GB" w:eastAsia="zh-CN"/>
        </w:rPr>
        <w:t xml:space="preserve">Similarly, for a </w:t>
      </w:r>
      <w:r w:rsidR="00891F41" w:rsidRPr="00F02C26">
        <w:rPr>
          <w:color w:val="000000" w:themeColor="text1"/>
          <w:lang w:val="en-GB" w:eastAsia="zh-CN"/>
        </w:rPr>
        <w:t xml:space="preserve">(non-ideal) </w:t>
      </w:r>
      <w:r w:rsidRPr="00F02C26">
        <w:rPr>
          <w:color w:val="000000" w:themeColor="text1"/>
          <w:lang w:val="en-GB" w:eastAsia="zh-CN"/>
        </w:rPr>
        <w:t>van der Waals gas</w:t>
      </w:r>
      <w:r w:rsidR="00891F41" w:rsidRPr="00F02C26">
        <w:rPr>
          <w:color w:val="000000" w:themeColor="text1"/>
          <w:lang w:val="en-GB" w:eastAsia="zh-CN"/>
        </w:rPr>
        <w:t>, the Brillouin gain coefficient</w:t>
      </w:r>
      <w:r w:rsidRPr="00F02C26">
        <w:rPr>
          <w:color w:val="000000" w:themeColor="text1"/>
          <w:lang w:val="en-GB" w:eastAsia="zh-CN"/>
        </w:rPr>
        <w:t xml:space="preserve"> is given as:</w:t>
      </w:r>
    </w:p>
    <w:p w14:paraId="281B3D88" w14:textId="38DCC8D2" w:rsidR="0041347C" w:rsidRPr="00F02C26" w:rsidRDefault="0065351B" w:rsidP="00D67141">
      <w:pPr>
        <w:pStyle w:val="Corpsdetexte"/>
        <w:spacing w:before="0" w:line="480" w:lineRule="auto"/>
        <w:jc w:val="right"/>
        <w:rPr>
          <w:color w:val="000000" w:themeColor="text1"/>
          <w:lang w:val="en-GB"/>
        </w:rPr>
      </w:pPr>
      <m:oMath>
        <m:sSubSup>
          <m:sSubSupPr>
            <m:ctrlPr>
              <w:rPr>
                <w:rFonts w:ascii="Cambria Math" w:hAnsi="Cambria Math"/>
                <w:i/>
                <w:color w:val="000000" w:themeColor="text1"/>
                <w:lang w:val="en-GB"/>
              </w:rPr>
            </m:ctrlPr>
          </m:sSubSupPr>
          <m:e>
            <m:r>
              <w:rPr>
                <w:rFonts w:ascii="Cambria Math" w:hAnsi="Cambria Math"/>
                <w:color w:val="000000" w:themeColor="text1"/>
                <w:lang w:val="en-GB"/>
              </w:rPr>
              <m:t>γ</m:t>
            </m:r>
          </m:e>
          <m:sub>
            <m:r>
              <w:rPr>
                <w:rFonts w:ascii="Cambria Math" w:hAnsi="Cambria Math"/>
                <w:color w:val="000000" w:themeColor="text1"/>
                <w:lang w:val="en-GB"/>
              </w:rPr>
              <m:t>B</m:t>
            </m:r>
          </m:sub>
          <m:sup>
            <m:d>
              <m:dPr>
                <m:ctrlPr>
                  <w:rPr>
                    <w:rFonts w:ascii="Cambria Math" w:hAnsi="Cambria Math"/>
                    <w:i/>
                    <w:color w:val="000000" w:themeColor="text1"/>
                    <w:lang w:val="en-GB"/>
                  </w:rPr>
                </m:ctrlPr>
              </m:dPr>
              <m:e>
                <m:r>
                  <w:rPr>
                    <w:rFonts w:ascii="Cambria Math" w:hAnsi="Cambria Math"/>
                    <w:color w:val="000000" w:themeColor="text1"/>
                    <w:lang w:val="en-GB"/>
                  </w:rPr>
                  <m:t>vdW</m:t>
                </m:r>
              </m:e>
            </m:d>
          </m:sup>
        </m:sSubSup>
        <m:d>
          <m:dPr>
            <m:ctrlPr>
              <w:rPr>
                <w:rFonts w:ascii="Cambria Math" w:hAnsi="Cambria Math"/>
                <w:i/>
                <w:color w:val="000000" w:themeColor="text1"/>
                <w:lang w:val="en-GB" w:eastAsia="zh-CN"/>
              </w:rPr>
            </m:ctrlPr>
          </m:dPr>
          <m:e>
            <m:r>
              <w:rPr>
                <w:rFonts w:ascii="Cambria Math" w:hAnsi="Cambria Math"/>
                <w:color w:val="000000" w:themeColor="text1"/>
                <w:lang w:val="en-GB" w:eastAsia="zh-CN"/>
              </w:rPr>
              <m:t>T,P</m:t>
            </m:r>
          </m:e>
        </m:d>
        <m:r>
          <w:rPr>
            <w:rFonts w:ascii="Cambria Math" w:hAnsi="Cambria Math"/>
            <w:color w:val="000000" w:themeColor="text1"/>
            <w:lang w:val="en-GB" w:eastAsia="zh-CN"/>
          </w:rPr>
          <m:t>=</m:t>
        </m:r>
        <m:f>
          <m:fPr>
            <m:ctrlPr>
              <w:rPr>
                <w:rFonts w:ascii="Cambria Math" w:hAnsi="Cambria Math"/>
                <w:color w:val="000000" w:themeColor="text1"/>
                <w:lang w:val="en-GB" w:eastAsia="zh-CN"/>
              </w:rPr>
            </m:ctrlPr>
          </m:fPr>
          <m:num>
            <m:sSup>
              <m:sSupPr>
                <m:ctrlPr>
                  <w:rPr>
                    <w:rFonts w:ascii="Cambria Math" w:hAnsi="Cambria Math"/>
                    <w:color w:val="000000" w:themeColor="text1"/>
                    <w:lang w:val="en-GB"/>
                  </w:rPr>
                </m:ctrlPr>
              </m:sSupPr>
              <m:e>
                <m:sSub>
                  <m:sSubPr>
                    <m:ctrlPr>
                      <w:rPr>
                        <w:rFonts w:ascii="Cambria Math" w:hAnsi="Cambria Math"/>
                        <w:color w:val="000000" w:themeColor="text1"/>
                        <w:lang w:val="en-GB"/>
                      </w:rPr>
                    </m:ctrlPr>
                  </m:sSubPr>
                  <m:e>
                    <m:r>
                      <w:rPr>
                        <w:rFonts w:ascii="Cambria Math" w:hAnsi="Cambria Math"/>
                        <w:color w:val="000000" w:themeColor="text1"/>
                        <w:lang w:val="en-GB"/>
                      </w:rPr>
                      <m:t>k</m:t>
                    </m:r>
                  </m:e>
                  <m:sub>
                    <m:r>
                      <w:rPr>
                        <w:rFonts w:ascii="Cambria Math" w:hAnsi="Cambria Math"/>
                        <w:color w:val="000000" w:themeColor="text1"/>
                        <w:lang w:val="en-GB"/>
                      </w:rPr>
                      <m:t>DG</m:t>
                    </m:r>
                  </m:sub>
                </m:sSub>
              </m:e>
              <m:sup>
                <m:r>
                  <w:rPr>
                    <w:rFonts w:ascii="Cambria Math" w:hAnsi="Cambria Math"/>
                    <w:color w:val="000000" w:themeColor="text1"/>
                    <w:lang w:val="en-GB"/>
                  </w:rPr>
                  <m:t>2</m:t>
                </m:r>
              </m:sup>
            </m:sSup>
            <m:sSup>
              <m:sSupPr>
                <m:ctrlPr>
                  <w:rPr>
                    <w:rFonts w:ascii="Cambria Math" w:hAnsi="Cambria Math"/>
                    <w:color w:val="000000" w:themeColor="text1"/>
                    <w:lang w:val="en-GB"/>
                  </w:rPr>
                </m:ctrlPr>
              </m:sSupPr>
              <m:e>
                <m:r>
                  <w:rPr>
                    <w:rFonts w:ascii="Cambria Math" w:hAnsi="Cambria Math"/>
                    <w:color w:val="000000" w:themeColor="text1"/>
                    <w:lang w:val="en-GB" w:eastAsia="zh-CN"/>
                  </w:rPr>
                  <m:t>ρ</m:t>
                </m:r>
              </m:e>
              <m:sup>
                <m:r>
                  <w:rPr>
                    <w:rFonts w:ascii="Cambria Math" w:hAnsi="Cambria Math"/>
                    <w:color w:val="000000" w:themeColor="text1"/>
                    <w:lang w:val="en-GB"/>
                  </w:rPr>
                  <m:t>2</m:t>
                </m:r>
              </m:sup>
            </m:sSup>
            <m:sSup>
              <m:sSupPr>
                <m:ctrlPr>
                  <w:rPr>
                    <w:rFonts w:ascii="Cambria Math" w:hAnsi="Cambria Math"/>
                    <w:color w:val="000000" w:themeColor="text1"/>
                    <w:lang w:val="en-GB" w:eastAsia="zh-CN"/>
                  </w:rPr>
                </m:ctrlPr>
              </m:sSupPr>
              <m:e>
                <m:d>
                  <m:dPr>
                    <m:ctrlPr>
                      <w:rPr>
                        <w:rFonts w:ascii="Cambria Math" w:hAnsi="Cambria Math"/>
                        <w:i/>
                        <w:color w:val="000000" w:themeColor="text1"/>
                        <w:lang w:val="en-GB" w:eastAsia="zh-CN"/>
                      </w:rPr>
                    </m:ctrlPr>
                  </m:dPr>
                  <m:e>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k</m:t>
                        </m:r>
                      </m:e>
                      <m:sub>
                        <m:r>
                          <w:rPr>
                            <w:rFonts w:ascii="Cambria Math" w:hAnsi="Cambria Math"/>
                            <w:color w:val="000000" w:themeColor="text1"/>
                            <w:lang w:val="en-GB" w:eastAsia="zh-CN"/>
                          </w:rPr>
                          <m:t>DG</m:t>
                        </m:r>
                      </m:sub>
                    </m:sSub>
                    <m:r>
                      <w:rPr>
                        <w:rFonts w:ascii="Cambria Math" w:hAnsi="Cambria Math"/>
                        <w:color w:val="000000" w:themeColor="text1"/>
                        <w:lang w:val="en-GB" w:eastAsia="zh-CN"/>
                      </w:rPr>
                      <m:t>ρ+2</m:t>
                    </m:r>
                  </m:e>
                </m:d>
              </m:e>
              <m:sup>
                <m:r>
                  <w:rPr>
                    <w:rFonts w:ascii="Cambria Math" w:hAnsi="Cambria Math"/>
                    <w:color w:val="000000" w:themeColor="text1"/>
                    <w:lang w:val="en-GB" w:eastAsia="zh-CN"/>
                  </w:rPr>
                  <m:t>2</m:t>
                </m:r>
              </m:sup>
            </m:sSup>
          </m:num>
          <m:den>
            <m:r>
              <w:rPr>
                <w:rFonts w:ascii="Cambria Math" w:hAnsi="Cambria Math"/>
                <w:color w:val="000000" w:themeColor="text1"/>
                <w:lang w:val="en-GB" w:eastAsia="zh-CN"/>
              </w:rPr>
              <m:t>4c</m:t>
            </m:r>
            <m:sSubSup>
              <m:sSubSupPr>
                <m:ctrlPr>
                  <w:rPr>
                    <w:rFonts w:ascii="Cambria Math" w:hAnsi="Cambria Math"/>
                    <w:color w:val="000000" w:themeColor="text1"/>
                    <w:lang w:val="en-GB" w:eastAsia="zh-CN"/>
                  </w:rPr>
                </m:ctrlPr>
              </m:sSubSupPr>
              <m:e>
                <m:r>
                  <w:rPr>
                    <w:rFonts w:ascii="Cambria Math" w:hAnsi="Cambria Math"/>
                    <w:color w:val="000000" w:themeColor="text1"/>
                    <w:lang w:val="en-GB" w:eastAsia="zh-CN"/>
                  </w:rPr>
                  <m:t>A</m:t>
                </m:r>
              </m:e>
              <m:sub>
                <m:r>
                  <w:rPr>
                    <w:rFonts w:ascii="Cambria Math" w:hAnsi="Cambria Math"/>
                    <w:color w:val="000000" w:themeColor="text1"/>
                    <w:lang w:val="en-GB" w:eastAsia="zh-CN"/>
                  </w:rPr>
                  <m:t>eff</m:t>
                </m:r>
              </m:sub>
              <m:sup>
                <m:r>
                  <w:rPr>
                    <w:rFonts w:ascii="Cambria Math" w:hAnsi="Cambria Math"/>
                    <w:color w:val="000000" w:themeColor="text1"/>
                    <w:lang w:val="en-GB" w:eastAsia="zh-CN"/>
                  </w:rPr>
                  <m:t>ao</m:t>
                </m:r>
              </m:sup>
            </m:sSubSup>
            <m:sSub>
              <m:sSubPr>
                <m:ctrlPr>
                  <w:rPr>
                    <w:rFonts w:ascii="Cambria Math" w:hAnsi="Cambria Math"/>
                    <w:color w:val="000000" w:themeColor="text1"/>
                    <w:lang w:val="en-GB"/>
                  </w:rPr>
                </m:ctrlPr>
              </m:sSubPr>
              <m:e>
                <m:r>
                  <w:rPr>
                    <w:rFonts w:ascii="Cambria Math" w:hAnsi="Cambria Math"/>
                    <w:color w:val="000000" w:themeColor="text1"/>
                    <w:lang w:val="en-GB"/>
                  </w:rPr>
                  <m:t>η</m:t>
                </m:r>
              </m:e>
              <m:sub>
                <m:r>
                  <w:rPr>
                    <w:rFonts w:ascii="Cambria Math" w:hAnsi="Cambria Math"/>
                    <w:color w:val="000000" w:themeColor="text1"/>
                    <w:lang w:val="en-GB"/>
                  </w:rPr>
                  <m:t>s</m:t>
                </m:r>
              </m:sub>
            </m:sSub>
            <m:d>
              <m:dPr>
                <m:ctrlPr>
                  <w:rPr>
                    <w:rFonts w:ascii="Cambria Math" w:hAnsi="Cambria Math"/>
                    <w:i/>
                    <w:color w:val="000000" w:themeColor="text1"/>
                    <w:lang w:val="en-GB" w:eastAsia="zh-CN"/>
                  </w:rPr>
                </m:ctrlPr>
              </m:dPr>
              <m:e>
                <m:f>
                  <m:fPr>
                    <m:ctrlPr>
                      <w:rPr>
                        <w:rFonts w:ascii="Cambria Math" w:hAnsi="Cambria Math"/>
                        <w:color w:val="000000" w:themeColor="text1"/>
                        <w:lang w:val="en-GB" w:eastAsia="zh-CN"/>
                      </w:rPr>
                    </m:ctrlPr>
                  </m:fPr>
                  <m:num>
                    <m:r>
                      <w:rPr>
                        <w:rFonts w:ascii="Cambria Math" w:hAnsi="Cambria Math"/>
                        <w:color w:val="000000" w:themeColor="text1"/>
                        <w:lang w:val="en-GB" w:eastAsia="zh-CN"/>
                      </w:rPr>
                      <m:t>4</m:t>
                    </m:r>
                  </m:num>
                  <m:den>
                    <m:r>
                      <w:rPr>
                        <w:rFonts w:ascii="Cambria Math" w:hAnsi="Cambria Math"/>
                        <w:color w:val="000000" w:themeColor="text1"/>
                        <w:lang w:val="en-GB" w:eastAsia="zh-CN"/>
                      </w:rPr>
                      <m:t>3</m:t>
                    </m:r>
                  </m:den>
                </m:f>
                <m:r>
                  <w:rPr>
                    <w:rFonts w:ascii="Cambria Math" w:hAnsi="Cambria Math"/>
                    <w:color w:val="000000" w:themeColor="text1"/>
                    <w:lang w:val="en-GB" w:eastAsia="zh-CN"/>
                  </w:rPr>
                  <m:t>+</m:t>
                </m:r>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c</m:t>
                    </m:r>
                  </m:e>
                  <m:sub>
                    <m:r>
                      <w:rPr>
                        <w:rFonts w:ascii="Cambria Math" w:hAnsi="Cambria Math"/>
                        <w:color w:val="000000" w:themeColor="text1"/>
                        <w:lang w:val="en-GB" w:eastAsia="zh-CN"/>
                      </w:rPr>
                      <m:t>η</m:t>
                    </m:r>
                  </m:sub>
                </m:sSub>
                <m:r>
                  <w:rPr>
                    <w:rFonts w:ascii="Cambria Math" w:hAnsi="Cambria Math"/>
                    <w:color w:val="000000" w:themeColor="text1"/>
                    <w:lang w:val="en-GB" w:eastAsia="zh-CN"/>
                  </w:rPr>
                  <m:t>+</m:t>
                </m:r>
                <m:f>
                  <m:fPr>
                    <m:ctrlPr>
                      <w:rPr>
                        <w:rFonts w:ascii="Cambria Math" w:hAnsi="Cambria Math"/>
                        <w:color w:val="000000" w:themeColor="text1"/>
                        <w:lang w:val="en-GB" w:eastAsia="zh-CN"/>
                      </w:rPr>
                    </m:ctrlPr>
                  </m:fPr>
                  <m:num>
                    <m:r>
                      <w:rPr>
                        <w:rFonts w:ascii="Cambria Math" w:hAnsi="Cambria Math"/>
                        <w:color w:val="000000" w:themeColor="text1"/>
                        <w:lang w:val="en-GB" w:eastAsia="zh-CN"/>
                      </w:rPr>
                      <m:t>γ-1</m:t>
                    </m:r>
                  </m:num>
                  <m:den>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P</m:t>
                        </m:r>
                      </m:e>
                      <m:sub>
                        <m:r>
                          <w:rPr>
                            <w:rFonts w:ascii="Cambria Math" w:hAnsi="Cambria Math"/>
                            <w:color w:val="000000" w:themeColor="text1"/>
                            <w:lang w:val="en-GB" w:eastAsia="zh-CN"/>
                          </w:rPr>
                          <m:t>r</m:t>
                        </m:r>
                      </m:sub>
                    </m:sSub>
                  </m:den>
                </m:f>
              </m:e>
            </m:d>
            <m:sSup>
              <m:sSupPr>
                <m:ctrlPr>
                  <w:rPr>
                    <w:rFonts w:ascii="Cambria Math" w:hAnsi="Cambria Math"/>
                    <w:color w:val="000000" w:themeColor="text1"/>
                    <w:lang w:val="en-GB" w:eastAsia="zh-CN"/>
                  </w:rPr>
                </m:ctrlPr>
              </m:sSupPr>
              <m:e>
                <m:d>
                  <m:dPr>
                    <m:ctrlPr>
                      <w:rPr>
                        <w:rFonts w:ascii="Cambria Math" w:hAnsi="Cambria Math"/>
                        <w:i/>
                        <w:color w:val="000000" w:themeColor="text1"/>
                        <w:lang w:val="en-GB" w:eastAsia="zh-CN"/>
                      </w:rPr>
                    </m:ctrlPr>
                  </m:dPr>
                  <m:e>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k</m:t>
                        </m:r>
                      </m:e>
                      <m:sub>
                        <m:r>
                          <w:rPr>
                            <w:rFonts w:ascii="Cambria Math" w:hAnsi="Cambria Math"/>
                            <w:color w:val="000000" w:themeColor="text1"/>
                            <w:lang w:val="en-GB" w:eastAsia="zh-CN"/>
                          </w:rPr>
                          <m:t>DG</m:t>
                        </m:r>
                      </m:sub>
                    </m:sSub>
                    <m:r>
                      <w:rPr>
                        <w:rFonts w:ascii="Cambria Math" w:hAnsi="Cambria Math"/>
                        <w:color w:val="000000" w:themeColor="text1"/>
                        <w:lang w:val="en-GB" w:eastAsia="zh-CN"/>
                      </w:rPr>
                      <m:t>ρ+1</m:t>
                    </m:r>
                  </m:e>
                </m:d>
              </m:e>
              <m:sup>
                <m:r>
                  <w:rPr>
                    <w:rFonts w:ascii="Cambria Math" w:hAnsi="Cambria Math"/>
                    <w:color w:val="000000" w:themeColor="text1"/>
                    <w:lang w:val="en-GB" w:eastAsia="zh-CN"/>
                  </w:rPr>
                  <m:t>3</m:t>
                </m:r>
              </m:sup>
            </m:sSup>
            <m:rad>
              <m:radPr>
                <m:degHide m:val="1"/>
                <m:ctrlPr>
                  <w:rPr>
                    <w:rFonts w:ascii="Cambria Math" w:hAnsi="Cambria Math"/>
                    <w:color w:val="000000" w:themeColor="text1"/>
                    <w:lang w:val="en-GB" w:eastAsia="zh-CN"/>
                  </w:rPr>
                </m:ctrlPr>
              </m:radPr>
              <m:deg/>
              <m:e>
                <m:f>
                  <m:fPr>
                    <m:ctrlPr>
                      <w:rPr>
                        <w:rFonts w:ascii="Cambria Math" w:hAnsi="Cambria Math"/>
                        <w:color w:val="000000" w:themeColor="text1"/>
                        <w:lang w:val="en-GB" w:eastAsia="zh-CN"/>
                      </w:rPr>
                    </m:ctrlPr>
                  </m:fPr>
                  <m:num>
                    <m:r>
                      <w:rPr>
                        <w:rFonts w:ascii="Cambria Math" w:hAnsi="Cambria Math"/>
                        <w:color w:val="000000" w:themeColor="text1"/>
                        <w:lang w:val="en-GB" w:eastAsia="zh-CN"/>
                      </w:rPr>
                      <m:t>γ</m:t>
                    </m:r>
                  </m:num>
                  <m:den>
                    <m:r>
                      <w:rPr>
                        <w:rFonts w:ascii="Cambria Math" w:hAnsi="Cambria Math"/>
                        <w:color w:val="000000" w:themeColor="text1"/>
                        <w:lang w:val="en-GB" w:eastAsia="zh-CN"/>
                      </w:rPr>
                      <m:t>ρ</m:t>
                    </m:r>
                  </m:den>
                </m:f>
                <m:f>
                  <m:fPr>
                    <m:ctrlPr>
                      <w:rPr>
                        <w:rFonts w:ascii="Cambria Math" w:hAnsi="Cambria Math"/>
                        <w:color w:val="000000" w:themeColor="text1"/>
                        <w:lang w:val="en-GB" w:eastAsia="zh-CN"/>
                      </w:rPr>
                    </m:ctrlPr>
                  </m:fPr>
                  <m:num>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M</m:t>
                        </m:r>
                      </m:e>
                      <m:sub>
                        <m:r>
                          <w:rPr>
                            <w:rFonts w:ascii="Cambria Math" w:hAnsi="Cambria Math"/>
                            <w:color w:val="000000" w:themeColor="text1"/>
                            <w:lang w:val="en-GB" w:eastAsia="zh-CN"/>
                          </w:rPr>
                          <m:t>m</m:t>
                        </m:r>
                      </m:sub>
                    </m:sSub>
                  </m:num>
                  <m:den>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M</m:t>
                        </m:r>
                      </m:e>
                      <m:sub>
                        <m:r>
                          <w:rPr>
                            <w:rFonts w:ascii="Cambria Math" w:hAnsi="Cambria Math"/>
                            <w:color w:val="000000" w:themeColor="text1"/>
                            <w:lang w:val="en-GB" w:eastAsia="zh-CN"/>
                          </w:rPr>
                          <m:t>m</m:t>
                        </m:r>
                      </m:sub>
                    </m:sSub>
                    <m:r>
                      <w:rPr>
                        <w:rFonts w:ascii="Cambria Math" w:hAnsi="Cambria Math"/>
                        <w:color w:val="000000" w:themeColor="text1"/>
                        <w:lang w:val="en-GB" w:eastAsia="zh-CN"/>
                      </w:rPr>
                      <m:t>-bρ</m:t>
                    </m:r>
                  </m:den>
                </m:f>
                <m:d>
                  <m:dPr>
                    <m:ctrlPr>
                      <w:rPr>
                        <w:rFonts w:ascii="Cambria Math" w:hAnsi="Cambria Math"/>
                        <w:i/>
                        <w:color w:val="000000" w:themeColor="text1"/>
                        <w:lang w:val="en-GB" w:eastAsia="zh-CN"/>
                      </w:rPr>
                    </m:ctrlPr>
                  </m:dPr>
                  <m:e>
                    <m:r>
                      <w:rPr>
                        <w:rFonts w:ascii="Cambria Math" w:hAnsi="Cambria Math"/>
                        <w:color w:val="000000" w:themeColor="text1"/>
                        <w:lang w:val="en-GB" w:eastAsia="zh-CN"/>
                      </w:rPr>
                      <m:t>P+</m:t>
                    </m:r>
                    <m:f>
                      <m:fPr>
                        <m:ctrlPr>
                          <w:rPr>
                            <w:rFonts w:ascii="Cambria Math" w:hAnsi="Cambria Math"/>
                            <w:color w:val="000000" w:themeColor="text1"/>
                            <w:lang w:val="en-GB" w:eastAsia="zh-CN"/>
                          </w:rPr>
                        </m:ctrlPr>
                      </m:fPr>
                      <m:num>
                        <m:r>
                          <w:rPr>
                            <w:rFonts w:ascii="Cambria Math" w:hAnsi="Cambria Math"/>
                            <w:color w:val="000000" w:themeColor="text1"/>
                            <w:lang w:val="en-GB" w:eastAsia="zh-CN"/>
                          </w:rPr>
                          <m:t>a</m:t>
                        </m:r>
                        <m:sSup>
                          <m:sSupPr>
                            <m:ctrlPr>
                              <w:rPr>
                                <w:rFonts w:ascii="Cambria Math" w:hAnsi="Cambria Math"/>
                                <w:color w:val="000000" w:themeColor="text1"/>
                                <w:lang w:val="en-GB" w:eastAsia="zh-CN"/>
                              </w:rPr>
                            </m:ctrlPr>
                          </m:sSupPr>
                          <m:e>
                            <m:r>
                              <w:rPr>
                                <w:rFonts w:ascii="Cambria Math" w:hAnsi="Cambria Math"/>
                                <w:color w:val="000000" w:themeColor="text1"/>
                                <w:lang w:val="en-GB" w:eastAsia="zh-CN"/>
                              </w:rPr>
                              <m:t>ρ</m:t>
                            </m:r>
                          </m:e>
                          <m:sup>
                            <m:r>
                              <w:rPr>
                                <w:rFonts w:ascii="Cambria Math" w:hAnsi="Cambria Math"/>
                                <w:color w:val="000000" w:themeColor="text1"/>
                                <w:lang w:val="en-GB" w:eastAsia="zh-CN"/>
                              </w:rPr>
                              <m:t>2</m:t>
                            </m:r>
                          </m:sup>
                        </m:sSup>
                      </m:num>
                      <m:den>
                        <m:sSubSup>
                          <m:sSubSupPr>
                            <m:ctrlPr>
                              <w:rPr>
                                <w:rFonts w:ascii="Cambria Math" w:hAnsi="Cambria Math"/>
                                <w:color w:val="000000" w:themeColor="text1"/>
                                <w:lang w:val="en-GB" w:eastAsia="zh-CN"/>
                              </w:rPr>
                            </m:ctrlPr>
                          </m:sSubSupPr>
                          <m:e>
                            <m:r>
                              <w:rPr>
                                <w:rFonts w:ascii="Cambria Math" w:hAnsi="Cambria Math"/>
                                <w:color w:val="000000" w:themeColor="text1"/>
                                <w:lang w:val="en-GB" w:eastAsia="zh-CN"/>
                              </w:rPr>
                              <m:t>M</m:t>
                            </m:r>
                          </m:e>
                          <m:sub>
                            <m:r>
                              <w:rPr>
                                <w:rFonts w:ascii="Cambria Math" w:hAnsi="Cambria Math"/>
                                <w:color w:val="000000" w:themeColor="text1"/>
                                <w:lang w:val="en-GB" w:eastAsia="zh-CN"/>
                              </w:rPr>
                              <m:t>m</m:t>
                            </m:r>
                          </m:sub>
                          <m:sup>
                            <m:r>
                              <w:rPr>
                                <w:rFonts w:ascii="Cambria Math" w:hAnsi="Cambria Math"/>
                                <w:color w:val="000000" w:themeColor="text1"/>
                                <w:lang w:val="en-GB" w:eastAsia="zh-CN"/>
                              </w:rPr>
                              <m:t>2</m:t>
                            </m:r>
                          </m:sup>
                        </m:sSubSup>
                      </m:den>
                    </m:f>
                  </m:e>
                </m:d>
                <m:r>
                  <w:rPr>
                    <w:rFonts w:ascii="Cambria Math" w:hAnsi="Cambria Math"/>
                    <w:color w:val="000000" w:themeColor="text1"/>
                    <w:lang w:val="en-GB" w:eastAsia="zh-CN"/>
                  </w:rPr>
                  <m:t>-</m:t>
                </m:r>
                <m:f>
                  <m:fPr>
                    <m:ctrlPr>
                      <w:rPr>
                        <w:rFonts w:ascii="Cambria Math" w:hAnsi="Cambria Math"/>
                        <w:color w:val="000000" w:themeColor="text1"/>
                        <w:lang w:val="en-GB" w:eastAsia="zh-CN"/>
                      </w:rPr>
                    </m:ctrlPr>
                  </m:fPr>
                  <m:num>
                    <m:r>
                      <w:rPr>
                        <w:rFonts w:ascii="Cambria Math" w:hAnsi="Cambria Math"/>
                        <w:color w:val="000000" w:themeColor="text1"/>
                        <w:lang w:val="en-GB" w:eastAsia="zh-CN"/>
                      </w:rPr>
                      <m:t>2aρ</m:t>
                    </m:r>
                  </m:num>
                  <m:den>
                    <m:sSubSup>
                      <m:sSubSupPr>
                        <m:ctrlPr>
                          <w:rPr>
                            <w:rFonts w:ascii="Cambria Math" w:hAnsi="Cambria Math"/>
                            <w:color w:val="000000" w:themeColor="text1"/>
                            <w:lang w:val="en-GB" w:eastAsia="zh-CN"/>
                          </w:rPr>
                        </m:ctrlPr>
                      </m:sSubSupPr>
                      <m:e>
                        <m:r>
                          <w:rPr>
                            <w:rFonts w:ascii="Cambria Math" w:hAnsi="Cambria Math"/>
                            <w:color w:val="000000" w:themeColor="text1"/>
                            <w:lang w:val="en-GB" w:eastAsia="zh-CN"/>
                          </w:rPr>
                          <m:t>M</m:t>
                        </m:r>
                      </m:e>
                      <m:sub>
                        <m:r>
                          <w:rPr>
                            <w:rFonts w:ascii="Cambria Math" w:hAnsi="Cambria Math"/>
                            <w:color w:val="000000" w:themeColor="text1"/>
                            <w:lang w:val="en-GB" w:eastAsia="zh-CN"/>
                          </w:rPr>
                          <m:t>m</m:t>
                        </m:r>
                      </m:sub>
                      <m:sup>
                        <m:r>
                          <w:rPr>
                            <w:rFonts w:ascii="Cambria Math" w:hAnsi="Cambria Math"/>
                            <w:color w:val="000000" w:themeColor="text1"/>
                            <w:lang w:val="en-GB" w:eastAsia="zh-CN"/>
                          </w:rPr>
                          <m:t>2</m:t>
                        </m:r>
                      </m:sup>
                    </m:sSubSup>
                  </m:den>
                </m:f>
              </m:e>
            </m:rad>
          </m:den>
        </m:f>
      </m:oMath>
      <w:r w:rsidR="0041347C" w:rsidRPr="00F02C26">
        <w:rPr>
          <w:color w:val="000000" w:themeColor="text1"/>
          <w:lang w:val="en-GB" w:eastAsia="zh-CN"/>
        </w:rPr>
        <w:tab/>
      </w:r>
      <w:r w:rsidR="0041347C" w:rsidRPr="00F02C26">
        <w:rPr>
          <w:color w:val="000000" w:themeColor="text1"/>
          <w:lang w:val="en-GB" w:eastAsia="zh-CN"/>
        </w:rPr>
        <w:tab/>
      </w:r>
      <w:r w:rsidR="0041347C" w:rsidRPr="00F02C26">
        <w:rPr>
          <w:color w:val="000000" w:themeColor="text1"/>
          <w:lang w:val="en-GB" w:eastAsia="zh-CN"/>
        </w:rPr>
        <w:tab/>
      </w:r>
      <w:r w:rsidR="0041347C" w:rsidRPr="00F02C26">
        <w:rPr>
          <w:color w:val="000000" w:themeColor="text1"/>
          <w:lang w:val="en-GB"/>
        </w:rPr>
        <w:t xml:space="preserve"> (</w:t>
      </w:r>
      <w:r w:rsidR="0000288A" w:rsidRPr="00F02C26">
        <w:rPr>
          <w:color w:val="000000" w:themeColor="text1"/>
          <w:lang w:val="en-GB"/>
        </w:rPr>
        <w:t>S17</w:t>
      </w:r>
      <w:r w:rsidR="0041347C" w:rsidRPr="00F02C26">
        <w:rPr>
          <w:color w:val="000000" w:themeColor="text1"/>
          <w:lang w:val="en-GB"/>
        </w:rPr>
        <w:t>)</w:t>
      </w:r>
    </w:p>
    <w:p w14:paraId="6C7FF298" w14:textId="54EBF52E" w:rsidR="004A724C" w:rsidRPr="00F02C26" w:rsidRDefault="00891F41" w:rsidP="00D67141">
      <w:pPr>
        <w:pStyle w:val="Corpsdetexte"/>
        <w:spacing w:before="0" w:after="160" w:line="480" w:lineRule="auto"/>
        <w:jc w:val="left"/>
        <w:rPr>
          <w:color w:val="000000" w:themeColor="text1"/>
          <w:lang w:val="en-GB"/>
        </w:rPr>
      </w:pPr>
      <w:r w:rsidRPr="00F02C26">
        <w:rPr>
          <w:color w:val="000000" w:themeColor="text1"/>
          <w:lang w:val="en-GB"/>
        </w:rPr>
        <w:t>where</w:t>
      </w:r>
      <w:r w:rsidR="006E425E" w:rsidRPr="00F02C26">
        <w:rPr>
          <w:color w:val="000000" w:themeColor="text1"/>
          <w:lang w:val="en-GB"/>
        </w:rPr>
        <w:t xml:space="preserve"> the shear viscosity </w:t>
      </w:r>
      <m:oMath>
        <m:sSub>
          <m:sSubPr>
            <m:ctrlPr>
              <w:rPr>
                <w:rFonts w:ascii="Cambria Math" w:hAnsi="Cambria Math"/>
                <w:i/>
                <w:iCs/>
                <w:color w:val="000000" w:themeColor="text1"/>
                <w:kern w:val="24"/>
                <w:lang w:val="en-GB"/>
              </w:rPr>
            </m:ctrlPr>
          </m:sSubPr>
          <m:e>
            <m:r>
              <w:rPr>
                <w:rFonts w:ascii="Cambria Math" w:hAnsi="Cambria Math"/>
                <w:color w:val="000000" w:themeColor="text1"/>
                <w:kern w:val="24"/>
                <w:lang w:val="en-GB"/>
              </w:rPr>
              <m:t>η</m:t>
            </m:r>
          </m:e>
          <m:sub>
            <m:r>
              <w:rPr>
                <w:rFonts w:ascii="Cambria Math" w:hAnsi="Cambria Math"/>
                <w:color w:val="000000" w:themeColor="text1"/>
                <w:kern w:val="24"/>
                <w:lang w:val="en-GB"/>
              </w:rPr>
              <m:t>s</m:t>
            </m:r>
          </m:sub>
        </m:sSub>
      </m:oMath>
      <w:r w:rsidR="006E425E" w:rsidRPr="00F02C26">
        <w:rPr>
          <w:iCs/>
          <w:color w:val="000000" w:themeColor="text1"/>
          <w:lang w:val="en-GB"/>
        </w:rPr>
        <w:t xml:space="preserve"> is estimated </w:t>
      </w:r>
      <w:r w:rsidRPr="00F02C26">
        <w:rPr>
          <w:iCs/>
          <w:color w:val="000000" w:themeColor="text1"/>
          <w:lang w:val="en-GB"/>
        </w:rPr>
        <w:t>using the</w:t>
      </w:r>
      <w:r w:rsidR="006E425E" w:rsidRPr="00F02C26">
        <w:rPr>
          <w:iCs/>
          <w:color w:val="000000" w:themeColor="text1"/>
          <w:lang w:val="en-GB"/>
        </w:rPr>
        <w:t xml:space="preserve"> </w:t>
      </w:r>
      <w:r w:rsidR="006E425E" w:rsidRPr="00F02C26">
        <w:rPr>
          <w:color w:val="000000" w:themeColor="text1"/>
          <w:lang w:val="en-GB"/>
        </w:rPr>
        <w:t>Chapman–</w:t>
      </w:r>
      <w:proofErr w:type="spellStart"/>
      <w:r w:rsidR="006E425E" w:rsidRPr="00F02C26">
        <w:rPr>
          <w:color w:val="000000" w:themeColor="text1"/>
          <w:lang w:val="en-GB"/>
        </w:rPr>
        <w:t>Enskog</w:t>
      </w:r>
      <w:proofErr w:type="spellEnd"/>
      <w:r w:rsidR="006E425E" w:rsidRPr="00F02C26">
        <w:rPr>
          <w:color w:val="000000" w:themeColor="text1"/>
          <w:lang w:val="en-GB"/>
        </w:rPr>
        <w:t xml:space="preserve"> theory</w:t>
      </w:r>
      <w:r w:rsidRPr="00F02C26">
        <w:rPr>
          <w:color w:val="000000" w:themeColor="text1"/>
          <w:lang w:val="en-GB"/>
        </w:rPr>
        <w:t xml:space="preserve"> for better accuracy</w:t>
      </w:r>
      <w:r w:rsidR="006E425E" w:rsidRPr="00F02C26">
        <w:rPr>
          <w:color w:val="000000" w:themeColor="text1"/>
          <w:lang w:val="en-GB"/>
        </w:rPr>
        <w:t xml:space="preserve">. </w:t>
      </w:r>
    </w:p>
    <w:p w14:paraId="564077C2" w14:textId="3C18EBA7" w:rsidR="00566D05" w:rsidRPr="00F02C26" w:rsidRDefault="00566D05" w:rsidP="00E85165">
      <w:pPr>
        <w:pStyle w:val="Paragraphedeliste"/>
        <w:numPr>
          <w:ilvl w:val="1"/>
          <w:numId w:val="17"/>
        </w:numPr>
        <w:spacing w:line="480" w:lineRule="auto"/>
        <w:rPr>
          <w:rFonts w:ascii="Times New Roman" w:hAnsi="Times New Roman" w:cs="Times New Roman"/>
          <w:b/>
          <w:color w:val="000000" w:themeColor="text1"/>
          <w:sz w:val="20"/>
          <w:szCs w:val="20"/>
          <w:lang w:val="en-GB"/>
        </w:rPr>
      </w:pPr>
      <w:r w:rsidRPr="00F02C26">
        <w:rPr>
          <w:rFonts w:ascii="Times New Roman" w:hAnsi="Times New Roman" w:cs="Times New Roman"/>
          <w:b/>
          <w:color w:val="000000" w:themeColor="text1"/>
          <w:sz w:val="20"/>
          <w:szCs w:val="20"/>
          <w:lang w:val="en-GB"/>
        </w:rPr>
        <w:t xml:space="preserve">Brillouin gain </w:t>
      </w:r>
      <w:r w:rsidR="007452F1" w:rsidRPr="00F02C26">
        <w:rPr>
          <w:rFonts w:ascii="Times New Roman" w:hAnsi="Times New Roman" w:cs="Times New Roman"/>
          <w:b/>
          <w:color w:val="000000" w:themeColor="text1"/>
          <w:sz w:val="20"/>
          <w:szCs w:val="20"/>
          <w:lang w:val="en-GB"/>
        </w:rPr>
        <w:t xml:space="preserve">coefficient </w:t>
      </w:r>
      <w:r w:rsidRPr="00F02C26">
        <w:rPr>
          <w:rFonts w:ascii="Times New Roman" w:hAnsi="Times New Roman" w:cs="Times New Roman"/>
          <w:b/>
          <w:color w:val="000000" w:themeColor="text1"/>
          <w:sz w:val="20"/>
          <w:szCs w:val="20"/>
          <w:lang w:val="en-GB"/>
        </w:rPr>
        <w:t>measurement</w:t>
      </w:r>
    </w:p>
    <w:p w14:paraId="7CCC3F9A" w14:textId="321AB670" w:rsidR="007452F1" w:rsidRPr="00F02C26" w:rsidRDefault="00A942B4" w:rsidP="00D67141">
      <w:pPr>
        <w:autoSpaceDE w:val="0"/>
        <w:autoSpaceDN w:val="0"/>
        <w:adjustRightInd w:val="0"/>
        <w:spacing w:after="0" w:line="480" w:lineRule="auto"/>
        <w:rPr>
          <w:rFonts w:ascii="Times New Roman" w:hAnsi="Times New Roman" w:cs="Times New Roman"/>
          <w:color w:val="000000" w:themeColor="text1"/>
          <w:sz w:val="20"/>
          <w:szCs w:val="20"/>
          <w:lang w:val="en-GB"/>
        </w:rPr>
      </w:pPr>
      <w:r w:rsidRPr="00F02C26">
        <w:rPr>
          <w:rFonts w:ascii="Times New Roman" w:hAnsi="Times New Roman" w:cs="Times New Roman"/>
          <w:color w:val="000000" w:themeColor="text1"/>
          <w:sz w:val="20"/>
          <w:szCs w:val="20"/>
          <w:lang w:val="en-GB"/>
        </w:rPr>
        <w:t>Note that a</w:t>
      </w:r>
      <w:r w:rsidR="00566D05" w:rsidRPr="00F02C26">
        <w:rPr>
          <w:rFonts w:ascii="Times New Roman" w:hAnsi="Times New Roman" w:cs="Times New Roman"/>
          <w:color w:val="000000" w:themeColor="text1"/>
          <w:sz w:val="20"/>
          <w:szCs w:val="20"/>
          <w:lang w:val="en-GB"/>
        </w:rPr>
        <w:t xml:space="preserve"> dual-intensity modulation scheme</w:t>
      </w:r>
      <w:r w:rsidR="00481295"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{"citationID":"VmLpMHv3","properties":{"formattedCitation":"\\super 14\\nosupersub{}","plainCitation":"14","noteIndex":0},"citationItems":[{"id":11,"uris":["http://zotero.org/users/local/kDNvGqkY/items/V5JRKPPT"],"itemData":{"id":11,"type":"article-journal","container-title":"Nature Photonics","DOI":"10.1038/s41566-020-0676-z","ISSN":"1749-4885, 1749-4893","issue":"11","journalAbbreviation":"Nat. Photonics","language":"en","page":"700-708","source":"DOI.org (Crossref)","title":"Intense Brillouin amplification in gas using hollow-core waveguides","URL":"https://www.nature.com/articles/s41566-020-0676-z","volume":"14","author":[{"family":"Yang","given":"Fan"},{"family":"Gyger","given":"Flavien"},{"family":"Thévenaz","given":"Luc"}],"accessed":{"date-parts":[["2025",4,30]]},"issued":{"date-parts":[["2020",11]]}}}],"schema":"https://github.com/citation-style-language/schema/raw/master/csl-citation.json"} </w:instrText>
      </w:r>
      <w:r w:rsidR="00481295"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14</w:t>
      </w:r>
      <w:r w:rsidR="00481295" w:rsidRPr="00F02C26">
        <w:rPr>
          <w:rFonts w:ascii="Times New Roman" w:hAnsi="Times New Roman" w:cs="Times New Roman"/>
          <w:color w:val="000000" w:themeColor="text1"/>
          <w:sz w:val="20"/>
          <w:szCs w:val="20"/>
          <w:lang w:val="en-GB"/>
        </w:rPr>
        <w:fldChar w:fldCharType="end"/>
      </w:r>
      <w:r w:rsidR="00566D05" w:rsidRPr="00F02C26">
        <w:rPr>
          <w:rFonts w:ascii="Times New Roman" w:hAnsi="Times New Roman" w:cs="Times New Roman"/>
          <w:color w:val="000000" w:themeColor="text1"/>
          <w:sz w:val="20"/>
          <w:szCs w:val="20"/>
          <w:lang w:val="en-GB"/>
        </w:rPr>
        <w:t xml:space="preserve"> </w:t>
      </w:r>
      <w:r w:rsidRPr="00F02C26">
        <w:rPr>
          <w:rFonts w:ascii="Times New Roman" w:hAnsi="Times New Roman" w:cs="Times New Roman"/>
          <w:color w:val="000000" w:themeColor="text1"/>
          <w:sz w:val="20"/>
          <w:szCs w:val="20"/>
          <w:lang w:val="en-GB"/>
        </w:rPr>
        <w:t xml:space="preserve">is applied to </w:t>
      </w:r>
      <w:r w:rsidR="00566D05" w:rsidRPr="00F02C26">
        <w:rPr>
          <w:rFonts w:ascii="Times New Roman" w:hAnsi="Times New Roman" w:cs="Times New Roman"/>
          <w:color w:val="000000" w:themeColor="text1"/>
          <w:sz w:val="20"/>
          <w:szCs w:val="20"/>
          <w:lang w:val="en-GB"/>
        </w:rPr>
        <w:t xml:space="preserve">both pump and probe </w:t>
      </w:r>
      <w:r w:rsidRPr="00F02C26">
        <w:rPr>
          <w:rFonts w:ascii="Times New Roman" w:hAnsi="Times New Roman" w:cs="Times New Roman"/>
          <w:color w:val="000000" w:themeColor="text1"/>
          <w:sz w:val="20"/>
          <w:szCs w:val="20"/>
          <w:lang w:val="en-GB"/>
        </w:rPr>
        <w:t xml:space="preserve">waves </w:t>
      </w:r>
      <w:r w:rsidR="00D54BB2" w:rsidRPr="00F02C26">
        <w:rPr>
          <w:rFonts w:ascii="Times New Roman" w:hAnsi="Times New Roman" w:cs="Times New Roman"/>
          <w:color w:val="000000" w:themeColor="text1"/>
          <w:sz w:val="20"/>
          <w:szCs w:val="20"/>
          <w:lang w:val="en-GB"/>
        </w:rPr>
        <w:t xml:space="preserve">for </w:t>
      </w:r>
      <w:r w:rsidRPr="00F02C26">
        <w:rPr>
          <w:rFonts w:ascii="Times New Roman" w:hAnsi="Times New Roman" w:cs="Times New Roman"/>
          <w:color w:val="000000" w:themeColor="text1"/>
          <w:sz w:val="20"/>
          <w:szCs w:val="20"/>
          <w:lang w:val="en-GB"/>
        </w:rPr>
        <w:t>selectively measur</w:t>
      </w:r>
      <w:r w:rsidR="00D54BB2" w:rsidRPr="00F02C26">
        <w:rPr>
          <w:rFonts w:ascii="Times New Roman" w:hAnsi="Times New Roman" w:cs="Times New Roman"/>
          <w:color w:val="000000" w:themeColor="text1"/>
          <w:sz w:val="20"/>
          <w:szCs w:val="20"/>
          <w:lang w:val="en-GB"/>
        </w:rPr>
        <w:t>ing</w:t>
      </w:r>
      <w:r w:rsidRPr="00F02C26">
        <w:rPr>
          <w:rFonts w:ascii="Times New Roman" w:hAnsi="Times New Roman" w:cs="Times New Roman"/>
          <w:color w:val="000000" w:themeColor="text1"/>
          <w:sz w:val="20"/>
          <w:szCs w:val="20"/>
          <w:lang w:val="en-GB"/>
        </w:rPr>
        <w:t xml:space="preserve"> the </w:t>
      </w:r>
      <w:r w:rsidR="00566D05" w:rsidRPr="00F02C26">
        <w:rPr>
          <w:rFonts w:ascii="Times New Roman" w:hAnsi="Times New Roman" w:cs="Times New Roman"/>
          <w:color w:val="000000" w:themeColor="text1"/>
          <w:sz w:val="20"/>
          <w:szCs w:val="20"/>
          <w:lang w:val="en-GB"/>
        </w:rPr>
        <w:t>nonlinear Brillouin response</w:t>
      </w:r>
      <w:r w:rsidRPr="00F02C26">
        <w:rPr>
          <w:rFonts w:ascii="Times New Roman" w:hAnsi="Times New Roman" w:cs="Times New Roman"/>
          <w:color w:val="000000" w:themeColor="text1"/>
          <w:sz w:val="20"/>
          <w:szCs w:val="20"/>
          <w:lang w:val="en-GB"/>
        </w:rPr>
        <w:t xml:space="preserve"> during the experiments</w:t>
      </w:r>
      <w:r w:rsidR="00566D05" w:rsidRPr="00F02C26">
        <w:rPr>
          <w:rFonts w:ascii="Times New Roman" w:hAnsi="Times New Roman" w:cs="Times New Roman"/>
          <w:color w:val="000000" w:themeColor="text1"/>
          <w:sz w:val="20"/>
          <w:szCs w:val="20"/>
          <w:lang w:val="en-GB"/>
        </w:rPr>
        <w:t xml:space="preserve">. In this </w:t>
      </w:r>
      <w:r w:rsidRPr="00F02C26">
        <w:rPr>
          <w:rFonts w:ascii="Times New Roman" w:hAnsi="Times New Roman" w:cs="Times New Roman"/>
          <w:color w:val="000000" w:themeColor="text1"/>
          <w:sz w:val="20"/>
          <w:szCs w:val="20"/>
          <w:lang w:val="en-GB"/>
        </w:rPr>
        <w:t>setup</w:t>
      </w:r>
      <w:r w:rsidR="00566D05" w:rsidRPr="00F02C26">
        <w:rPr>
          <w:rFonts w:ascii="Times New Roman" w:hAnsi="Times New Roman" w:cs="Times New Roman"/>
          <w:color w:val="000000" w:themeColor="text1"/>
          <w:sz w:val="20"/>
          <w:szCs w:val="20"/>
          <w:lang w:val="en-GB"/>
        </w:rPr>
        <w:t>, the</w:t>
      </w:r>
      <w:r w:rsidRPr="00F02C26">
        <w:rPr>
          <w:rFonts w:ascii="Times New Roman" w:hAnsi="Times New Roman" w:cs="Times New Roman"/>
          <w:color w:val="000000" w:themeColor="text1"/>
          <w:sz w:val="20"/>
          <w:szCs w:val="20"/>
          <w:lang w:val="en-GB"/>
        </w:rPr>
        <w:t xml:space="preserve"> detected</w:t>
      </w:r>
      <w:r w:rsidR="00566D05" w:rsidRPr="00F02C26">
        <w:rPr>
          <w:rFonts w:ascii="Times New Roman" w:hAnsi="Times New Roman" w:cs="Times New Roman"/>
          <w:color w:val="000000" w:themeColor="text1"/>
          <w:sz w:val="20"/>
          <w:szCs w:val="20"/>
          <w:lang w:val="en-GB"/>
        </w:rPr>
        <w:t xml:space="preserve"> electrica</w:t>
      </w:r>
      <w:r w:rsidR="007452F1" w:rsidRPr="00F02C26">
        <w:rPr>
          <w:rFonts w:ascii="Times New Roman" w:hAnsi="Times New Roman" w:cs="Times New Roman"/>
          <w:color w:val="000000" w:themeColor="text1"/>
          <w:sz w:val="20"/>
          <w:szCs w:val="20"/>
          <w:lang w:val="en-GB"/>
        </w:rPr>
        <w:t>l Brillouin</w:t>
      </w:r>
      <w:r w:rsidR="00566D05" w:rsidRPr="00F02C26">
        <w:rPr>
          <w:rFonts w:ascii="Times New Roman" w:hAnsi="Times New Roman" w:cs="Times New Roman"/>
          <w:color w:val="000000" w:themeColor="text1"/>
          <w:sz w:val="20"/>
          <w:szCs w:val="20"/>
          <w:lang w:val="en-GB"/>
        </w:rPr>
        <w:t xml:space="preserve"> signal</w:t>
      </w:r>
      <w:r w:rsidR="007452F1" w:rsidRPr="00F02C26">
        <w:rPr>
          <w:rFonts w:ascii="Times New Roman" w:hAnsi="Times New Roman" w:cs="Times New Roman"/>
          <w:color w:val="000000" w:themeColor="text1"/>
          <w:sz w:val="20"/>
          <w:szCs w:val="20"/>
          <w:lang w:val="en-GB"/>
        </w:rPr>
        <w:t xml:space="preserve"> </w:t>
      </w:r>
      <w:r w:rsidR="00566D05" w:rsidRPr="00F02C26">
        <w:rPr>
          <w:rFonts w:ascii="Times New Roman" w:hAnsi="Times New Roman" w:cs="Times New Roman"/>
          <w:color w:val="000000" w:themeColor="text1"/>
          <w:sz w:val="20"/>
          <w:szCs w:val="20"/>
          <w:lang w:val="en-GB"/>
        </w:rPr>
        <w:t xml:space="preserve">is </w:t>
      </w:r>
      <w:r w:rsidR="007452F1" w:rsidRPr="00F02C26">
        <w:rPr>
          <w:rFonts w:ascii="Times New Roman" w:hAnsi="Times New Roman" w:cs="Times New Roman"/>
          <w:color w:val="000000" w:themeColor="text1"/>
          <w:sz w:val="20"/>
          <w:szCs w:val="20"/>
          <w:lang w:val="en-GB"/>
        </w:rPr>
        <w:t>determined not only by the pump and probe power</w:t>
      </w:r>
      <w:r w:rsidRPr="00F02C26">
        <w:rPr>
          <w:rFonts w:ascii="Times New Roman" w:hAnsi="Times New Roman" w:cs="Times New Roman"/>
          <w:color w:val="000000" w:themeColor="text1"/>
          <w:sz w:val="20"/>
          <w:szCs w:val="20"/>
          <w:lang w:val="en-GB"/>
        </w:rPr>
        <w:t>s</w:t>
      </w:r>
      <w:r w:rsidR="00303A30" w:rsidRPr="00F02C26">
        <w:rPr>
          <w:rFonts w:ascii="Times New Roman" w:hAnsi="Times New Roman" w:cs="Times New Roman"/>
          <w:color w:val="000000" w:themeColor="text1"/>
          <w:sz w:val="20"/>
          <w:szCs w:val="20"/>
          <w:lang w:val="en-GB"/>
        </w:rPr>
        <w:t xml:space="preserve"> </w:t>
      </w:r>
      <w:r w:rsidR="007452F1" w:rsidRPr="00F02C26">
        <w:rPr>
          <w:rFonts w:ascii="Times New Roman" w:hAnsi="Times New Roman" w:cs="Times New Roman"/>
          <w:color w:val="000000" w:themeColor="text1"/>
          <w:sz w:val="20"/>
          <w:szCs w:val="20"/>
          <w:lang w:val="en-GB"/>
        </w:rPr>
        <w:t xml:space="preserve">but also by </w:t>
      </w:r>
      <w:r w:rsidRPr="00F02C26">
        <w:rPr>
          <w:rFonts w:ascii="Times New Roman" w:hAnsi="Times New Roman" w:cs="Times New Roman"/>
          <w:color w:val="000000" w:themeColor="text1"/>
          <w:sz w:val="20"/>
          <w:szCs w:val="20"/>
          <w:lang w:val="en-GB"/>
        </w:rPr>
        <w:t>the used</w:t>
      </w:r>
      <w:r w:rsidR="007452F1" w:rsidRPr="00F02C26">
        <w:rPr>
          <w:rFonts w:ascii="Times New Roman" w:hAnsi="Times New Roman" w:cs="Times New Roman"/>
          <w:color w:val="000000" w:themeColor="text1"/>
          <w:sz w:val="20"/>
          <w:szCs w:val="20"/>
          <w:lang w:val="en-GB"/>
        </w:rPr>
        <w:t xml:space="preserve"> modulation frequency and depth</w:t>
      </w:r>
      <w:r w:rsidR="00303A30" w:rsidRPr="00F02C26">
        <w:rPr>
          <w:rFonts w:ascii="Times New Roman" w:hAnsi="Times New Roman" w:cs="Times New Roman"/>
          <w:color w:val="000000" w:themeColor="text1"/>
          <w:sz w:val="20"/>
          <w:szCs w:val="20"/>
          <w:lang w:val="en-GB"/>
        </w:rPr>
        <w:t xml:space="preserve">. </w:t>
      </w:r>
      <w:r w:rsidR="007452F1" w:rsidRPr="00F02C26">
        <w:rPr>
          <w:rFonts w:ascii="Times New Roman" w:hAnsi="Times New Roman" w:cs="Times New Roman"/>
          <w:color w:val="000000" w:themeColor="text1"/>
          <w:sz w:val="20"/>
          <w:szCs w:val="20"/>
          <w:lang w:val="en-GB"/>
        </w:rPr>
        <w:t>The Brillouin gain</w:t>
      </w:r>
      <w:r w:rsidR="007452F1" w:rsidRPr="00F02C26">
        <w:rPr>
          <w:color w:val="000000" w:themeColor="text1"/>
          <w:lang w:val="en-GB"/>
        </w:rPr>
        <w:t xml:space="preserve"> </w:t>
      </w:r>
      <w:r w:rsidR="007452F1" w:rsidRPr="00F02C26">
        <w:rPr>
          <w:rFonts w:ascii="Times New Roman" w:hAnsi="Times New Roman" w:cs="Times New Roman"/>
          <w:color w:val="000000" w:themeColor="text1"/>
          <w:sz w:val="20"/>
          <w:szCs w:val="20"/>
          <w:lang w:val="en-GB"/>
        </w:rPr>
        <w:t xml:space="preserve">coefficient </w:t>
      </w:r>
      <w:r w:rsidRPr="00F02C26">
        <w:rPr>
          <w:rFonts w:ascii="Times New Roman" w:hAnsi="Times New Roman" w:cs="Times New Roman"/>
          <w:color w:val="000000" w:themeColor="text1"/>
          <w:sz w:val="20"/>
          <w:szCs w:val="20"/>
          <w:lang w:val="en-GB"/>
        </w:rPr>
        <w:t xml:space="preserve">is then </w:t>
      </w:r>
      <w:r w:rsidR="00F84994" w:rsidRPr="00F02C26">
        <w:rPr>
          <w:rFonts w:ascii="Times New Roman" w:hAnsi="Times New Roman" w:cs="Times New Roman"/>
          <w:color w:val="000000" w:themeColor="text1"/>
          <w:sz w:val="20"/>
          <w:szCs w:val="20"/>
          <w:lang w:val="en-GB"/>
        </w:rPr>
        <w:t>determined</w:t>
      </w:r>
      <w:r w:rsidRPr="00F02C26">
        <w:rPr>
          <w:rFonts w:ascii="Times New Roman" w:hAnsi="Times New Roman" w:cs="Times New Roman"/>
          <w:color w:val="000000" w:themeColor="text1"/>
          <w:sz w:val="20"/>
          <w:szCs w:val="20"/>
          <w:lang w:val="en-GB"/>
        </w:rPr>
        <w:t xml:space="preserve"> from the measurements </w:t>
      </w:r>
      <w:r w:rsidR="00F84994" w:rsidRPr="00F02C26">
        <w:rPr>
          <w:rFonts w:ascii="Times New Roman" w:hAnsi="Times New Roman" w:cs="Times New Roman"/>
          <w:color w:val="000000" w:themeColor="text1"/>
          <w:sz w:val="20"/>
          <w:szCs w:val="20"/>
          <w:lang w:val="en-GB"/>
        </w:rPr>
        <w:t xml:space="preserve">obtained using a </w:t>
      </w:r>
      <w:r w:rsidRPr="00F02C26">
        <w:rPr>
          <w:rFonts w:ascii="Times New Roman" w:hAnsi="Times New Roman" w:cs="Times New Roman"/>
          <w:color w:val="000000" w:themeColor="text1"/>
          <w:sz w:val="20"/>
          <w:szCs w:val="20"/>
          <w:lang w:val="en-GB"/>
        </w:rPr>
        <w:t>lock-in amplifier, following the expression</w:t>
      </w:r>
      <w:r w:rsidR="00F84994" w:rsidRPr="00F02C26">
        <w:rPr>
          <w:rFonts w:ascii="Times New Roman" w:hAnsi="Times New Roman" w:cs="Times New Roman"/>
          <w:color w:val="000000" w:themeColor="text1"/>
          <w:sz w:val="20"/>
          <w:szCs w:val="20"/>
          <w:lang w:val="en-GB"/>
        </w:rPr>
        <w:t xml:space="preserve"> provided in</w:t>
      </w:r>
      <w:r w:rsidR="0049375E" w:rsidRPr="00F02C26">
        <w:rPr>
          <w:rFonts w:ascii="Times New Roman" w:hAnsi="Times New Roman" w:cs="Times New Roman"/>
          <w:color w:val="000000" w:themeColor="text1"/>
          <w:sz w:val="20"/>
          <w:szCs w:val="20"/>
          <w:lang w:val="en-GB"/>
        </w:rPr>
        <w:t xml:space="preserve"> the literature</w:t>
      </w:r>
      <w:r w:rsidR="00916D54" w:rsidRPr="00F02C26">
        <w:rPr>
          <w:rFonts w:ascii="Times New Roman" w:hAnsi="Times New Roman" w:cs="Times New Roman"/>
          <w:color w:val="000000" w:themeColor="text1"/>
          <w:sz w:val="20"/>
          <w:szCs w:val="20"/>
          <w:lang w:val="en-GB"/>
        </w:rPr>
        <w:fldChar w:fldCharType="begin"/>
      </w:r>
      <w:r w:rsidR="00E95C6B">
        <w:rPr>
          <w:rFonts w:ascii="Times New Roman" w:hAnsi="Times New Roman" w:cs="Times New Roman"/>
          <w:color w:val="000000" w:themeColor="text1"/>
          <w:sz w:val="20"/>
          <w:szCs w:val="20"/>
          <w:lang w:val="en-GB"/>
        </w:rPr>
        <w:instrText xml:space="preserve"> ADDIN ZOTERO_ITEM CSL_CITATION {"citationID":"uypHA6Pp","properties":{"formattedCitation":"\\super 14\\nosupersub{}","plainCitation":"14","noteIndex":0},"citationItems":[{"id":11,"uris":["http://zotero.org/users/local/kDNvGqkY/items/V5JRKPPT"],"itemData":{"id":11,"type":"article-journal","container-title":"Nature Photonics","DOI":"10.1038/s41566-020-0676-z","ISSN":"1749-4885, 1749-4893","issue":"11","journalAbbreviation":"Nat. Photonics","language":"en","page":"700-708","source":"DOI.org (Crossref)","title":"Intense Brillouin amplification in gas using hollow-core waveguides","URL":"https://www.nature.com/articles/s41566-020-0676-z","volume":"14","author":[{"family":"Yang","given":"Fan"},{"family":"Gyger","given":"Flavien"},{"family":"Thévenaz","given":"Luc"}],"accessed":{"date-parts":[["2025",4,30]]},"issued":{"date-parts":[["2020",11]]}}}],"schema":"https://github.com/citation-style-language/schema/raw/master/csl-citation.json"} </w:instrText>
      </w:r>
      <w:r w:rsidR="00916D54" w:rsidRPr="00F02C26">
        <w:rPr>
          <w:rFonts w:ascii="Times New Roman" w:hAnsi="Times New Roman" w:cs="Times New Roman"/>
          <w:color w:val="000000" w:themeColor="text1"/>
          <w:sz w:val="20"/>
          <w:szCs w:val="20"/>
          <w:lang w:val="en-GB"/>
        </w:rPr>
        <w:fldChar w:fldCharType="separate"/>
      </w:r>
      <w:r w:rsidR="00E95C6B" w:rsidRPr="00E95C6B">
        <w:rPr>
          <w:rFonts w:ascii="Times New Roman" w:hAnsi="Times New Roman" w:cs="Times New Roman"/>
          <w:sz w:val="20"/>
          <w:szCs w:val="24"/>
          <w:vertAlign w:val="superscript"/>
        </w:rPr>
        <w:t>14</w:t>
      </w:r>
      <w:r w:rsidR="00916D54" w:rsidRPr="00F02C26">
        <w:rPr>
          <w:rFonts w:ascii="Times New Roman" w:hAnsi="Times New Roman" w:cs="Times New Roman"/>
          <w:color w:val="000000" w:themeColor="text1"/>
          <w:sz w:val="20"/>
          <w:szCs w:val="20"/>
          <w:lang w:val="en-GB"/>
        </w:rPr>
        <w:fldChar w:fldCharType="end"/>
      </w:r>
      <w:r w:rsidR="00002499" w:rsidRPr="00F02C26">
        <w:rPr>
          <w:rFonts w:ascii="Times New Roman" w:hAnsi="Times New Roman" w:cs="Times New Roman"/>
          <w:color w:val="000000" w:themeColor="text1"/>
          <w:sz w:val="20"/>
          <w:szCs w:val="20"/>
          <w:lang w:val="en-GB"/>
        </w:rPr>
        <w:t>, which takes into account the nonlinear response of the electro-optic modulators</w:t>
      </w:r>
      <w:r w:rsidR="007452F1" w:rsidRPr="00F02C26">
        <w:rPr>
          <w:rFonts w:ascii="Times New Roman" w:hAnsi="Times New Roman" w:cs="Times New Roman"/>
          <w:color w:val="000000" w:themeColor="text1"/>
          <w:sz w:val="20"/>
          <w:szCs w:val="20"/>
          <w:lang w:val="en-GB"/>
        </w:rPr>
        <w:t>:</w:t>
      </w:r>
    </w:p>
    <w:p w14:paraId="2D47450D" w14:textId="73FF09CF" w:rsidR="007452F1" w:rsidRPr="00F02C26" w:rsidRDefault="0065351B" w:rsidP="00D67141">
      <w:pPr>
        <w:pStyle w:val="Corpsdetexte"/>
        <w:spacing w:before="93" w:line="480" w:lineRule="auto"/>
        <w:jc w:val="right"/>
        <w:rPr>
          <w:rFonts w:eastAsiaTheme="minorEastAsia"/>
          <w:color w:val="000000" w:themeColor="text1"/>
          <w:lang w:val="en-GB" w:eastAsia="zh-CN"/>
        </w:rPr>
      </w:pPr>
      <m:oMath>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γ</m:t>
            </m:r>
          </m:e>
          <m:sub>
            <m:r>
              <w:rPr>
                <w:rFonts w:ascii="Cambria Math" w:hAnsi="Cambria Math"/>
                <w:color w:val="000000" w:themeColor="text1"/>
                <w:lang w:val="en-GB" w:eastAsia="zh-CN"/>
              </w:rPr>
              <m:t>B</m:t>
            </m:r>
          </m:sub>
        </m:sSub>
        <m:r>
          <w:rPr>
            <w:rFonts w:ascii="Cambria Math" w:hAnsi="Cambria Math"/>
            <w:color w:val="000000" w:themeColor="text1"/>
            <w:lang w:val="en-GB" w:eastAsia="zh-CN"/>
          </w:rPr>
          <m:t>=</m:t>
        </m:r>
        <m:f>
          <m:fPr>
            <m:ctrlPr>
              <w:rPr>
                <w:rFonts w:ascii="Cambria Math" w:hAnsi="Cambria Math"/>
                <w:color w:val="000000" w:themeColor="text1"/>
                <w:lang w:val="en-GB" w:eastAsia="zh-CN"/>
              </w:rPr>
            </m:ctrlPr>
          </m:fPr>
          <m:num>
            <m:d>
              <m:dPr>
                <m:ctrlPr>
                  <w:rPr>
                    <w:rFonts w:ascii="Cambria Math" w:hAnsi="Cambria Math"/>
                    <w:i/>
                    <w:color w:val="000000" w:themeColor="text1"/>
                    <w:lang w:val="en-GB" w:eastAsia="zh-CN"/>
                  </w:rPr>
                </m:ctrlPr>
              </m:dPr>
              <m:e>
                <m:r>
                  <w:rPr>
                    <w:rFonts w:ascii="Cambria Math" w:hAnsi="Cambria Math"/>
                    <w:color w:val="000000" w:themeColor="text1"/>
                    <w:lang w:val="en-GB" w:eastAsia="zh-CN"/>
                  </w:rPr>
                  <m:t>1-</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J</m:t>
                    </m:r>
                  </m:e>
                  <m:sub>
                    <m:r>
                      <w:rPr>
                        <w:rFonts w:ascii="Cambria Math" w:hAnsi="Cambria Math"/>
                        <w:color w:val="000000" w:themeColor="text1"/>
                        <w:lang w:val="en-GB" w:eastAsia="zh-CN"/>
                      </w:rPr>
                      <m:t>0</m:t>
                    </m:r>
                  </m:sub>
                </m:sSub>
                <m:r>
                  <w:rPr>
                    <w:rFonts w:ascii="Cambria Math" w:hAnsi="Cambria Math"/>
                    <w:color w:val="000000" w:themeColor="text1"/>
                    <w:lang w:val="en-GB" w:eastAsia="zh-CN"/>
                  </w:rPr>
                  <m:t>(2</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ς</m:t>
                    </m:r>
                  </m:e>
                  <m:sub>
                    <m:r>
                      <w:rPr>
                        <w:rFonts w:ascii="Cambria Math" w:hAnsi="Cambria Math"/>
                        <w:color w:val="000000" w:themeColor="text1"/>
                        <w:lang w:val="en-GB" w:eastAsia="zh-CN"/>
                      </w:rPr>
                      <m:t>P</m:t>
                    </m:r>
                  </m:sub>
                </m:sSub>
                <m:r>
                  <w:rPr>
                    <w:rFonts w:ascii="Cambria Math" w:hAnsi="Cambria Math"/>
                    <w:color w:val="000000" w:themeColor="text1"/>
                    <w:lang w:val="en-GB" w:eastAsia="zh-CN"/>
                  </w:rPr>
                  <m:t>)</m:t>
                </m:r>
              </m:e>
            </m:d>
            <m:d>
              <m:dPr>
                <m:ctrlPr>
                  <w:rPr>
                    <w:rFonts w:ascii="Cambria Math" w:hAnsi="Cambria Math"/>
                    <w:i/>
                    <w:color w:val="000000" w:themeColor="text1"/>
                    <w:lang w:val="en-GB" w:eastAsia="zh-CN"/>
                  </w:rPr>
                </m:ctrlPr>
              </m:dPr>
              <m:e>
                <m:r>
                  <w:rPr>
                    <w:rFonts w:ascii="Cambria Math" w:hAnsi="Cambria Math"/>
                    <w:color w:val="000000" w:themeColor="text1"/>
                    <w:lang w:val="en-GB" w:eastAsia="zh-CN"/>
                  </w:rPr>
                  <m:t>1-</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J</m:t>
                    </m:r>
                  </m:e>
                  <m:sub>
                    <m:r>
                      <w:rPr>
                        <w:rFonts w:ascii="Cambria Math" w:hAnsi="Cambria Math"/>
                        <w:color w:val="000000" w:themeColor="text1"/>
                        <w:lang w:val="en-GB" w:eastAsia="zh-CN"/>
                      </w:rPr>
                      <m:t>0</m:t>
                    </m:r>
                  </m:sub>
                </m:sSub>
                <m:r>
                  <w:rPr>
                    <w:rFonts w:ascii="Cambria Math" w:hAnsi="Cambria Math"/>
                    <w:color w:val="000000" w:themeColor="text1"/>
                    <w:lang w:val="en-GB" w:eastAsia="zh-CN"/>
                  </w:rPr>
                  <m:t>(2</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ς</m:t>
                    </m:r>
                  </m:e>
                  <m:sub>
                    <m:r>
                      <w:rPr>
                        <w:rFonts w:ascii="Cambria Math" w:hAnsi="Cambria Math"/>
                        <w:color w:val="000000" w:themeColor="text1"/>
                        <w:lang w:val="en-GB" w:eastAsia="zh-CN"/>
                      </w:rPr>
                      <m:t>S</m:t>
                    </m:r>
                  </m:sub>
                </m:sSub>
                <m:r>
                  <w:rPr>
                    <w:rFonts w:ascii="Cambria Math" w:hAnsi="Cambria Math"/>
                    <w:color w:val="000000" w:themeColor="text1"/>
                    <w:lang w:val="en-GB" w:eastAsia="zh-CN"/>
                  </w:rPr>
                  <m:t>)</m:t>
                </m:r>
              </m:e>
            </m:d>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V</m:t>
                </m:r>
              </m:e>
              <m:sub>
                <m:r>
                  <w:rPr>
                    <w:rFonts w:ascii="Cambria Math" w:hAnsi="Cambria Math"/>
                    <w:color w:val="000000" w:themeColor="text1"/>
                    <w:lang w:val="en-GB" w:eastAsia="zh-CN"/>
                  </w:rPr>
                  <m:t>s, det</m:t>
                </m:r>
              </m:sub>
            </m:sSub>
          </m:num>
          <m:den>
            <m:r>
              <w:rPr>
                <w:rFonts w:ascii="Cambria Math" w:hAnsi="Cambria Math"/>
                <w:color w:val="000000" w:themeColor="text1"/>
                <w:lang w:val="en-GB" w:eastAsia="zh-CN"/>
              </w:rPr>
              <m:t>2</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J</m:t>
                </m:r>
              </m:e>
              <m:sub>
                <m:r>
                  <w:rPr>
                    <w:rFonts w:ascii="Cambria Math" w:hAnsi="Cambria Math"/>
                    <w:color w:val="000000" w:themeColor="text1"/>
                    <w:lang w:val="en-GB" w:eastAsia="zh-CN"/>
                  </w:rPr>
                  <m:t>2</m:t>
                </m:r>
              </m:sub>
            </m:sSub>
            <m:r>
              <w:rPr>
                <w:rFonts w:ascii="Cambria Math" w:hAnsi="Cambria Math"/>
                <w:color w:val="000000" w:themeColor="text1"/>
                <w:lang w:val="en-GB" w:eastAsia="zh-CN"/>
              </w:rPr>
              <m:t>(2</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ς</m:t>
                </m:r>
              </m:e>
              <m:sub>
                <m:r>
                  <w:rPr>
                    <w:rFonts w:ascii="Cambria Math" w:hAnsi="Cambria Math"/>
                    <w:color w:val="000000" w:themeColor="text1"/>
                    <w:lang w:val="en-GB" w:eastAsia="zh-CN"/>
                  </w:rPr>
                  <m:t>P</m:t>
                </m:r>
              </m:sub>
            </m:sSub>
            <m:r>
              <w:rPr>
                <w:rFonts w:ascii="Cambria Math" w:hAnsi="Cambria Math"/>
                <w:color w:val="000000" w:themeColor="text1"/>
                <w:lang w:val="en-GB" w:eastAsia="zh-CN"/>
              </w:rPr>
              <m:t>)</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J</m:t>
                </m:r>
              </m:e>
              <m:sub>
                <m:r>
                  <w:rPr>
                    <w:rFonts w:ascii="Cambria Math" w:hAnsi="Cambria Math"/>
                    <w:color w:val="000000" w:themeColor="text1"/>
                    <w:lang w:val="en-GB" w:eastAsia="zh-CN"/>
                  </w:rPr>
                  <m:t>2</m:t>
                </m:r>
              </m:sub>
            </m:sSub>
            <m:r>
              <w:rPr>
                <w:rFonts w:ascii="Cambria Math" w:hAnsi="Cambria Math"/>
                <w:color w:val="000000" w:themeColor="text1"/>
                <w:lang w:val="en-GB" w:eastAsia="zh-CN"/>
              </w:rPr>
              <m:t>(2</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ς</m:t>
                </m:r>
              </m:e>
              <m:sub>
                <m:r>
                  <w:rPr>
                    <w:rFonts w:ascii="Cambria Math" w:hAnsi="Cambria Math"/>
                    <w:color w:val="000000" w:themeColor="text1"/>
                    <w:lang w:val="en-GB" w:eastAsia="zh-CN"/>
                  </w:rPr>
                  <m:t>P</m:t>
                </m:r>
              </m:sub>
            </m:sSub>
            <m:r>
              <w:rPr>
                <w:rFonts w:ascii="Cambria Math" w:hAnsi="Cambria Math"/>
                <w:color w:val="000000" w:themeColor="text1"/>
                <w:lang w:val="en-GB" w:eastAsia="zh-CN"/>
              </w:rPr>
              <m:t>)</m:t>
            </m:r>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ρ</m:t>
                </m:r>
              </m:e>
              <m:sub>
                <m:r>
                  <w:rPr>
                    <w:rFonts w:ascii="Cambria Math" w:hAnsi="Cambria Math"/>
                    <w:color w:val="000000" w:themeColor="text1"/>
                    <w:lang w:val="en-GB" w:eastAsia="zh-CN"/>
                  </w:rPr>
                  <m:t>PD</m:t>
                </m:r>
              </m:sub>
            </m:sSub>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P</m:t>
                </m:r>
              </m:e>
              <m:sub>
                <m:r>
                  <w:rPr>
                    <w:rFonts w:ascii="Cambria Math" w:hAnsi="Cambria Math"/>
                    <w:color w:val="000000" w:themeColor="text1"/>
                    <w:lang w:val="en-GB" w:eastAsia="zh-CN"/>
                  </w:rPr>
                  <m:t>s, det</m:t>
                </m:r>
              </m:sub>
            </m:sSub>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P</m:t>
                </m:r>
              </m:e>
              <m:sub>
                <m:r>
                  <w:rPr>
                    <w:rFonts w:ascii="Cambria Math" w:hAnsi="Cambria Math"/>
                    <w:color w:val="000000" w:themeColor="text1"/>
                    <w:lang w:val="en-GB" w:eastAsia="zh-CN"/>
                  </w:rPr>
                  <m:t>P0</m:t>
                </m:r>
              </m:sub>
            </m:sSub>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L</m:t>
                </m:r>
              </m:e>
              <m:sub>
                <m:r>
                  <w:rPr>
                    <w:rFonts w:ascii="Cambria Math" w:hAnsi="Cambria Math"/>
                    <w:color w:val="000000" w:themeColor="text1"/>
                    <w:lang w:val="en-GB" w:eastAsia="zh-CN"/>
                  </w:rPr>
                  <m:t>eff</m:t>
                </m:r>
              </m:sub>
            </m:sSub>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α</m:t>
                </m:r>
              </m:e>
              <m:sub>
                <m:r>
                  <w:rPr>
                    <w:rFonts w:ascii="Cambria Math" w:hAnsi="Cambria Math"/>
                    <w:color w:val="000000" w:themeColor="text1"/>
                    <w:lang w:val="en-GB" w:eastAsia="zh-CN"/>
                  </w:rPr>
                  <m:t>F</m:t>
                </m:r>
              </m:sub>
            </m:sSub>
            <m:r>
              <w:rPr>
                <w:rFonts w:ascii="Cambria Math" w:hAnsi="Cambria Math"/>
                <w:color w:val="000000" w:themeColor="text1"/>
                <w:lang w:val="en-GB" w:eastAsia="zh-CN"/>
              </w:rPr>
              <m:t>ζ</m:t>
            </m:r>
          </m:den>
        </m:f>
      </m:oMath>
      <w:r w:rsidR="0000288A" w:rsidRPr="00F02C26">
        <w:rPr>
          <w:rFonts w:eastAsiaTheme="minorEastAsia"/>
          <w:color w:val="000000" w:themeColor="text1"/>
          <w:lang w:val="en-GB" w:eastAsia="zh-CN"/>
        </w:rPr>
        <w:tab/>
      </w:r>
      <w:r w:rsidR="0000288A" w:rsidRPr="00F02C26">
        <w:rPr>
          <w:rFonts w:eastAsiaTheme="minorEastAsia"/>
          <w:color w:val="000000" w:themeColor="text1"/>
          <w:lang w:val="en-GB" w:eastAsia="zh-CN"/>
        </w:rPr>
        <w:tab/>
      </w:r>
      <w:r w:rsidR="0000288A" w:rsidRPr="00F02C26">
        <w:rPr>
          <w:rFonts w:eastAsiaTheme="minorEastAsia"/>
          <w:color w:val="000000" w:themeColor="text1"/>
          <w:lang w:val="en-GB" w:eastAsia="zh-CN"/>
        </w:rPr>
        <w:tab/>
      </w:r>
      <w:r w:rsidR="0000288A" w:rsidRPr="00F02C26">
        <w:rPr>
          <w:rFonts w:eastAsiaTheme="minorEastAsia"/>
          <w:color w:val="000000" w:themeColor="text1"/>
          <w:lang w:val="en-GB" w:eastAsia="zh-CN"/>
        </w:rPr>
        <w:tab/>
      </w:r>
      <w:r w:rsidR="0000288A" w:rsidRPr="00F02C26">
        <w:rPr>
          <w:color w:val="000000" w:themeColor="text1"/>
          <w:lang w:val="en-GB"/>
        </w:rPr>
        <w:t>(S18)</w:t>
      </w:r>
    </w:p>
    <w:p w14:paraId="58AA4961" w14:textId="56BF68E0" w:rsidR="00303A30" w:rsidRPr="00F02C26" w:rsidRDefault="00303A30" w:rsidP="00D67141">
      <w:pPr>
        <w:pStyle w:val="Corpsdetexte"/>
        <w:spacing w:before="93" w:after="320" w:line="480" w:lineRule="auto"/>
        <w:rPr>
          <w:rFonts w:eastAsiaTheme="minorEastAsia"/>
          <w:color w:val="000000" w:themeColor="text1"/>
          <w:lang w:val="en-GB" w:eastAsia="zh-CN"/>
        </w:rPr>
      </w:pPr>
      <w:r w:rsidRPr="00F02C26">
        <w:rPr>
          <w:rFonts w:eastAsiaTheme="minorEastAsia"/>
          <w:color w:val="000000" w:themeColor="text1"/>
          <w:lang w:val="en-GB" w:eastAsia="zh-CN"/>
        </w:rPr>
        <w:t xml:space="preserve">where </w:t>
      </w:r>
      <m:oMath>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J</m:t>
            </m:r>
          </m:e>
          <m:sub>
            <m:r>
              <w:rPr>
                <w:rFonts w:ascii="Cambria Math" w:hAnsi="Cambria Math"/>
                <w:color w:val="000000" w:themeColor="text1"/>
                <w:lang w:val="en-GB" w:eastAsia="zh-CN"/>
              </w:rPr>
              <m:t>i</m:t>
            </m:r>
          </m:sub>
        </m:sSub>
      </m:oMath>
      <w:r w:rsidRPr="00F02C26">
        <w:rPr>
          <w:rFonts w:eastAsiaTheme="minorEastAsia"/>
          <w:color w:val="000000" w:themeColor="text1"/>
          <w:lang w:val="en-GB" w:eastAsia="zh-CN"/>
        </w:rPr>
        <w:t xml:space="preserve"> represents the </w:t>
      </w:r>
      <m:oMath>
        <m:r>
          <w:rPr>
            <w:rFonts w:ascii="Cambria Math" w:eastAsiaTheme="minorEastAsia" w:hAnsi="Cambria Math"/>
            <w:color w:val="000000" w:themeColor="text1"/>
            <w:lang w:val="en-GB" w:eastAsia="zh-CN"/>
          </w:rPr>
          <m:t>i</m:t>
        </m:r>
      </m:oMath>
      <w:r w:rsidR="00F84994" w:rsidRPr="00F02C26">
        <w:rPr>
          <w:rFonts w:eastAsiaTheme="minorEastAsia"/>
          <w:color w:val="000000" w:themeColor="text1"/>
          <w:lang w:val="en-GB" w:eastAsia="zh-CN"/>
        </w:rPr>
        <w:t xml:space="preserve">-th order </w:t>
      </w:r>
      <w:r w:rsidRPr="00F02C26">
        <w:rPr>
          <w:rFonts w:eastAsiaTheme="minorEastAsia"/>
          <w:color w:val="000000" w:themeColor="text1"/>
          <w:lang w:val="en-GB" w:eastAsia="zh-CN"/>
        </w:rPr>
        <w:t>Bessel function</w:t>
      </w:r>
      <w:r w:rsidR="00A942B4" w:rsidRPr="00F02C26">
        <w:rPr>
          <w:rFonts w:eastAsiaTheme="minorEastAsia"/>
          <w:color w:val="000000" w:themeColor="text1"/>
          <w:lang w:val="en-GB" w:eastAsia="zh-CN"/>
        </w:rPr>
        <w:t xml:space="preserve"> of the first kind</w:t>
      </w:r>
      <w:r w:rsidRPr="00F02C26">
        <w:rPr>
          <w:rFonts w:eastAsiaTheme="minorEastAsia"/>
          <w:color w:val="000000" w:themeColor="text1"/>
          <w:lang w:val="en-GB" w:eastAsia="zh-CN"/>
        </w:rPr>
        <w:t xml:space="preserve">, </w:t>
      </w:r>
      <m:oMath>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ς</m:t>
            </m:r>
          </m:e>
          <m:sub>
            <m:r>
              <w:rPr>
                <w:rFonts w:ascii="Cambria Math" w:hAnsi="Cambria Math"/>
                <w:color w:val="000000" w:themeColor="text1"/>
                <w:lang w:val="en-GB" w:eastAsia="zh-CN"/>
              </w:rPr>
              <m:t>P</m:t>
            </m:r>
          </m:sub>
        </m:sSub>
      </m:oMath>
      <w:r w:rsidRPr="00F02C26">
        <w:rPr>
          <w:rFonts w:eastAsiaTheme="minorEastAsia"/>
          <w:color w:val="000000" w:themeColor="text1"/>
          <w:lang w:val="en-GB" w:eastAsia="zh-CN"/>
        </w:rPr>
        <w:t xml:space="preserve"> and </w:t>
      </w:r>
      <m:oMath>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ς</m:t>
            </m:r>
          </m:e>
          <m:sub>
            <m:r>
              <w:rPr>
                <w:rFonts w:ascii="Cambria Math" w:hAnsi="Cambria Math"/>
                <w:color w:val="000000" w:themeColor="text1"/>
                <w:lang w:val="en-GB" w:eastAsia="zh-CN"/>
              </w:rPr>
              <m:t>S</m:t>
            </m:r>
          </m:sub>
        </m:sSub>
      </m:oMath>
      <w:r w:rsidRPr="00F02C26">
        <w:rPr>
          <w:rFonts w:eastAsiaTheme="minorEastAsia"/>
          <w:color w:val="000000" w:themeColor="text1"/>
          <w:lang w:val="en-GB" w:eastAsia="zh-CN"/>
        </w:rPr>
        <w:t xml:space="preserve"> are the modulation depth</w:t>
      </w:r>
      <w:r w:rsidR="00F84994" w:rsidRPr="00F02C26">
        <w:rPr>
          <w:rFonts w:eastAsiaTheme="minorEastAsia"/>
          <w:color w:val="000000" w:themeColor="text1"/>
          <w:lang w:val="en-GB" w:eastAsia="zh-CN"/>
        </w:rPr>
        <w:t>s</w:t>
      </w:r>
      <w:r w:rsidRPr="00F02C26">
        <w:rPr>
          <w:rFonts w:eastAsiaTheme="minorEastAsia"/>
          <w:color w:val="000000" w:themeColor="text1"/>
          <w:lang w:val="en-GB" w:eastAsia="zh-CN"/>
        </w:rPr>
        <w:t xml:space="preserve"> </w:t>
      </w:r>
      <w:r w:rsidR="00A942B4" w:rsidRPr="00F02C26">
        <w:rPr>
          <w:rFonts w:eastAsiaTheme="minorEastAsia"/>
          <w:color w:val="000000" w:themeColor="text1"/>
          <w:lang w:val="en-GB" w:eastAsia="zh-CN"/>
        </w:rPr>
        <w:t xml:space="preserve">applied to the </w:t>
      </w:r>
      <w:r w:rsidRPr="00F02C26">
        <w:rPr>
          <w:rFonts w:eastAsiaTheme="minorEastAsia"/>
          <w:color w:val="000000" w:themeColor="text1"/>
          <w:lang w:val="en-GB" w:eastAsia="zh-CN"/>
        </w:rPr>
        <w:t>pump and probe</w:t>
      </w:r>
      <w:r w:rsidR="00A942B4" w:rsidRPr="00F02C26">
        <w:rPr>
          <w:rFonts w:eastAsiaTheme="minorEastAsia"/>
          <w:color w:val="000000" w:themeColor="text1"/>
          <w:lang w:val="en-GB" w:eastAsia="zh-CN"/>
        </w:rPr>
        <w:t xml:space="preserve"> waves before interaction</w:t>
      </w:r>
      <w:r w:rsidRPr="00F02C26">
        <w:rPr>
          <w:rFonts w:eastAsiaTheme="minorEastAsia"/>
          <w:color w:val="000000" w:themeColor="text1"/>
          <w:lang w:val="en-GB" w:eastAsia="zh-CN"/>
        </w:rPr>
        <w:t xml:space="preserve">, </w:t>
      </w:r>
      <m:oMath>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V</m:t>
            </m:r>
          </m:e>
          <m:sub>
            <m:r>
              <w:rPr>
                <w:rFonts w:ascii="Cambria Math" w:hAnsi="Cambria Math"/>
                <w:color w:val="000000" w:themeColor="text1"/>
                <w:lang w:val="en-GB" w:eastAsia="zh-CN"/>
              </w:rPr>
              <m:t>s, det</m:t>
            </m:r>
          </m:sub>
        </m:sSub>
      </m:oMath>
      <w:r w:rsidRPr="00F02C26">
        <w:rPr>
          <w:rFonts w:eastAsiaTheme="minorEastAsia"/>
          <w:color w:val="000000" w:themeColor="text1"/>
          <w:lang w:val="en-GB" w:eastAsia="zh-CN"/>
        </w:rPr>
        <w:t xml:space="preserve"> is the lock-in amplifier voltage</w:t>
      </w:r>
      <w:r w:rsidR="00F84994" w:rsidRPr="00F02C26">
        <w:rPr>
          <w:rFonts w:eastAsiaTheme="minorEastAsia"/>
          <w:color w:val="000000" w:themeColor="text1"/>
          <w:lang w:val="en-GB" w:eastAsia="zh-CN"/>
        </w:rPr>
        <w:t xml:space="preserve"> that is</w:t>
      </w:r>
      <w:r w:rsidR="00A942B4" w:rsidRPr="00F02C26">
        <w:rPr>
          <w:rFonts w:eastAsiaTheme="minorEastAsia"/>
          <w:color w:val="000000" w:themeColor="text1"/>
          <w:lang w:val="en-GB" w:eastAsia="zh-CN"/>
        </w:rPr>
        <w:t xml:space="preserve"> proportional to the amplitude of the </w:t>
      </w:r>
      <w:r w:rsidRPr="00F02C26">
        <w:rPr>
          <w:rFonts w:eastAsiaTheme="minorEastAsia"/>
          <w:color w:val="000000" w:themeColor="text1"/>
          <w:lang w:val="en-GB" w:eastAsia="zh-CN"/>
        </w:rPr>
        <w:t>Brillouin gain</w:t>
      </w:r>
      <w:r w:rsidR="00A942B4" w:rsidRPr="00F02C26">
        <w:rPr>
          <w:rFonts w:eastAsiaTheme="minorEastAsia"/>
          <w:color w:val="000000" w:themeColor="text1"/>
          <w:lang w:val="en-GB" w:eastAsia="zh-CN"/>
        </w:rPr>
        <w:t xml:space="preserve"> at the specific scanned pump-probe offset frequency</w:t>
      </w:r>
      <w:r w:rsidRPr="00F02C26">
        <w:rPr>
          <w:rFonts w:eastAsiaTheme="minorEastAsia"/>
          <w:color w:val="000000" w:themeColor="text1"/>
          <w:lang w:val="en-GB" w:eastAsia="zh-CN"/>
        </w:rPr>
        <w:t xml:space="preserve">, </w:t>
      </w:r>
      <m:oMath>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ρ</m:t>
            </m:r>
          </m:e>
          <m:sub>
            <m:r>
              <w:rPr>
                <w:rFonts w:ascii="Cambria Math" w:hAnsi="Cambria Math"/>
                <w:color w:val="000000" w:themeColor="text1"/>
                <w:lang w:val="en-GB" w:eastAsia="zh-CN"/>
              </w:rPr>
              <m:t>PD</m:t>
            </m:r>
          </m:sub>
        </m:sSub>
      </m:oMath>
      <w:r w:rsidRPr="00F02C26">
        <w:rPr>
          <w:rFonts w:eastAsiaTheme="minorEastAsia"/>
          <w:color w:val="000000" w:themeColor="text1"/>
          <w:lang w:val="en-GB" w:eastAsia="zh-CN"/>
        </w:rPr>
        <w:t xml:space="preserve"> is the photodetector power-to-voltage conversion factor, </w:t>
      </w:r>
      <m:oMath>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P</m:t>
            </m:r>
          </m:e>
          <m:sub>
            <m:r>
              <w:rPr>
                <w:rFonts w:ascii="Cambria Math" w:hAnsi="Cambria Math"/>
                <w:color w:val="000000" w:themeColor="text1"/>
                <w:lang w:val="en-GB" w:eastAsia="zh-CN"/>
              </w:rPr>
              <m:t>s, det</m:t>
            </m:r>
          </m:sub>
        </m:sSub>
      </m:oMath>
      <w:r w:rsidRPr="00F02C26">
        <w:rPr>
          <w:rFonts w:eastAsiaTheme="minorEastAsia"/>
          <w:color w:val="000000" w:themeColor="text1"/>
          <w:lang w:val="en-GB" w:eastAsia="zh-CN"/>
        </w:rPr>
        <w:t xml:space="preserve"> is the </w:t>
      </w:r>
      <w:r w:rsidR="00A942B4" w:rsidRPr="00F02C26">
        <w:rPr>
          <w:rFonts w:eastAsiaTheme="minorEastAsia"/>
          <w:color w:val="000000" w:themeColor="text1"/>
          <w:lang w:val="en-GB" w:eastAsia="zh-CN"/>
        </w:rPr>
        <w:t xml:space="preserve">optical </w:t>
      </w:r>
      <w:r w:rsidRPr="00F02C26">
        <w:rPr>
          <w:rFonts w:eastAsiaTheme="minorEastAsia"/>
          <w:color w:val="000000" w:themeColor="text1"/>
          <w:lang w:val="en-GB" w:eastAsia="zh-CN"/>
        </w:rPr>
        <w:t xml:space="preserve">probe power at the photodetector, </w:t>
      </w:r>
      <m:oMath>
        <m:sSub>
          <m:sSubPr>
            <m:ctrlPr>
              <w:rPr>
                <w:rFonts w:ascii="Cambria Math" w:hAnsi="Cambria Math"/>
                <w:color w:val="000000" w:themeColor="text1"/>
                <w:lang w:val="en-GB" w:eastAsia="zh-CN"/>
              </w:rPr>
            </m:ctrlPr>
          </m:sSubPr>
          <m:e>
            <m:r>
              <w:rPr>
                <w:rFonts w:ascii="Cambria Math" w:hAnsi="Cambria Math"/>
                <w:color w:val="000000" w:themeColor="text1"/>
                <w:lang w:val="en-GB" w:eastAsia="zh-CN"/>
              </w:rPr>
              <m:t>P</m:t>
            </m:r>
          </m:e>
          <m:sub>
            <m:r>
              <w:rPr>
                <w:rFonts w:ascii="Cambria Math" w:hAnsi="Cambria Math"/>
                <w:color w:val="000000" w:themeColor="text1"/>
                <w:lang w:val="en-GB" w:eastAsia="zh-CN"/>
              </w:rPr>
              <m:t>P0</m:t>
            </m:r>
          </m:sub>
        </m:sSub>
      </m:oMath>
      <w:r w:rsidRPr="00F02C26">
        <w:rPr>
          <w:rFonts w:eastAsiaTheme="minorEastAsia"/>
          <w:color w:val="000000" w:themeColor="text1"/>
          <w:lang w:val="en-GB" w:eastAsia="zh-CN"/>
        </w:rPr>
        <w:t xml:space="preserve"> is the </w:t>
      </w:r>
      <w:r w:rsidR="00A942B4" w:rsidRPr="00F02C26">
        <w:rPr>
          <w:rFonts w:eastAsiaTheme="minorEastAsia"/>
          <w:color w:val="000000" w:themeColor="text1"/>
          <w:lang w:val="en-GB" w:eastAsia="zh-CN"/>
        </w:rPr>
        <w:t xml:space="preserve">optical </w:t>
      </w:r>
      <w:r w:rsidRPr="00F02C26">
        <w:rPr>
          <w:rFonts w:eastAsiaTheme="minorEastAsia"/>
          <w:color w:val="000000" w:themeColor="text1"/>
          <w:lang w:val="en-GB" w:eastAsia="zh-CN"/>
        </w:rPr>
        <w:t xml:space="preserve">pump power at the input of the HCF, </w:t>
      </w:r>
      <m:oMath>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L</m:t>
            </m:r>
          </m:e>
          <m:sub>
            <m:r>
              <w:rPr>
                <w:rFonts w:ascii="Cambria Math" w:hAnsi="Cambria Math"/>
                <w:color w:val="000000" w:themeColor="text1"/>
                <w:lang w:val="en-GB" w:eastAsia="zh-CN"/>
              </w:rPr>
              <m:t>eff</m:t>
            </m:r>
          </m:sub>
        </m:sSub>
      </m:oMath>
      <w:r w:rsidRPr="00F02C26">
        <w:rPr>
          <w:rFonts w:eastAsiaTheme="minorEastAsia"/>
          <w:color w:val="000000" w:themeColor="text1"/>
          <w:lang w:val="en-GB" w:eastAsia="zh-CN"/>
        </w:rPr>
        <w:t xml:space="preserve"> is the fiber effective length, </w:t>
      </w:r>
      <m:oMath>
        <m:sSub>
          <m:sSubPr>
            <m:ctrlPr>
              <w:rPr>
                <w:rFonts w:ascii="Cambria Math" w:hAnsi="Cambria Math"/>
                <w:i/>
                <w:color w:val="000000" w:themeColor="text1"/>
                <w:lang w:val="en-GB" w:eastAsia="zh-CN"/>
              </w:rPr>
            </m:ctrlPr>
          </m:sSubPr>
          <m:e>
            <m:r>
              <w:rPr>
                <w:rFonts w:ascii="Cambria Math" w:hAnsi="Cambria Math"/>
                <w:color w:val="000000" w:themeColor="text1"/>
                <w:lang w:val="en-GB" w:eastAsia="zh-CN"/>
              </w:rPr>
              <m:t>α</m:t>
            </m:r>
          </m:e>
          <m:sub>
            <m:r>
              <w:rPr>
                <w:rFonts w:ascii="Cambria Math" w:hAnsi="Cambria Math"/>
                <w:color w:val="000000" w:themeColor="text1"/>
                <w:lang w:val="en-GB" w:eastAsia="zh-CN"/>
              </w:rPr>
              <m:t>F</m:t>
            </m:r>
          </m:sub>
        </m:sSub>
      </m:oMath>
      <w:r w:rsidRPr="00F02C26">
        <w:rPr>
          <w:rFonts w:eastAsiaTheme="minorEastAsia"/>
          <w:color w:val="000000" w:themeColor="text1"/>
          <w:lang w:val="en-GB" w:eastAsia="zh-CN"/>
        </w:rPr>
        <w:t xml:space="preserve"> </w:t>
      </w:r>
      <w:r w:rsidR="00F84994" w:rsidRPr="00F02C26">
        <w:rPr>
          <w:rFonts w:eastAsiaTheme="minorEastAsia"/>
          <w:color w:val="000000" w:themeColor="text1"/>
          <w:lang w:val="en-GB" w:eastAsia="zh-CN"/>
        </w:rPr>
        <w:t>accounts for</w:t>
      </w:r>
      <w:r w:rsidR="00A942B4" w:rsidRPr="00F02C26">
        <w:rPr>
          <w:rFonts w:eastAsiaTheme="minorEastAsia"/>
          <w:color w:val="000000" w:themeColor="text1"/>
          <w:lang w:val="en-GB" w:eastAsia="zh-CN"/>
        </w:rPr>
        <w:t xml:space="preserve"> any</w:t>
      </w:r>
      <w:r w:rsidRPr="00F02C26">
        <w:rPr>
          <w:rFonts w:eastAsiaTheme="minorEastAsia"/>
          <w:color w:val="000000" w:themeColor="text1"/>
          <w:lang w:val="en-GB" w:eastAsia="zh-CN"/>
        </w:rPr>
        <w:t xml:space="preserve"> voltage attenuation </w:t>
      </w:r>
      <w:r w:rsidR="00F84994" w:rsidRPr="00F02C26">
        <w:rPr>
          <w:rFonts w:eastAsiaTheme="minorEastAsia"/>
          <w:color w:val="000000" w:themeColor="text1"/>
          <w:lang w:val="en-GB" w:eastAsia="zh-CN"/>
        </w:rPr>
        <w:t>caused by</w:t>
      </w:r>
      <w:r w:rsidRPr="00F02C26">
        <w:rPr>
          <w:rFonts w:eastAsiaTheme="minorEastAsia"/>
          <w:color w:val="000000" w:themeColor="text1"/>
          <w:lang w:val="en-GB" w:eastAsia="zh-CN"/>
        </w:rPr>
        <w:t xml:space="preserve"> </w:t>
      </w:r>
      <w:r w:rsidR="00A942B4" w:rsidRPr="00F02C26">
        <w:rPr>
          <w:rFonts w:eastAsiaTheme="minorEastAsia"/>
          <w:color w:val="000000" w:themeColor="text1"/>
          <w:lang w:val="en-GB" w:eastAsia="zh-CN"/>
        </w:rPr>
        <w:t xml:space="preserve">electrical </w:t>
      </w:r>
      <w:r w:rsidRPr="00F02C26">
        <w:rPr>
          <w:rFonts w:eastAsiaTheme="minorEastAsia"/>
          <w:color w:val="000000" w:themeColor="text1"/>
          <w:lang w:val="en-GB" w:eastAsia="zh-CN"/>
        </w:rPr>
        <w:t>bandpass filter</w:t>
      </w:r>
      <w:r w:rsidR="00A942B4" w:rsidRPr="00F02C26">
        <w:rPr>
          <w:rFonts w:eastAsiaTheme="minorEastAsia"/>
          <w:color w:val="000000" w:themeColor="text1"/>
          <w:lang w:val="en-GB" w:eastAsia="zh-CN"/>
        </w:rPr>
        <w:t>s at the reception</w:t>
      </w:r>
      <w:r w:rsidR="00F84994" w:rsidRPr="00F02C26">
        <w:rPr>
          <w:rFonts w:eastAsiaTheme="minorEastAsia"/>
          <w:color w:val="000000" w:themeColor="text1"/>
          <w:lang w:val="en-GB" w:eastAsia="zh-CN"/>
        </w:rPr>
        <w:t xml:space="preserve"> stage</w:t>
      </w:r>
      <w:r w:rsidRPr="00F02C26">
        <w:rPr>
          <w:rFonts w:eastAsiaTheme="minorEastAsia"/>
          <w:color w:val="000000" w:themeColor="text1"/>
          <w:lang w:val="en-GB" w:eastAsia="zh-CN"/>
        </w:rPr>
        <w:t>,</w:t>
      </w:r>
      <w:r w:rsidR="00A942B4" w:rsidRPr="00F02C26">
        <w:rPr>
          <w:rFonts w:eastAsiaTheme="minorEastAsia"/>
          <w:color w:val="000000" w:themeColor="text1"/>
          <w:lang w:val="en-GB" w:eastAsia="zh-CN"/>
        </w:rPr>
        <w:t xml:space="preserve"> and</w:t>
      </w:r>
      <w:r w:rsidRPr="00F02C26">
        <w:rPr>
          <w:rFonts w:eastAsiaTheme="minorEastAsia"/>
          <w:color w:val="000000" w:themeColor="text1"/>
          <w:lang w:val="en-GB" w:eastAsia="zh-CN"/>
        </w:rPr>
        <w:t xml:space="preserve"> </w:t>
      </w:r>
      <m:oMath>
        <m:r>
          <w:rPr>
            <w:rFonts w:ascii="Cambria Math" w:hAnsi="Cambria Math"/>
            <w:color w:val="000000" w:themeColor="text1"/>
            <w:lang w:val="en-GB" w:eastAsia="zh-CN"/>
          </w:rPr>
          <m:t>ζ</m:t>
        </m:r>
      </m:oMath>
      <w:r w:rsidRPr="00F02C26">
        <w:rPr>
          <w:rFonts w:eastAsiaTheme="minorEastAsia"/>
          <w:color w:val="000000" w:themeColor="text1"/>
          <w:lang w:val="en-GB" w:eastAsia="zh-CN"/>
        </w:rPr>
        <w:t xml:space="preserve"> is a constant </w:t>
      </w:r>
      <w:r w:rsidR="00F84994" w:rsidRPr="00F02C26">
        <w:rPr>
          <w:rFonts w:eastAsiaTheme="minorEastAsia"/>
          <w:color w:val="000000" w:themeColor="text1"/>
          <w:lang w:val="en-GB" w:eastAsia="zh-CN"/>
        </w:rPr>
        <w:t>that characterises the</w:t>
      </w:r>
      <w:r w:rsidRPr="00F02C26">
        <w:rPr>
          <w:rFonts w:eastAsiaTheme="minorEastAsia"/>
          <w:color w:val="000000" w:themeColor="text1"/>
          <w:lang w:val="en-GB" w:eastAsia="zh-CN"/>
        </w:rPr>
        <w:t xml:space="preserve"> setup’s response </w:t>
      </w:r>
      <w:r w:rsidR="00F84994" w:rsidRPr="00F02C26">
        <w:rPr>
          <w:rFonts w:eastAsiaTheme="minorEastAsia"/>
          <w:color w:val="000000" w:themeColor="text1"/>
          <w:lang w:val="en-GB" w:eastAsia="zh-CN"/>
        </w:rPr>
        <w:t>at a given</w:t>
      </w:r>
      <w:r w:rsidRPr="00F02C26">
        <w:rPr>
          <w:rFonts w:eastAsiaTheme="minorEastAsia"/>
          <w:color w:val="000000" w:themeColor="text1"/>
          <w:lang w:val="en-GB" w:eastAsia="zh-CN"/>
        </w:rPr>
        <w:t xml:space="preserve"> modulation frequency</w:t>
      </w:r>
      <w:r w:rsidR="00916D54" w:rsidRPr="00F02C26">
        <w:rPr>
          <w:rFonts w:eastAsiaTheme="minorEastAsia"/>
          <w:color w:val="000000" w:themeColor="text1"/>
          <w:lang w:val="en-GB" w:eastAsia="zh-CN"/>
        </w:rPr>
        <w:fldChar w:fldCharType="begin"/>
      </w:r>
      <w:r w:rsidR="00E95C6B">
        <w:rPr>
          <w:rFonts w:eastAsiaTheme="minorEastAsia"/>
          <w:color w:val="000000" w:themeColor="text1"/>
          <w:lang w:val="en-GB" w:eastAsia="zh-CN"/>
        </w:rPr>
        <w:instrText xml:space="preserve"> ADDIN ZOTERO_ITEM CSL_CITATION {"citationID":"3unQy0G3","properties":{"formattedCitation":"\\super 14\\nosupersub{}","plainCitation":"14","noteIndex":0},"citationItems":[{"id":11,"uris":["http://zotero.org/users/local/kDNvGqkY/items/V5JRKPPT"],"itemData":{"id":11,"type":"article-journal","container-title":"Nature Photonics","DOI":"10.1038/s41566-020-0676-z","ISSN":"1749-4885, 1749-4893","issue":"11","journalAbbreviation":"Nat. Photonics","language":"en","page":"700-708","source":"DOI.org (Crossref)","title":"Intense Brillouin amplification in gas using hollow-core waveguides","URL":"https://www.nature.com/articles/s41566-020-0676-z","volume":"14","author":[{"family":"Yang","given":"Fan"},{"family":"Gyger","given":"Flavien"},{"family":"Thévenaz","given":"Luc"}],"accessed":{"date-parts":[["2025",4,30]]},"issued":{"date-parts":[["2020",11]]}}}],"schema":"https://github.com/citation-style-language/schema/raw/master/csl-citation.json"} </w:instrText>
      </w:r>
      <w:r w:rsidR="00916D54" w:rsidRPr="00F02C26">
        <w:rPr>
          <w:rFonts w:eastAsiaTheme="minorEastAsia"/>
          <w:color w:val="000000" w:themeColor="text1"/>
          <w:lang w:val="en-GB" w:eastAsia="zh-CN"/>
        </w:rPr>
        <w:fldChar w:fldCharType="separate"/>
      </w:r>
      <w:r w:rsidR="00E95C6B" w:rsidRPr="00E95C6B">
        <w:rPr>
          <w:szCs w:val="24"/>
          <w:vertAlign w:val="superscript"/>
        </w:rPr>
        <w:t>14</w:t>
      </w:r>
      <w:r w:rsidR="00916D54" w:rsidRPr="00F02C26">
        <w:rPr>
          <w:rFonts w:eastAsiaTheme="minorEastAsia"/>
          <w:color w:val="000000" w:themeColor="text1"/>
          <w:lang w:val="en-GB" w:eastAsia="zh-CN"/>
        </w:rPr>
        <w:fldChar w:fldCharType="end"/>
      </w:r>
      <w:r w:rsidRPr="00F02C26">
        <w:rPr>
          <w:rFonts w:eastAsiaTheme="minorEastAsia"/>
          <w:color w:val="000000" w:themeColor="text1"/>
          <w:lang w:val="en-GB" w:eastAsia="zh-CN"/>
        </w:rPr>
        <w:t xml:space="preserve">. </w:t>
      </w:r>
      <w:r w:rsidR="00F84994" w:rsidRPr="00F02C26">
        <w:rPr>
          <w:color w:val="000000" w:themeColor="text1"/>
          <w:lang w:val="en-GB"/>
        </w:rPr>
        <w:t xml:space="preserve"> </w:t>
      </w:r>
      <w:r w:rsidR="00F84994" w:rsidRPr="00F02C26">
        <w:rPr>
          <w:rFonts w:eastAsiaTheme="minorEastAsia"/>
          <w:color w:val="000000" w:themeColor="text1"/>
          <w:lang w:val="en-GB" w:eastAsia="zh-CN"/>
        </w:rPr>
        <w:t>This formulation ensures that the Brillouin gain coefficient is accurately extracted from the lock-in measurements, while accounting for all relevant system parameters.</w:t>
      </w:r>
    </w:p>
    <w:p w14:paraId="277AC5C3" w14:textId="7A82207B" w:rsidR="004364D9" w:rsidRPr="00F02C26" w:rsidRDefault="00FF4798" w:rsidP="00D67141">
      <w:pPr>
        <w:pStyle w:val="Paragraphedeliste"/>
        <w:keepNext/>
        <w:spacing w:line="480" w:lineRule="auto"/>
        <w:ind w:left="360" w:firstLine="0"/>
        <w:rPr>
          <w:rFonts w:ascii="Times New Roman" w:hAnsi="Times New Roman" w:cs="Times New Roman"/>
          <w:b/>
          <w:color w:val="000000" w:themeColor="text1"/>
          <w:sz w:val="24"/>
          <w:szCs w:val="24"/>
          <w:lang w:val="en-GB"/>
        </w:rPr>
      </w:pPr>
      <w:r w:rsidRPr="00F02C26">
        <w:rPr>
          <w:rFonts w:ascii="Times New Roman" w:hAnsi="Times New Roman" w:cs="Times New Roman"/>
          <w:b/>
          <w:color w:val="000000" w:themeColor="text1"/>
          <w:sz w:val="24"/>
          <w:szCs w:val="24"/>
          <w:lang w:val="en-GB"/>
        </w:rPr>
        <w:lastRenderedPageBreak/>
        <w:t xml:space="preserve">Supplementary Information 3: </w:t>
      </w:r>
      <w:r w:rsidR="004364D9" w:rsidRPr="00F02C26">
        <w:rPr>
          <w:rFonts w:ascii="Times New Roman" w:hAnsi="Times New Roman" w:cs="Times New Roman"/>
          <w:b/>
          <w:color w:val="000000" w:themeColor="text1"/>
          <w:sz w:val="24"/>
          <w:szCs w:val="24"/>
          <w:lang w:val="en-GB"/>
        </w:rPr>
        <w:t xml:space="preserve">BFS in </w:t>
      </w:r>
      <w:r w:rsidR="0049375E" w:rsidRPr="00F02C26">
        <w:rPr>
          <w:rFonts w:ascii="Times New Roman" w:hAnsi="Times New Roman" w:cs="Times New Roman"/>
          <w:b/>
          <w:color w:val="000000" w:themeColor="text1"/>
          <w:sz w:val="24"/>
          <w:szCs w:val="24"/>
          <w:lang w:val="en-GB"/>
        </w:rPr>
        <w:t>conventional silica single-mode fibres</w:t>
      </w:r>
    </w:p>
    <w:p w14:paraId="2C019AFD" w14:textId="2A82DB2E" w:rsidR="004364D9" w:rsidRDefault="004364D9" w:rsidP="00D67141">
      <w:pPr>
        <w:pStyle w:val="Corpsdetexte"/>
        <w:spacing w:before="93" w:line="480" w:lineRule="auto"/>
        <w:rPr>
          <w:color w:val="000000" w:themeColor="text1"/>
          <w:lang w:val="en-GB" w:eastAsia="zh-CN"/>
        </w:rPr>
      </w:pPr>
      <w:r w:rsidRPr="00F02C26">
        <w:rPr>
          <w:color w:val="000000" w:themeColor="text1"/>
          <w:lang w:val="en-GB" w:eastAsia="zh-CN"/>
        </w:rPr>
        <w:t xml:space="preserve">It is important to </w:t>
      </w:r>
      <w:r w:rsidR="0049375E" w:rsidRPr="00F02C26">
        <w:rPr>
          <w:color w:val="000000" w:themeColor="text1"/>
          <w:lang w:val="en-GB" w:eastAsia="zh-CN"/>
        </w:rPr>
        <w:t xml:space="preserve">note </w:t>
      </w:r>
      <w:r w:rsidRPr="00F02C26">
        <w:rPr>
          <w:color w:val="000000" w:themeColor="text1"/>
          <w:lang w:val="en-GB" w:eastAsia="zh-CN"/>
        </w:rPr>
        <w:t xml:space="preserve">that Brillouin-based cryogenic temperature sensing in solid-core silica fibres </w:t>
      </w:r>
      <w:r w:rsidR="0049375E" w:rsidRPr="00F02C26">
        <w:rPr>
          <w:color w:val="000000" w:themeColor="text1"/>
          <w:lang w:val="en-GB" w:eastAsia="zh-CN"/>
        </w:rPr>
        <w:t xml:space="preserve">faces </w:t>
      </w:r>
      <w:r w:rsidRPr="00F02C26">
        <w:rPr>
          <w:color w:val="000000" w:themeColor="text1"/>
          <w:lang w:val="en-GB" w:eastAsia="zh-CN"/>
        </w:rPr>
        <w:t xml:space="preserve">significant </w:t>
      </w:r>
      <w:r w:rsidR="0049375E" w:rsidRPr="00F02C26">
        <w:rPr>
          <w:color w:val="000000" w:themeColor="text1"/>
          <w:lang w:val="en-GB" w:eastAsia="zh-CN"/>
        </w:rPr>
        <w:t xml:space="preserve">limitations and </w:t>
      </w:r>
      <w:r w:rsidRPr="00F02C26">
        <w:rPr>
          <w:color w:val="000000" w:themeColor="text1"/>
          <w:lang w:val="en-GB" w:eastAsia="zh-CN"/>
        </w:rPr>
        <w:t>problems</w:t>
      </w:r>
      <w:r w:rsidR="0049375E" w:rsidRPr="00F02C26">
        <w:rPr>
          <w:color w:val="000000" w:themeColor="text1"/>
          <w:lang w:val="en-GB" w:eastAsia="zh-CN"/>
        </w:rPr>
        <w:t xml:space="preserve"> beyond the need for</w:t>
      </w:r>
      <w:r w:rsidRPr="00F02C26">
        <w:rPr>
          <w:color w:val="000000" w:themeColor="text1"/>
          <w:lang w:val="en-GB" w:eastAsia="zh-CN"/>
        </w:rPr>
        <w:t xml:space="preserve"> pre-calibration. As shown in </w:t>
      </w:r>
      <w:r w:rsidR="000863D5">
        <w:rPr>
          <w:color w:val="000000" w:themeColor="text1"/>
          <w:lang w:val="en-GB" w:eastAsia="zh-CN"/>
        </w:rPr>
        <w:t>Fig. S</w:t>
      </w:r>
      <w:r w:rsidRPr="00F02C26">
        <w:rPr>
          <w:color w:val="000000" w:themeColor="text1"/>
          <w:lang w:val="en-GB" w:eastAsia="zh-CN"/>
        </w:rPr>
        <w:t xml:space="preserve">2, the BFS response becomes non-monotonic at temperatures below approximately </w:t>
      </w:r>
      <w:r w:rsidR="0049375E" w:rsidRPr="00F02C26">
        <w:rPr>
          <w:color w:val="000000" w:themeColor="text1"/>
          <w:lang w:val="en-GB" w:eastAsia="zh-CN"/>
        </w:rPr>
        <w:t xml:space="preserve">120 </w:t>
      </w:r>
      <w:r w:rsidRPr="00F02C26">
        <w:rPr>
          <w:color w:val="000000" w:themeColor="text1"/>
          <w:lang w:val="en-GB" w:eastAsia="zh-CN"/>
        </w:rPr>
        <w:t xml:space="preserve">K, </w:t>
      </w:r>
      <w:r w:rsidR="0049375E" w:rsidRPr="00F02C26">
        <w:rPr>
          <w:color w:val="000000" w:themeColor="text1"/>
          <w:lang w:val="en-GB" w:eastAsia="zh-CN"/>
        </w:rPr>
        <w:t>and even its temperature sensitivity (</w:t>
      </w:r>
      <w:r w:rsidR="00CC6BDE" w:rsidRPr="00F02C26">
        <w:rPr>
          <w:color w:val="000000" w:themeColor="text1"/>
          <w:lang w:val="en-GB" w:eastAsia="zh-CN"/>
        </w:rPr>
        <w:t xml:space="preserve">represented by the </w:t>
      </w:r>
      <w:r w:rsidR="0049375E" w:rsidRPr="00F02C26">
        <w:rPr>
          <w:color w:val="000000" w:themeColor="text1"/>
          <w:lang w:val="en-GB" w:eastAsia="zh-CN"/>
        </w:rPr>
        <w:t>slope</w:t>
      </w:r>
      <w:r w:rsidR="00CC6BDE" w:rsidRPr="00F02C26">
        <w:rPr>
          <w:color w:val="000000" w:themeColor="text1"/>
          <w:lang w:val="en-GB" w:eastAsia="zh-CN"/>
        </w:rPr>
        <w:t xml:space="preserve"> of the BFS response</w:t>
      </w:r>
      <w:r w:rsidR="0049375E" w:rsidRPr="00F02C26">
        <w:rPr>
          <w:color w:val="000000" w:themeColor="text1"/>
          <w:lang w:val="en-GB" w:eastAsia="zh-CN"/>
        </w:rPr>
        <w:t xml:space="preserve">) vanishes around 80 K, </w:t>
      </w:r>
      <w:r w:rsidRPr="00F02C26">
        <w:rPr>
          <w:color w:val="000000" w:themeColor="text1"/>
          <w:lang w:val="en-GB" w:eastAsia="zh-CN"/>
        </w:rPr>
        <w:t xml:space="preserve">introducing </w:t>
      </w:r>
      <w:r w:rsidR="0049375E" w:rsidRPr="00F02C26">
        <w:rPr>
          <w:color w:val="000000" w:themeColor="text1"/>
          <w:lang w:val="en-GB" w:eastAsia="zh-CN"/>
        </w:rPr>
        <w:t>potential ambiguities and compromising measurement reliability in this temperature range</w:t>
      </w:r>
      <w:r w:rsidR="00481295" w:rsidRPr="00F02C26">
        <w:rPr>
          <w:color w:val="000000" w:themeColor="text1"/>
          <w:lang w:val="en-GB" w:eastAsia="zh-CN"/>
        </w:rPr>
        <w:fldChar w:fldCharType="begin"/>
      </w:r>
      <w:r w:rsidR="00E95C6B">
        <w:rPr>
          <w:color w:val="000000" w:themeColor="text1"/>
          <w:lang w:val="en-GB" w:eastAsia="zh-CN"/>
        </w:rPr>
        <w:instrText xml:space="preserve"> ADDIN ZOTERO_ITEM CSL_CITATION {"citationID":"DsUrX9c9","properties":{"formattedCitation":"\\super 16,17\\nosupersub{}","plainCitation":"16,17","noteIndex":0},"citationItems":[{"id":9,"uris":["http://zotero.org/users/local/kDNvGqkY/items/GB8VRGTJ"],"itemData":{"id":9,"type":"thesis","abstract":"Stimulated Brillouin scattering in silica-based optical fibers may be considered from two different and complementary standpoints. For a physicist, this interaction of light and pressure wave in a material, or equivalently in quantum theory terms between photons and phonons, gives some glimpses of the atomic structure of the solid and of its vibration modes. For an applied engineer, the same phenomenon may be put to good use as a sensing mechanism for distributed measurements, thanks to the dependence of the scattered light on external parameters such as the temperature, the pressure or the strain applied to the fiber.","genre":"PhD thesis,","language":"English","note":"DOI:10.5075/epfl-thesis-2728","publisher":"PhD thesis, EPFL","source":"Zotero","title":"Extreme temperature sensing using Brillouin scattering in optical fibers","URL":"doi:10.5075/epfl-thesis-2728","author":[{"family":"Fellay","given":"Alexandre"}],"issued":{"date-parts":[["2003"]]}}},{"id":1535,"uris":["http://zotero.org/users/local/kDNvGqkY/items/U3Y8S7NW"],"itemData":{"id":1535,"type":"paper-conference","abstract":"In this paper we will present the Brillouin scattering properties of optical fibres as experimentally measured at ultra-low temperatures and discuss the possibilities for distributed cryogenic temperature sensing, accordingly. We then present a first example of real scale application","collection-title":"2002 (Cat. No.02EX533)","container-title":"15th Optical Fiber Sensors Conference Technical Digest. OFS 2002","DOI":"10.1109/OFS.2002.1000562","event-place":"Portland, OR, USA","event-title":"15th Optical Fiber Sensors Conference Technical Digest. OFS 2002","page":"301-304","publisher":"IEEE","publisher-place":"Portland, OR, USA","title":"Brillouin-based temperature sensing in optical fibres down to 1 K","URL":"http://dx.doi.org/10.1109/OFS.2002.1000562 http://ieeexplore.ieee.org/ielx5/7850/21612/01000562.pdf?tp=&amp;arnumber=1000562&amp;isnumber=21612","volume":"1","author":[{"family":"Fellay","given":"A."},{"family":"Thevenaz","given":"L."},{"family":"Garcia","given":"J. P."},{"family":"Facchini","given":"M."},{"family":"Scandale","given":"W."},{"family":"Robert","given":"P."}],"issued":{"date-parts":[["2002"]]}}}],"schema":"https://github.com/citation-style-language/schema/raw/master/csl-citation.json"} </w:instrText>
      </w:r>
      <w:r w:rsidR="00481295" w:rsidRPr="00F02C26">
        <w:rPr>
          <w:color w:val="000000" w:themeColor="text1"/>
          <w:lang w:val="en-GB" w:eastAsia="zh-CN"/>
        </w:rPr>
        <w:fldChar w:fldCharType="separate"/>
      </w:r>
      <w:r w:rsidR="00E95C6B" w:rsidRPr="00E95C6B">
        <w:rPr>
          <w:szCs w:val="24"/>
          <w:vertAlign w:val="superscript"/>
        </w:rPr>
        <w:t>16,17</w:t>
      </w:r>
      <w:r w:rsidR="00481295" w:rsidRPr="00F02C26">
        <w:rPr>
          <w:color w:val="000000" w:themeColor="text1"/>
          <w:lang w:val="en-GB" w:eastAsia="zh-CN"/>
        </w:rPr>
        <w:fldChar w:fldCharType="end"/>
      </w:r>
      <w:r w:rsidR="0049375E" w:rsidRPr="00F02C26">
        <w:rPr>
          <w:color w:val="000000" w:themeColor="text1"/>
          <w:lang w:val="en-GB" w:eastAsia="zh-CN"/>
        </w:rPr>
        <w:t>.</w:t>
      </w:r>
      <w:r w:rsidRPr="00F02C26">
        <w:rPr>
          <w:color w:val="000000" w:themeColor="text1"/>
          <w:lang w:val="en-GB" w:eastAsia="zh-CN"/>
        </w:rPr>
        <w:t xml:space="preserve"> </w:t>
      </w:r>
    </w:p>
    <w:p w14:paraId="2750A538" w14:textId="77777777" w:rsidR="00D67141" w:rsidRPr="00F02C26" w:rsidRDefault="00D67141" w:rsidP="00D67141">
      <w:pPr>
        <w:pStyle w:val="Corpsdetexte"/>
        <w:spacing w:before="93" w:line="480" w:lineRule="auto"/>
        <w:jc w:val="center"/>
        <w:rPr>
          <w:color w:val="000000" w:themeColor="text1"/>
          <w:highlight w:val="yellow"/>
          <w:lang w:val="en-GB"/>
        </w:rPr>
      </w:pPr>
      <w:r w:rsidRPr="00F02C26">
        <w:rPr>
          <w:noProof/>
          <w:color w:val="000000" w:themeColor="text1"/>
          <w:lang w:val="en-GB"/>
        </w:rPr>
        <w:drawing>
          <wp:inline distT="0" distB="0" distL="0" distR="0" wp14:anchorId="1BF111F2" wp14:editId="0A4A43A3">
            <wp:extent cx="2669540" cy="1752252"/>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t="4167"/>
                    <a:stretch/>
                  </pic:blipFill>
                  <pic:spPr bwMode="auto">
                    <a:xfrm>
                      <a:off x="0" y="0"/>
                      <a:ext cx="2670048" cy="1752585"/>
                    </a:xfrm>
                    <a:prstGeom prst="rect">
                      <a:avLst/>
                    </a:prstGeom>
                    <a:noFill/>
                    <a:ln>
                      <a:noFill/>
                    </a:ln>
                    <a:extLst>
                      <a:ext uri="{53640926-AAD7-44D8-BBD7-CCE9431645EC}">
                        <a14:shadowObscured xmlns:a14="http://schemas.microsoft.com/office/drawing/2010/main"/>
                      </a:ext>
                    </a:extLst>
                  </pic:spPr>
                </pic:pic>
              </a:graphicData>
            </a:graphic>
          </wp:inline>
        </w:drawing>
      </w:r>
      <w:r w:rsidRPr="00F02C26">
        <w:rPr>
          <w:noProof/>
          <w:color w:val="000000" w:themeColor="text1"/>
          <w:lang w:val="en-GB"/>
        </w:rPr>
        <w:t xml:space="preserve"> </w:t>
      </w:r>
    </w:p>
    <w:p w14:paraId="19C7F6B8" w14:textId="3E8AA771" w:rsidR="00D67141" w:rsidRPr="00D67141" w:rsidRDefault="000863D5" w:rsidP="00D67141">
      <w:pPr>
        <w:tabs>
          <w:tab w:val="left" w:pos="619"/>
        </w:tabs>
        <w:spacing w:line="480" w:lineRule="auto"/>
        <w:jc w:val="center"/>
        <w:rPr>
          <w:rFonts w:ascii="Times New Roman" w:hAnsi="Times New Roman" w:cs="Times New Roman"/>
          <w:color w:val="000000" w:themeColor="text1"/>
          <w:sz w:val="16"/>
          <w:szCs w:val="16"/>
          <w:lang w:val="en-GB"/>
        </w:rPr>
      </w:pPr>
      <w:r>
        <w:rPr>
          <w:rFonts w:ascii="Times New Roman" w:hAnsi="Times New Roman" w:cs="Times New Roman"/>
          <w:b/>
          <w:bCs/>
          <w:color w:val="000000" w:themeColor="text1"/>
          <w:sz w:val="16"/>
          <w:szCs w:val="16"/>
          <w:lang w:val="en-GB"/>
        </w:rPr>
        <w:t>Fig. S</w:t>
      </w:r>
      <w:r w:rsidR="00D67141" w:rsidRPr="00F02C26">
        <w:rPr>
          <w:rFonts w:ascii="Times New Roman" w:hAnsi="Times New Roman" w:cs="Times New Roman"/>
          <w:b/>
          <w:bCs/>
          <w:color w:val="000000" w:themeColor="text1"/>
          <w:sz w:val="16"/>
          <w:szCs w:val="16"/>
          <w:lang w:val="en-GB"/>
        </w:rPr>
        <w:t>2.</w:t>
      </w:r>
      <w:r w:rsidR="00D67141" w:rsidRPr="00F02C26">
        <w:rPr>
          <w:rFonts w:ascii="Times New Roman" w:hAnsi="Times New Roman" w:cs="Times New Roman"/>
          <w:color w:val="000000" w:themeColor="text1"/>
          <w:sz w:val="16"/>
          <w:szCs w:val="16"/>
          <w:lang w:val="en-GB"/>
        </w:rPr>
        <w:t xml:space="preserve"> Brillouin frequency shift as a function of temperature for a conventional silica SMF</w:t>
      </w:r>
      <w:r w:rsidR="0098529B">
        <w:rPr>
          <w:rFonts w:ascii="Times New Roman" w:hAnsi="Times New Roman" w:cs="Times New Roman"/>
          <w:color w:val="000000" w:themeColor="text1"/>
          <w:sz w:val="16"/>
          <w:szCs w:val="16"/>
          <w:lang w:val="en-GB"/>
        </w:rPr>
        <w:t xml:space="preserve"> (raw data reused </w:t>
      </w:r>
      <w:r w:rsidR="005F7598">
        <w:rPr>
          <w:rFonts w:ascii="Times New Roman" w:hAnsi="Times New Roman" w:cs="Times New Roman"/>
          <w:color w:val="000000" w:themeColor="text1"/>
          <w:sz w:val="16"/>
          <w:szCs w:val="16"/>
          <w:lang w:val="en-GB"/>
        </w:rPr>
        <w:t>from</w:t>
      </w:r>
      <w:r w:rsidR="0098529B" w:rsidRPr="00E95C6B">
        <w:rPr>
          <w:szCs w:val="24"/>
          <w:vertAlign w:val="superscript"/>
        </w:rPr>
        <w:t>17</w:t>
      </w:r>
      <w:r w:rsidR="005F7598">
        <w:rPr>
          <w:rFonts w:ascii="Times New Roman" w:hAnsi="Times New Roman" w:cs="Times New Roman"/>
          <w:color w:val="000000" w:themeColor="text1"/>
          <w:sz w:val="16"/>
          <w:szCs w:val="16"/>
          <w:lang w:val="en-GB"/>
        </w:rPr>
        <w:t>with permission)</w:t>
      </w:r>
      <w:r w:rsidR="0098529B">
        <w:rPr>
          <w:rFonts w:ascii="Times New Roman" w:hAnsi="Times New Roman" w:cs="Times New Roman"/>
          <w:color w:val="000000" w:themeColor="text1"/>
          <w:sz w:val="16"/>
          <w:szCs w:val="16"/>
          <w:lang w:val="en-GB"/>
        </w:rPr>
        <w:t>.</w:t>
      </w:r>
      <w:r w:rsidR="0098529B" w:rsidRPr="00F02C26">
        <w:rPr>
          <w:rFonts w:ascii="Times New Roman" w:hAnsi="Times New Roman" w:cs="Times New Roman"/>
          <w:color w:val="000000" w:themeColor="text1"/>
          <w:sz w:val="16"/>
          <w:szCs w:val="16"/>
          <w:lang w:val="en-GB"/>
        </w:rPr>
        <w:t xml:space="preserve"> </w:t>
      </w:r>
      <w:r w:rsidR="00D67141" w:rsidRPr="00F02C26">
        <w:rPr>
          <w:rFonts w:ascii="Times New Roman" w:hAnsi="Times New Roman" w:cs="Times New Roman"/>
          <w:color w:val="000000" w:themeColor="text1"/>
          <w:sz w:val="16"/>
          <w:szCs w:val="16"/>
          <w:lang w:val="en-GB"/>
        </w:rPr>
        <w:t>The curve demonstrates a significantly reduced temperature sensitivity—evident from the shallow slope—in the cryogenic temperature range, highlighting the limitations of silica-based Brillouin sensing at low temperatures.</w:t>
      </w:r>
    </w:p>
    <w:p w14:paraId="0C6C49BE" w14:textId="49ABEB16" w:rsidR="00CC6BDE" w:rsidRPr="00F02C26" w:rsidRDefault="004364D9" w:rsidP="00D67141">
      <w:pPr>
        <w:pStyle w:val="Corpsdetexte"/>
        <w:spacing w:before="93" w:after="320" w:line="480" w:lineRule="auto"/>
        <w:rPr>
          <w:color w:val="000000" w:themeColor="text1"/>
          <w:lang w:val="en-GB" w:eastAsia="zh-CN"/>
        </w:rPr>
      </w:pPr>
      <w:r w:rsidRPr="00F02C26">
        <w:rPr>
          <w:color w:val="000000" w:themeColor="text1"/>
          <w:lang w:val="en-GB" w:eastAsia="zh-CN"/>
        </w:rPr>
        <w:t xml:space="preserve">The BFS temperature sensitivity is </w:t>
      </w:r>
      <w:r w:rsidR="00CC6BDE" w:rsidRPr="00F02C26">
        <w:rPr>
          <w:color w:val="000000" w:themeColor="text1"/>
          <w:lang w:val="en-GB" w:eastAsia="zh-CN"/>
        </w:rPr>
        <w:t>actually a critical</w:t>
      </w:r>
      <w:r w:rsidRPr="00F02C26">
        <w:rPr>
          <w:color w:val="000000" w:themeColor="text1"/>
          <w:lang w:val="en-GB" w:eastAsia="zh-CN"/>
        </w:rPr>
        <w:t xml:space="preserve"> </w:t>
      </w:r>
      <w:r w:rsidR="00CC6BDE" w:rsidRPr="00F02C26">
        <w:rPr>
          <w:color w:val="000000" w:themeColor="text1"/>
          <w:lang w:val="en-GB" w:eastAsia="zh-CN"/>
        </w:rPr>
        <w:t xml:space="preserve">parameter, as it defines how effectively BFS variations can be translated into temperature changes. In silica fibres, this sensitivity decreases significantly below </w:t>
      </w:r>
      <w:r w:rsidR="00CC6BDE" w:rsidRPr="00F02C26">
        <w:rPr>
          <w:color w:val="000000" w:themeColor="text1"/>
          <w:lang w:val="en-GB" w:eastAsia="zh-CN"/>
        </w:rPr>
        <w:sym w:font="Symbol" w:char="F07E"/>
      </w:r>
      <w:r w:rsidR="00CC6BDE" w:rsidRPr="00F02C26">
        <w:rPr>
          <w:color w:val="000000" w:themeColor="text1"/>
          <w:lang w:val="en-GB" w:eastAsia="zh-CN"/>
        </w:rPr>
        <w:t>120 K, and the BFS becomes non-monotonic, making reliable Brillouin-based temperature sensing in this range nearly impossible. Other scattering-based techniques in silica fibres, such as Raman and Rayleigh scattering, also suffer from reduced sensitivity at cryogenic temperatures. In contrast, Brillouin scattering in gases offers an enhanced and monotonic response in the cryogenic range, enabling more accurate and reliable temperature measurements under these conditions.</w:t>
      </w:r>
    </w:p>
    <w:p w14:paraId="67765915" w14:textId="77777777" w:rsidR="00D67141" w:rsidRDefault="00FF4798" w:rsidP="00D67141">
      <w:pPr>
        <w:pStyle w:val="Paragraphedeliste"/>
        <w:spacing w:line="480" w:lineRule="auto"/>
        <w:ind w:left="360" w:firstLine="0"/>
        <w:rPr>
          <w:rFonts w:ascii="Times New Roman" w:hAnsi="Times New Roman" w:cs="Times New Roman"/>
          <w:b/>
          <w:color w:val="000000" w:themeColor="text1"/>
          <w:sz w:val="24"/>
          <w:szCs w:val="24"/>
          <w:lang w:val="en-GB"/>
        </w:rPr>
      </w:pPr>
      <w:r w:rsidRPr="00F02C26">
        <w:rPr>
          <w:rFonts w:ascii="Times New Roman" w:hAnsi="Times New Roman" w:cs="Times New Roman"/>
          <w:b/>
          <w:color w:val="000000" w:themeColor="text1"/>
          <w:sz w:val="24"/>
          <w:szCs w:val="24"/>
          <w:lang w:val="en-GB"/>
        </w:rPr>
        <w:t xml:space="preserve">Supplementary Information 4: </w:t>
      </w:r>
      <w:r w:rsidR="00051A4A" w:rsidRPr="00F02C26">
        <w:rPr>
          <w:rFonts w:ascii="Times New Roman" w:hAnsi="Times New Roman" w:cs="Times New Roman"/>
          <w:b/>
          <w:color w:val="000000" w:themeColor="text1"/>
          <w:sz w:val="24"/>
          <w:szCs w:val="24"/>
          <w:lang w:val="en-GB"/>
        </w:rPr>
        <w:t>BFS sensitivity</w:t>
      </w:r>
      <w:r w:rsidR="00840EE2" w:rsidRPr="00F02C26">
        <w:rPr>
          <w:rFonts w:ascii="Times New Roman" w:hAnsi="Times New Roman" w:cs="Times New Roman"/>
          <w:b/>
          <w:color w:val="000000" w:themeColor="text1"/>
          <w:sz w:val="24"/>
          <w:szCs w:val="24"/>
          <w:lang w:val="en-GB"/>
        </w:rPr>
        <w:t xml:space="preserve"> in gas</w:t>
      </w:r>
    </w:p>
    <w:p w14:paraId="086AA1BC" w14:textId="0DC8B28C" w:rsidR="003A2C18" w:rsidRPr="00F02C26" w:rsidRDefault="003A2C18" w:rsidP="0084433C">
      <w:pPr>
        <w:pStyle w:val="Paragraphedeliste"/>
        <w:spacing w:line="480" w:lineRule="auto"/>
        <w:ind w:left="0" w:firstLine="0"/>
        <w:rPr>
          <w:rFonts w:ascii="Times New Roman" w:eastAsia="SimSun" w:hAnsi="Times New Roman" w:cs="Times New Roman"/>
          <w:color w:val="000000" w:themeColor="text1"/>
          <w:sz w:val="20"/>
          <w:szCs w:val="20"/>
          <w:lang w:val="en-GB"/>
        </w:rPr>
      </w:pPr>
      <w:r w:rsidRPr="00F02C26">
        <w:rPr>
          <w:rFonts w:ascii="Times New Roman" w:eastAsia="SimSun" w:hAnsi="Times New Roman" w:cs="Times New Roman"/>
          <w:color w:val="000000" w:themeColor="text1"/>
          <w:sz w:val="20"/>
          <w:szCs w:val="20"/>
          <w:lang w:val="en-GB"/>
        </w:rPr>
        <w:t>Using the ideal gas model, the BFS sensitivity is pressure</w:t>
      </w:r>
      <w:r w:rsidR="001F4C39" w:rsidRPr="00F02C26">
        <w:rPr>
          <w:rFonts w:ascii="Times New Roman" w:eastAsia="SimSun" w:hAnsi="Times New Roman" w:cs="Times New Roman"/>
          <w:color w:val="000000" w:themeColor="text1"/>
          <w:sz w:val="20"/>
          <w:szCs w:val="20"/>
          <w:lang w:val="en-GB"/>
        </w:rPr>
        <w:t>-independent</w:t>
      </w:r>
      <w:r w:rsidRPr="00F02C26">
        <w:rPr>
          <w:rFonts w:ascii="Times New Roman" w:eastAsia="SimSun" w:hAnsi="Times New Roman" w:cs="Times New Roman"/>
          <w:color w:val="000000" w:themeColor="text1"/>
          <w:sz w:val="20"/>
          <w:szCs w:val="20"/>
          <w:lang w:val="en-GB"/>
        </w:rPr>
        <w:t xml:space="preserve"> and can be calculated </w:t>
      </w:r>
      <w:r w:rsidR="001F4C39" w:rsidRPr="00F02C26">
        <w:rPr>
          <w:rFonts w:ascii="Times New Roman" w:eastAsia="SimSun" w:hAnsi="Times New Roman" w:cs="Times New Roman"/>
          <w:color w:val="000000" w:themeColor="text1"/>
          <w:sz w:val="20"/>
          <w:szCs w:val="20"/>
          <w:lang w:val="en-GB"/>
        </w:rPr>
        <w:t>by taking the temperature derivative of</w:t>
      </w:r>
      <w:r w:rsidRPr="00F02C26">
        <w:rPr>
          <w:rFonts w:ascii="Times New Roman" w:eastAsia="SimSun" w:hAnsi="Times New Roman" w:cs="Times New Roman"/>
          <w:color w:val="000000" w:themeColor="text1"/>
          <w:sz w:val="20"/>
          <w:szCs w:val="20"/>
          <w:lang w:val="en-GB"/>
        </w:rPr>
        <w:t xml:space="preserve"> Eq. (</w:t>
      </w:r>
      <w:r w:rsidR="0000288A" w:rsidRPr="00F02C26">
        <w:rPr>
          <w:rFonts w:ascii="Times New Roman" w:eastAsia="SimSun" w:hAnsi="Times New Roman" w:cs="Times New Roman"/>
          <w:color w:val="000000" w:themeColor="text1"/>
          <w:sz w:val="20"/>
          <w:szCs w:val="20"/>
          <w:lang w:val="en-GB"/>
        </w:rPr>
        <w:t>3</w:t>
      </w:r>
      <w:r w:rsidRPr="00F02C26">
        <w:rPr>
          <w:rFonts w:ascii="Times New Roman" w:eastAsia="SimSun" w:hAnsi="Times New Roman" w:cs="Times New Roman"/>
          <w:color w:val="000000" w:themeColor="text1"/>
          <w:sz w:val="20"/>
          <w:szCs w:val="20"/>
          <w:lang w:val="en-GB"/>
        </w:rPr>
        <w:t xml:space="preserve">) </w:t>
      </w:r>
      <w:r w:rsidR="001F4C39" w:rsidRPr="00F02C26">
        <w:rPr>
          <w:rFonts w:ascii="Times New Roman" w:eastAsia="SimSun" w:hAnsi="Times New Roman" w:cs="Times New Roman"/>
          <w:color w:val="000000" w:themeColor="text1"/>
          <w:sz w:val="20"/>
          <w:szCs w:val="20"/>
          <w:lang w:val="en-GB"/>
        </w:rPr>
        <w:t xml:space="preserve">from </w:t>
      </w:r>
      <w:r w:rsidR="00D41640" w:rsidRPr="00F02C26">
        <w:rPr>
          <w:rFonts w:ascii="Times New Roman" w:eastAsia="SimSun" w:hAnsi="Times New Roman" w:cs="Times New Roman"/>
          <w:color w:val="000000" w:themeColor="text1"/>
          <w:sz w:val="20"/>
          <w:szCs w:val="20"/>
          <w:lang w:val="en-GB"/>
        </w:rPr>
        <w:t>the main text</w:t>
      </w:r>
      <w:r w:rsidR="001F4C39" w:rsidRPr="00F02C26">
        <w:rPr>
          <w:rFonts w:ascii="Times New Roman" w:eastAsia="SimSun" w:hAnsi="Times New Roman" w:cs="Times New Roman"/>
          <w:color w:val="000000" w:themeColor="text1"/>
          <w:sz w:val="20"/>
          <w:szCs w:val="20"/>
          <w:lang w:val="en-GB"/>
        </w:rPr>
        <w:t>,</w:t>
      </w:r>
      <w:r w:rsidR="00D41640" w:rsidRPr="00F02C26">
        <w:rPr>
          <w:rFonts w:ascii="Times New Roman" w:eastAsia="SimSun" w:hAnsi="Times New Roman" w:cs="Times New Roman"/>
          <w:color w:val="000000" w:themeColor="text1"/>
          <w:sz w:val="20"/>
          <w:szCs w:val="20"/>
          <w:lang w:val="en-GB"/>
        </w:rPr>
        <w:t xml:space="preserve"> </w:t>
      </w:r>
      <w:r w:rsidRPr="00F02C26">
        <w:rPr>
          <w:rFonts w:ascii="Times New Roman" w:eastAsia="SimSun" w:hAnsi="Times New Roman" w:cs="Times New Roman"/>
          <w:color w:val="000000" w:themeColor="text1"/>
          <w:sz w:val="20"/>
          <w:szCs w:val="20"/>
          <w:lang w:val="en-GB"/>
        </w:rPr>
        <w:t>as</w:t>
      </w:r>
      <w:r w:rsidR="001F4C39" w:rsidRPr="00F02C26">
        <w:rPr>
          <w:rFonts w:ascii="Times New Roman" w:eastAsia="SimSun" w:hAnsi="Times New Roman" w:cs="Times New Roman"/>
          <w:color w:val="000000" w:themeColor="text1"/>
          <w:sz w:val="20"/>
          <w:szCs w:val="20"/>
          <w:lang w:val="en-GB"/>
        </w:rPr>
        <w:t xml:space="preserve"> follows</w:t>
      </w:r>
      <w:r w:rsidRPr="00F02C26">
        <w:rPr>
          <w:rFonts w:ascii="Times New Roman" w:eastAsia="SimSun" w:hAnsi="Times New Roman" w:cs="Times New Roman"/>
          <w:color w:val="000000" w:themeColor="text1"/>
          <w:sz w:val="20"/>
          <w:szCs w:val="20"/>
          <w:lang w:val="en-GB"/>
        </w:rPr>
        <w:t>:</w:t>
      </w:r>
    </w:p>
    <w:p w14:paraId="7DCB53C7" w14:textId="18586B4B" w:rsidR="003A2C18" w:rsidRPr="00F02C26" w:rsidRDefault="003A2C18" w:rsidP="00D67141">
      <w:pPr>
        <w:tabs>
          <w:tab w:val="center" w:pos="4678"/>
          <w:tab w:val="right" w:pos="9356"/>
        </w:tabs>
        <w:spacing w:line="480" w:lineRule="auto"/>
        <w:jc w:val="right"/>
        <w:rPr>
          <w:rFonts w:ascii="Times New Roman" w:eastAsia="SimSun" w:hAnsi="Times New Roman" w:cs="Times New Roman"/>
          <w:color w:val="000000" w:themeColor="text1"/>
          <w:sz w:val="20"/>
          <w:szCs w:val="20"/>
          <w:lang w:val="en-GB"/>
        </w:rPr>
      </w:pPr>
      <w:r w:rsidRPr="00F02C26">
        <w:rPr>
          <w:rFonts w:ascii="Times New Roman" w:eastAsia="SimSun" w:hAnsi="Times New Roman" w:cs="Times New Roman"/>
          <w:color w:val="000000" w:themeColor="text1"/>
          <w:sz w:val="20"/>
          <w:szCs w:val="20"/>
          <w:lang w:val="en-GB"/>
        </w:rPr>
        <w:tab/>
      </w:r>
      <m:oMath>
        <m:f>
          <m:fPr>
            <m:ctrlPr>
              <w:rPr>
                <w:rFonts w:ascii="Cambria Math" w:eastAsia="SimSun" w:hAnsi="Cambria Math" w:cs="Times New Roman"/>
                <w:color w:val="000000" w:themeColor="text1"/>
                <w:sz w:val="20"/>
                <w:szCs w:val="20"/>
                <w:lang w:val="en-GB"/>
              </w:rPr>
            </m:ctrlPr>
          </m:fPr>
          <m:num>
            <m:r>
              <w:rPr>
                <w:rFonts w:ascii="Cambria Math" w:eastAsia="SimSun" w:hAnsi="Cambria Math" w:cs="Times New Roman"/>
                <w:color w:val="000000" w:themeColor="text1"/>
                <w:sz w:val="20"/>
                <w:szCs w:val="20"/>
                <w:lang w:val="en-GB"/>
              </w:rPr>
              <m:t>d</m:t>
            </m:r>
            <m:sSubSup>
              <m:sSubSupPr>
                <m:ctrlPr>
                  <w:rPr>
                    <w:rFonts w:ascii="Cambria Math" w:eastAsia="SimSun" w:hAnsi="Cambria Math" w:cs="Times New Roman"/>
                    <w:color w:val="000000" w:themeColor="text1"/>
                    <w:sz w:val="20"/>
                    <w:szCs w:val="20"/>
                    <w:lang w:val="en-GB"/>
                  </w:rPr>
                </m:ctrlPr>
              </m:sSubSupPr>
              <m:e>
                <m:r>
                  <w:rPr>
                    <w:rFonts w:ascii="Cambria Math" w:eastAsia="SimSun" w:hAnsi="Cambria Math" w:cs="Times New Roman"/>
                    <w:color w:val="000000" w:themeColor="text1"/>
                    <w:sz w:val="20"/>
                    <w:szCs w:val="20"/>
                    <w:lang w:val="en-GB"/>
                  </w:rPr>
                  <m:t>ν</m:t>
                </m:r>
              </m:e>
              <m:sub>
                <m:r>
                  <w:rPr>
                    <w:rFonts w:ascii="Cambria Math" w:eastAsia="SimSun" w:hAnsi="Cambria Math" w:cs="Times New Roman"/>
                    <w:color w:val="000000" w:themeColor="text1"/>
                    <w:sz w:val="20"/>
                    <w:szCs w:val="20"/>
                    <w:lang w:val="en-GB"/>
                  </w:rPr>
                  <m:t>B</m:t>
                </m:r>
              </m:sub>
              <m:sup>
                <m:d>
                  <m:dPr>
                    <m:ctrlPr>
                      <w:rPr>
                        <w:rFonts w:ascii="Cambria Math" w:eastAsia="SimSun" w:hAnsi="Cambria Math" w:cs="Times New Roman"/>
                        <w:color w:val="000000" w:themeColor="text1"/>
                        <w:sz w:val="20"/>
                        <w:szCs w:val="20"/>
                        <w:lang w:val="en-GB"/>
                      </w:rPr>
                    </m:ctrlPr>
                  </m:dPr>
                  <m:e>
                    <m:r>
                      <w:rPr>
                        <w:rFonts w:ascii="Cambria Math" w:eastAsia="SimSun" w:hAnsi="Cambria Math" w:cs="Times New Roman"/>
                        <w:color w:val="000000" w:themeColor="text1"/>
                        <w:sz w:val="20"/>
                        <w:szCs w:val="20"/>
                        <w:lang w:val="en-GB"/>
                      </w:rPr>
                      <m:t>ideal</m:t>
                    </m:r>
                  </m:e>
                </m:d>
              </m:sup>
            </m:sSubSup>
          </m:num>
          <m:den>
            <m:r>
              <w:rPr>
                <w:rFonts w:ascii="Cambria Math" w:eastAsia="SimSun" w:hAnsi="Cambria Math" w:cs="Times New Roman"/>
                <w:color w:val="000000" w:themeColor="text1"/>
                <w:sz w:val="20"/>
                <w:szCs w:val="20"/>
                <w:lang w:val="en-GB"/>
              </w:rPr>
              <m:t>dT</m:t>
            </m:r>
          </m:den>
        </m:f>
        <m:r>
          <m:rPr>
            <m:sty m:val="p"/>
          </m:rPr>
          <w:rPr>
            <w:rFonts w:ascii="Cambria Math" w:eastAsia="SimSun" w:hAnsi="Cambria Math" w:cs="Times New Roman"/>
            <w:color w:val="000000" w:themeColor="text1"/>
            <w:sz w:val="20"/>
            <w:szCs w:val="20"/>
            <w:lang w:val="en-GB"/>
          </w:rPr>
          <m:t>=</m:t>
        </m:r>
        <m:f>
          <m:fPr>
            <m:ctrlPr>
              <w:rPr>
                <w:rFonts w:ascii="Cambria Math" w:eastAsia="SimSun" w:hAnsi="Cambria Math" w:cs="Times New Roman"/>
                <w:color w:val="000000" w:themeColor="text1"/>
                <w:sz w:val="20"/>
                <w:szCs w:val="20"/>
                <w:lang w:val="en-GB"/>
              </w:rPr>
            </m:ctrlPr>
          </m:fPr>
          <m:num>
            <m:r>
              <m:rPr>
                <m:sty m:val="p"/>
              </m:rPr>
              <w:rPr>
                <w:rFonts w:ascii="Cambria Math" w:eastAsia="SimSun" w:hAnsi="Cambria Math" w:cs="Times New Roman"/>
                <w:color w:val="000000" w:themeColor="text1"/>
                <w:sz w:val="20"/>
                <w:szCs w:val="20"/>
                <w:lang w:val="en-GB"/>
              </w:rPr>
              <m:t>1</m:t>
            </m:r>
          </m:num>
          <m:den>
            <m:sSub>
              <m:sSubPr>
                <m:ctrlPr>
                  <w:rPr>
                    <w:rFonts w:ascii="Cambria Math" w:eastAsia="SimSun" w:hAnsi="Cambria Math" w:cs="Times New Roman"/>
                    <w:color w:val="000000" w:themeColor="text1"/>
                    <w:sz w:val="20"/>
                    <w:szCs w:val="20"/>
                    <w:lang w:val="en-GB"/>
                  </w:rPr>
                </m:ctrlPr>
              </m:sSubPr>
              <m:e>
                <m:r>
                  <w:rPr>
                    <w:rFonts w:ascii="Cambria Math" w:eastAsia="SimSun" w:hAnsi="Cambria Math" w:cs="Times New Roman"/>
                    <w:color w:val="000000" w:themeColor="text1"/>
                    <w:sz w:val="20"/>
                    <w:szCs w:val="20"/>
                    <w:lang w:val="en-GB"/>
                  </w:rPr>
                  <m:t>λ</m:t>
                </m:r>
              </m:e>
              <m:sub>
                <m:r>
                  <m:rPr>
                    <m:sty m:val="p"/>
                  </m:rPr>
                  <w:rPr>
                    <w:rFonts w:ascii="Cambria Math" w:eastAsia="SimSun" w:hAnsi="Cambria Math" w:cs="Times New Roman"/>
                    <w:color w:val="000000" w:themeColor="text1"/>
                    <w:sz w:val="20"/>
                    <w:szCs w:val="20"/>
                    <w:lang w:val="en-GB"/>
                  </w:rPr>
                  <m:t>0</m:t>
                </m:r>
              </m:sub>
            </m:sSub>
          </m:den>
        </m:f>
        <m:d>
          <m:dPr>
            <m:ctrlPr>
              <w:rPr>
                <w:rFonts w:ascii="Cambria Math" w:eastAsia="SimSun" w:hAnsi="Cambria Math" w:cs="Times New Roman"/>
                <w:color w:val="000000" w:themeColor="text1"/>
                <w:sz w:val="20"/>
                <w:szCs w:val="20"/>
                <w:lang w:val="en-GB"/>
              </w:rPr>
            </m:ctrlPr>
          </m:dPr>
          <m:e>
            <m:f>
              <m:fPr>
                <m:ctrlPr>
                  <w:rPr>
                    <w:rFonts w:ascii="Cambria Math" w:eastAsia="SimSun" w:hAnsi="Cambria Math" w:cs="Times New Roman"/>
                    <w:color w:val="000000" w:themeColor="text1"/>
                    <w:sz w:val="20"/>
                    <w:szCs w:val="20"/>
                    <w:lang w:val="en-GB"/>
                  </w:rPr>
                </m:ctrlPr>
              </m:fPr>
              <m:num>
                <m:sSub>
                  <m:sSubPr>
                    <m:ctrlPr>
                      <w:rPr>
                        <w:rFonts w:ascii="Cambria Math" w:eastAsia="SimSun" w:hAnsi="Cambria Math" w:cs="Times New Roman"/>
                        <w:color w:val="000000" w:themeColor="text1"/>
                        <w:sz w:val="20"/>
                        <w:szCs w:val="20"/>
                        <w:lang w:val="en-GB"/>
                      </w:rPr>
                    </m:ctrlPr>
                  </m:sSubPr>
                  <m:e>
                    <m:r>
                      <w:rPr>
                        <w:rFonts w:ascii="Cambria Math" w:eastAsia="SimSun" w:hAnsi="Cambria Math" w:cs="Times New Roman"/>
                        <w:color w:val="000000" w:themeColor="text1"/>
                        <w:sz w:val="20"/>
                        <w:szCs w:val="20"/>
                        <w:lang w:val="en-GB"/>
                      </w:rPr>
                      <m:t>k</m:t>
                    </m:r>
                  </m:e>
                  <m:sub>
                    <m:r>
                      <w:rPr>
                        <w:rFonts w:ascii="Cambria Math" w:eastAsia="SimSun" w:hAnsi="Cambria Math" w:cs="Times New Roman"/>
                        <w:color w:val="000000" w:themeColor="text1"/>
                        <w:sz w:val="20"/>
                        <w:szCs w:val="20"/>
                        <w:lang w:val="en-GB"/>
                      </w:rPr>
                      <m:t>DG</m:t>
                    </m:r>
                  </m:sub>
                </m:sSub>
                <m:r>
                  <w:rPr>
                    <w:rFonts w:ascii="Cambria Math" w:eastAsia="SimSun" w:hAnsi="Cambria Math" w:cs="Times New Roman"/>
                    <w:color w:val="000000" w:themeColor="text1"/>
                    <w:sz w:val="20"/>
                    <w:szCs w:val="20"/>
                    <w:lang w:val="en-GB"/>
                  </w:rPr>
                  <m:t>P</m:t>
                </m:r>
                <m:sSub>
                  <m:sSubPr>
                    <m:ctrlPr>
                      <w:rPr>
                        <w:rFonts w:ascii="Cambria Math" w:eastAsia="SimSun" w:hAnsi="Cambria Math" w:cs="Times New Roman"/>
                        <w:color w:val="000000" w:themeColor="text1"/>
                        <w:sz w:val="20"/>
                        <w:szCs w:val="20"/>
                        <w:lang w:val="en-GB"/>
                      </w:rPr>
                    </m:ctrlPr>
                  </m:sSubPr>
                  <m:e>
                    <m:r>
                      <w:rPr>
                        <w:rFonts w:ascii="Cambria Math" w:eastAsia="SimSun" w:hAnsi="Cambria Math" w:cs="Times New Roman"/>
                        <w:color w:val="000000" w:themeColor="text1"/>
                        <w:sz w:val="20"/>
                        <w:szCs w:val="20"/>
                        <w:lang w:val="en-GB"/>
                      </w:rPr>
                      <m:t>M</m:t>
                    </m:r>
                  </m:e>
                  <m:sub>
                    <m:r>
                      <w:rPr>
                        <w:rFonts w:ascii="Cambria Math" w:eastAsia="SimSun" w:hAnsi="Cambria Math" w:cs="Times New Roman"/>
                        <w:color w:val="000000" w:themeColor="text1"/>
                        <w:sz w:val="20"/>
                        <w:szCs w:val="20"/>
                        <w:lang w:val="en-GB"/>
                      </w:rPr>
                      <m:t>m</m:t>
                    </m:r>
                  </m:sub>
                </m:sSub>
              </m:num>
              <m:den>
                <m:r>
                  <w:rPr>
                    <w:rFonts w:ascii="Cambria Math" w:eastAsia="SimSun" w:hAnsi="Cambria Math" w:cs="Times New Roman"/>
                    <w:color w:val="000000" w:themeColor="text1"/>
                    <w:sz w:val="20"/>
                    <w:szCs w:val="20"/>
                    <w:lang w:val="en-GB"/>
                  </w:rPr>
                  <m:t>RT</m:t>
                </m:r>
              </m:den>
            </m:f>
            <m:r>
              <m:rPr>
                <m:sty m:val="p"/>
              </m:rPr>
              <w:rPr>
                <w:rFonts w:ascii="Cambria Math" w:eastAsia="SimSun" w:hAnsi="Cambria Math" w:cs="Times New Roman"/>
                <w:color w:val="000000" w:themeColor="text1"/>
                <w:sz w:val="20"/>
                <w:szCs w:val="20"/>
                <w:lang w:val="en-GB"/>
              </w:rPr>
              <m:t>+1</m:t>
            </m:r>
          </m:e>
        </m:d>
        <m:rad>
          <m:radPr>
            <m:degHide m:val="1"/>
            <m:ctrlPr>
              <w:rPr>
                <w:rFonts w:ascii="Cambria Math" w:eastAsia="SimSun" w:hAnsi="Cambria Math" w:cs="Times New Roman"/>
                <w:color w:val="000000" w:themeColor="text1"/>
                <w:sz w:val="20"/>
                <w:szCs w:val="20"/>
                <w:lang w:val="en-GB"/>
              </w:rPr>
            </m:ctrlPr>
          </m:radPr>
          <m:deg/>
          <m:e>
            <m:f>
              <m:fPr>
                <m:ctrlPr>
                  <w:rPr>
                    <w:rFonts w:ascii="Cambria Math" w:eastAsia="SimSun" w:hAnsi="Cambria Math" w:cs="Times New Roman"/>
                    <w:color w:val="000000" w:themeColor="text1"/>
                    <w:sz w:val="20"/>
                    <w:szCs w:val="20"/>
                    <w:lang w:val="en-GB"/>
                  </w:rPr>
                </m:ctrlPr>
              </m:fPr>
              <m:num>
                <m:r>
                  <w:rPr>
                    <w:rFonts w:ascii="Cambria Math" w:eastAsia="SimSun" w:hAnsi="Cambria Math" w:cs="Times New Roman"/>
                    <w:color w:val="000000" w:themeColor="text1"/>
                    <w:sz w:val="20"/>
                    <w:szCs w:val="20"/>
                    <w:lang w:val="en-GB"/>
                  </w:rPr>
                  <m:t>γR</m:t>
                </m:r>
              </m:num>
              <m:den>
                <m:sSub>
                  <m:sSubPr>
                    <m:ctrlPr>
                      <w:rPr>
                        <w:rFonts w:ascii="Cambria Math" w:eastAsia="SimSun" w:hAnsi="Cambria Math" w:cs="Times New Roman"/>
                        <w:color w:val="000000" w:themeColor="text1"/>
                        <w:sz w:val="20"/>
                        <w:szCs w:val="20"/>
                        <w:lang w:val="en-GB"/>
                      </w:rPr>
                    </m:ctrlPr>
                  </m:sSubPr>
                  <m:e>
                    <m:r>
                      <w:rPr>
                        <w:rFonts w:ascii="Cambria Math" w:eastAsia="SimSun" w:hAnsi="Cambria Math" w:cs="Times New Roman"/>
                        <w:color w:val="000000" w:themeColor="text1"/>
                        <w:sz w:val="20"/>
                        <w:szCs w:val="20"/>
                        <w:lang w:val="en-GB"/>
                      </w:rPr>
                      <m:t>M</m:t>
                    </m:r>
                  </m:e>
                  <m:sub>
                    <m:r>
                      <w:rPr>
                        <w:rFonts w:ascii="Cambria Math" w:eastAsia="SimSun" w:hAnsi="Cambria Math" w:cs="Times New Roman"/>
                        <w:color w:val="000000" w:themeColor="text1"/>
                        <w:sz w:val="20"/>
                        <w:szCs w:val="20"/>
                        <w:lang w:val="en-GB"/>
                      </w:rPr>
                      <m:t>m</m:t>
                    </m:r>
                  </m:sub>
                </m:sSub>
                <m:r>
                  <w:rPr>
                    <w:rFonts w:ascii="Cambria Math" w:eastAsia="SimSun" w:hAnsi="Cambria Math" w:cs="Times New Roman"/>
                    <w:color w:val="000000" w:themeColor="text1"/>
                    <w:sz w:val="20"/>
                    <w:szCs w:val="20"/>
                    <w:lang w:val="en-GB"/>
                  </w:rPr>
                  <m:t>T</m:t>
                </m:r>
              </m:den>
            </m:f>
          </m:e>
        </m:rad>
      </m:oMath>
      <w:r w:rsidRPr="00F02C26">
        <w:rPr>
          <w:rFonts w:ascii="Times New Roman" w:eastAsia="SimSun" w:hAnsi="Times New Roman" w:cs="Times New Roman"/>
          <w:color w:val="000000" w:themeColor="text1"/>
          <w:sz w:val="20"/>
          <w:szCs w:val="20"/>
          <w:lang w:val="en-GB"/>
        </w:rPr>
        <w:tab/>
        <w:t>(</w:t>
      </w:r>
      <w:r w:rsidR="0000288A" w:rsidRPr="00F02C26">
        <w:rPr>
          <w:rFonts w:ascii="Times New Roman" w:eastAsia="SimSun" w:hAnsi="Times New Roman" w:cs="Times New Roman"/>
          <w:color w:val="000000" w:themeColor="text1"/>
          <w:sz w:val="20"/>
          <w:szCs w:val="20"/>
          <w:lang w:val="en-GB"/>
        </w:rPr>
        <w:t>S19</w:t>
      </w:r>
      <w:r w:rsidRPr="00F02C26">
        <w:rPr>
          <w:rFonts w:ascii="Times New Roman" w:eastAsia="SimSun" w:hAnsi="Times New Roman" w:cs="Times New Roman"/>
          <w:color w:val="000000" w:themeColor="text1"/>
          <w:sz w:val="20"/>
          <w:szCs w:val="20"/>
          <w:lang w:val="en-GB"/>
        </w:rPr>
        <w:t>)</w:t>
      </w:r>
    </w:p>
    <w:p w14:paraId="22B6EF9B" w14:textId="26DC539B" w:rsidR="003A2C18" w:rsidRPr="00F02C26" w:rsidRDefault="003A2C18" w:rsidP="00D67141">
      <w:pPr>
        <w:pStyle w:val="Corpsdetexte"/>
        <w:spacing w:before="93" w:line="480" w:lineRule="auto"/>
        <w:rPr>
          <w:color w:val="000000" w:themeColor="text1"/>
          <w:lang w:val="en-GB" w:eastAsia="zh-CN"/>
        </w:rPr>
      </w:pPr>
      <w:r w:rsidRPr="00F02C26">
        <w:rPr>
          <w:color w:val="000000" w:themeColor="text1"/>
          <w:lang w:val="en-GB" w:eastAsia="zh-CN"/>
        </w:rPr>
        <w:lastRenderedPageBreak/>
        <w:t xml:space="preserve">However, when using the van der Waals model, the </w:t>
      </w:r>
      <w:r w:rsidR="001F4C39" w:rsidRPr="00F02C26">
        <w:rPr>
          <w:color w:val="000000" w:themeColor="text1"/>
          <w:lang w:val="en-GB" w:eastAsia="zh-CN"/>
        </w:rPr>
        <w:t xml:space="preserve">BFS </w:t>
      </w:r>
      <w:r w:rsidRPr="00F02C26">
        <w:rPr>
          <w:color w:val="000000" w:themeColor="text1"/>
          <w:lang w:val="en-GB" w:eastAsia="zh-CN"/>
        </w:rPr>
        <w:t xml:space="preserve">sensitivity can be </w:t>
      </w:r>
      <w:r w:rsidR="001F4C39" w:rsidRPr="00F02C26">
        <w:rPr>
          <w:color w:val="000000" w:themeColor="text1"/>
          <w:lang w:val="en-GB" w:eastAsia="zh-CN"/>
        </w:rPr>
        <w:t xml:space="preserve">obtained by differentiating </w:t>
      </w:r>
      <w:r w:rsidRPr="00F02C26">
        <w:rPr>
          <w:color w:val="000000" w:themeColor="text1"/>
          <w:lang w:val="en-GB" w:eastAsia="zh-CN"/>
        </w:rPr>
        <w:t>Eq. (</w:t>
      </w:r>
      <w:r w:rsidR="0000288A" w:rsidRPr="00F02C26">
        <w:rPr>
          <w:color w:val="000000" w:themeColor="text1"/>
          <w:lang w:val="en-GB" w:eastAsia="zh-CN"/>
        </w:rPr>
        <w:t>4</w:t>
      </w:r>
      <w:r w:rsidRPr="00F02C26">
        <w:rPr>
          <w:color w:val="000000" w:themeColor="text1"/>
          <w:lang w:val="en-GB" w:eastAsia="zh-CN"/>
        </w:rPr>
        <w:t>)</w:t>
      </w:r>
      <w:r w:rsidR="00D41640" w:rsidRPr="00F02C26">
        <w:rPr>
          <w:color w:val="000000" w:themeColor="text1"/>
          <w:lang w:val="en-GB" w:eastAsia="zh-CN"/>
        </w:rPr>
        <w:t xml:space="preserve"> </w:t>
      </w:r>
      <w:r w:rsidR="001F4C39" w:rsidRPr="00F02C26">
        <w:rPr>
          <w:color w:val="000000" w:themeColor="text1"/>
          <w:lang w:val="en-GB" w:eastAsia="zh-CN"/>
        </w:rPr>
        <w:t xml:space="preserve">from </w:t>
      </w:r>
      <w:r w:rsidR="00D41640" w:rsidRPr="00F02C26">
        <w:rPr>
          <w:color w:val="000000" w:themeColor="text1"/>
          <w:lang w:val="en-GB" w:eastAsia="zh-CN"/>
        </w:rPr>
        <w:t xml:space="preserve">the main text </w:t>
      </w:r>
      <w:r w:rsidR="001F4C39" w:rsidRPr="00F02C26">
        <w:rPr>
          <w:color w:val="000000" w:themeColor="text1"/>
          <w:lang w:val="en-GB" w:eastAsia="zh-CN"/>
        </w:rPr>
        <w:t xml:space="preserve">with respect to temperature, </w:t>
      </w:r>
      <w:r w:rsidRPr="00F02C26">
        <w:rPr>
          <w:color w:val="000000" w:themeColor="text1"/>
          <w:lang w:val="en-GB" w:eastAsia="zh-CN"/>
        </w:rPr>
        <w:t>as</w:t>
      </w:r>
      <w:r w:rsidR="001F4C39" w:rsidRPr="00F02C26">
        <w:rPr>
          <w:color w:val="000000" w:themeColor="text1"/>
          <w:lang w:val="en-GB" w:eastAsia="zh-CN"/>
        </w:rPr>
        <w:t xml:space="preserve"> follows</w:t>
      </w:r>
      <w:r w:rsidRPr="00F02C26">
        <w:rPr>
          <w:color w:val="000000" w:themeColor="text1"/>
          <w:lang w:val="en-GB" w:eastAsia="zh-CN"/>
        </w:rPr>
        <w:t xml:space="preserve">: </w:t>
      </w:r>
    </w:p>
    <w:p w14:paraId="5F12E2F3" w14:textId="77777777" w:rsidR="003A2C18" w:rsidRPr="00D67141" w:rsidRDefault="0065351B" w:rsidP="00D67141">
      <w:pPr>
        <w:tabs>
          <w:tab w:val="center" w:pos="4678"/>
          <w:tab w:val="right" w:pos="9356"/>
        </w:tabs>
        <w:spacing w:line="480" w:lineRule="auto"/>
        <w:jc w:val="center"/>
        <w:rPr>
          <w:rFonts w:ascii="Times New Roman" w:eastAsia="SimSun" w:hAnsi="Times New Roman" w:cs="Times New Roman"/>
          <w:color w:val="000000" w:themeColor="text1"/>
          <w:sz w:val="16"/>
          <w:szCs w:val="20"/>
          <w:lang w:val="en-GB"/>
        </w:rPr>
      </w:pPr>
      <m:oMathPara>
        <m:oMath>
          <m:f>
            <m:fPr>
              <m:ctrlPr>
                <w:rPr>
                  <w:rFonts w:ascii="Cambria Math" w:eastAsia="SimSun" w:hAnsi="Cambria Math" w:cs="Times New Roman"/>
                  <w:color w:val="000000" w:themeColor="text1"/>
                  <w:sz w:val="16"/>
                  <w:szCs w:val="20"/>
                  <w:lang w:val="en-GB"/>
                </w:rPr>
              </m:ctrlPr>
            </m:fPr>
            <m:num>
              <m:r>
                <w:rPr>
                  <w:rFonts w:ascii="Cambria Math" w:eastAsia="SimSun" w:hAnsi="Cambria Math" w:cs="Times New Roman"/>
                  <w:color w:val="000000" w:themeColor="text1"/>
                  <w:sz w:val="16"/>
                  <w:szCs w:val="20"/>
                  <w:lang w:val="en-GB"/>
                </w:rPr>
                <m:t>∂</m:t>
              </m:r>
              <m:sSubSup>
                <m:sSubSupPr>
                  <m:ctrlPr>
                    <w:rPr>
                      <w:rFonts w:ascii="Cambria Math" w:eastAsia="SimSun" w:hAnsi="Cambria Math" w:cs="Times New Roman"/>
                      <w:color w:val="000000" w:themeColor="text1"/>
                      <w:sz w:val="16"/>
                      <w:szCs w:val="20"/>
                      <w:lang w:val="en-GB"/>
                    </w:rPr>
                  </m:ctrlPr>
                </m:sSubSupPr>
                <m:e>
                  <m:r>
                    <w:rPr>
                      <w:rFonts w:ascii="Cambria Math" w:eastAsia="SimSun" w:hAnsi="Cambria Math" w:cs="Times New Roman"/>
                      <w:color w:val="000000" w:themeColor="text1"/>
                      <w:sz w:val="16"/>
                      <w:szCs w:val="20"/>
                      <w:lang w:val="en-GB"/>
                    </w:rPr>
                    <m:t>ν</m:t>
                  </m:r>
                </m:e>
                <m:sub>
                  <m:r>
                    <w:rPr>
                      <w:rFonts w:ascii="Cambria Math" w:eastAsia="SimSun" w:hAnsi="Cambria Math" w:cs="Times New Roman"/>
                      <w:color w:val="000000" w:themeColor="text1"/>
                      <w:sz w:val="16"/>
                      <w:szCs w:val="20"/>
                      <w:lang w:val="en-GB"/>
                    </w:rPr>
                    <m:t>B</m:t>
                  </m:r>
                </m:sub>
                <m:sup>
                  <m:d>
                    <m:dPr>
                      <m:ctrlPr>
                        <w:rPr>
                          <w:rFonts w:ascii="Cambria Math" w:eastAsia="SimSun" w:hAnsi="Cambria Math" w:cs="Times New Roman"/>
                          <w:color w:val="000000" w:themeColor="text1"/>
                          <w:sz w:val="16"/>
                          <w:szCs w:val="20"/>
                          <w:lang w:val="en-GB"/>
                        </w:rPr>
                      </m:ctrlPr>
                    </m:dPr>
                    <m:e>
                      <m:r>
                        <w:rPr>
                          <w:rFonts w:ascii="Cambria Math" w:eastAsia="SimSun" w:hAnsi="Cambria Math" w:cs="Times New Roman"/>
                          <w:color w:val="000000" w:themeColor="text1"/>
                          <w:sz w:val="16"/>
                          <w:szCs w:val="20"/>
                          <w:lang w:val="en-GB"/>
                        </w:rPr>
                        <m:t>vdW</m:t>
                      </m:r>
                    </m:e>
                  </m:d>
                </m:sup>
              </m:sSubSup>
            </m:num>
            <m:den>
              <m:r>
                <w:rPr>
                  <w:rFonts w:ascii="Cambria Math" w:eastAsia="SimSun" w:hAnsi="Cambria Math" w:cs="Times New Roman"/>
                  <w:color w:val="000000" w:themeColor="text1"/>
                  <w:sz w:val="16"/>
                  <w:szCs w:val="20"/>
                  <w:lang w:val="en-GB"/>
                </w:rPr>
                <m:t>∂T</m:t>
              </m:r>
            </m:den>
          </m:f>
          <m:r>
            <m:rPr>
              <m:sty m:val="p"/>
            </m:rPr>
            <w:rPr>
              <w:rFonts w:ascii="Cambria Math" w:eastAsia="SimSun" w:hAnsi="Cambria Math" w:cs="Times New Roman"/>
              <w:color w:val="000000" w:themeColor="text1"/>
              <w:sz w:val="16"/>
              <w:szCs w:val="20"/>
              <w:lang w:val="en-GB"/>
            </w:rPr>
            <m:t>=</m:t>
          </m:r>
          <m:f>
            <m:fPr>
              <m:ctrlPr>
                <w:rPr>
                  <w:rFonts w:ascii="Cambria Math" w:eastAsia="SimSun" w:hAnsi="Cambria Math" w:cs="Times New Roman"/>
                  <w:color w:val="000000" w:themeColor="text1"/>
                  <w:sz w:val="16"/>
                  <w:szCs w:val="20"/>
                  <w:lang w:val="en-GB"/>
                </w:rPr>
              </m:ctrlPr>
            </m:fPr>
            <m:num>
              <m:r>
                <w:rPr>
                  <w:rFonts w:ascii="Cambria Math" w:eastAsia="SimSun" w:hAnsi="Cambria Math" w:cs="Times New Roman"/>
                  <w:color w:val="000000" w:themeColor="text1"/>
                  <w:sz w:val="16"/>
                  <w:szCs w:val="20"/>
                  <w:lang w:val="en-GB"/>
                </w:rPr>
                <m:t>∂</m:t>
              </m:r>
              <m:d>
                <m:dPr>
                  <m:begChr m:val="["/>
                  <m:endChr m:val="]"/>
                  <m:ctrlPr>
                    <w:rPr>
                      <w:rFonts w:ascii="Cambria Math" w:eastAsia="SimSun" w:hAnsi="Cambria Math" w:cs="Times New Roman"/>
                      <w:color w:val="000000" w:themeColor="text1"/>
                      <w:sz w:val="16"/>
                      <w:szCs w:val="20"/>
                      <w:lang w:val="en-GB"/>
                    </w:rPr>
                  </m:ctrlPr>
                </m:dPr>
                <m:e>
                  <m:f>
                    <m:fPr>
                      <m:ctrlPr>
                        <w:rPr>
                          <w:rFonts w:ascii="Cambria Math" w:eastAsia="SimSun" w:hAnsi="Cambria Math" w:cs="Times New Roman"/>
                          <w:color w:val="000000" w:themeColor="text1"/>
                          <w:sz w:val="16"/>
                          <w:szCs w:val="20"/>
                          <w:lang w:val="en-GB"/>
                        </w:rPr>
                      </m:ctrlPr>
                    </m:fPr>
                    <m:num>
                      <m:r>
                        <m:rPr>
                          <m:sty m:val="p"/>
                        </m:rPr>
                        <w:rPr>
                          <w:rFonts w:ascii="Cambria Math" w:eastAsia="SimSun" w:hAnsi="Cambria Math" w:cs="Times New Roman"/>
                          <w:color w:val="000000" w:themeColor="text1"/>
                          <w:sz w:val="16"/>
                          <w:szCs w:val="20"/>
                          <w:lang w:val="en-GB"/>
                        </w:rPr>
                        <m:t>2</m:t>
                      </m:r>
                      <m:d>
                        <m:dPr>
                          <m:ctrlPr>
                            <w:rPr>
                              <w:rFonts w:ascii="Cambria Math" w:eastAsia="SimSun" w:hAnsi="Cambria Math" w:cs="Times New Roman"/>
                              <w:color w:val="000000" w:themeColor="text1"/>
                              <w:sz w:val="16"/>
                              <w:szCs w:val="20"/>
                              <w:lang w:val="en-GB"/>
                            </w:rPr>
                          </m:ctrlPr>
                        </m:dPr>
                        <m:e>
                          <m:sSub>
                            <m:sSubPr>
                              <m:ctrlPr>
                                <w:rPr>
                                  <w:rFonts w:ascii="Cambria Math" w:eastAsia="SimSun" w:hAnsi="Cambria Math" w:cs="Times New Roman"/>
                                  <w:color w:val="000000" w:themeColor="text1"/>
                                  <w:sz w:val="16"/>
                                  <w:szCs w:val="20"/>
                                  <w:lang w:val="en-GB"/>
                                </w:rPr>
                              </m:ctrlPr>
                            </m:sSubPr>
                            <m:e>
                              <m:r>
                                <w:rPr>
                                  <w:rFonts w:ascii="Cambria Math" w:eastAsia="SimSun" w:hAnsi="Cambria Math" w:cs="Times New Roman"/>
                                  <w:color w:val="000000" w:themeColor="text1"/>
                                  <w:sz w:val="16"/>
                                  <w:szCs w:val="20"/>
                                  <w:lang w:val="en-GB"/>
                                </w:rPr>
                                <m:t>k</m:t>
                              </m:r>
                            </m:e>
                            <m:sub>
                              <m:r>
                                <w:rPr>
                                  <w:rFonts w:ascii="Cambria Math" w:eastAsia="SimSun" w:hAnsi="Cambria Math" w:cs="Times New Roman"/>
                                  <w:color w:val="000000" w:themeColor="text1"/>
                                  <w:sz w:val="16"/>
                                  <w:szCs w:val="20"/>
                                  <w:lang w:val="en-GB"/>
                                </w:rPr>
                                <m:t>DG</m:t>
                              </m:r>
                            </m:sub>
                          </m:sSub>
                          <m:r>
                            <w:rPr>
                              <w:rFonts w:ascii="Cambria Math" w:eastAsia="SimSun" w:hAnsi="Cambria Math" w:cs="Times New Roman"/>
                              <w:color w:val="000000" w:themeColor="text1"/>
                              <w:sz w:val="16"/>
                              <w:szCs w:val="20"/>
                              <w:lang w:val="en-GB"/>
                            </w:rPr>
                            <m:t>ρ</m:t>
                          </m:r>
                          <m:r>
                            <m:rPr>
                              <m:sty m:val="p"/>
                            </m:rPr>
                            <w:rPr>
                              <w:rFonts w:ascii="Cambria Math" w:eastAsia="SimSun" w:hAnsi="Cambria Math" w:cs="Times New Roman"/>
                              <w:color w:val="000000" w:themeColor="text1"/>
                              <w:sz w:val="16"/>
                              <w:szCs w:val="20"/>
                              <w:lang w:val="en-GB"/>
                            </w:rPr>
                            <m:t>+1</m:t>
                          </m:r>
                        </m:e>
                      </m:d>
                    </m:num>
                    <m:den>
                      <m:sSub>
                        <m:sSubPr>
                          <m:ctrlPr>
                            <w:rPr>
                              <w:rFonts w:ascii="Cambria Math" w:eastAsia="SimSun" w:hAnsi="Cambria Math" w:cs="Times New Roman"/>
                              <w:color w:val="000000" w:themeColor="text1"/>
                              <w:sz w:val="16"/>
                              <w:szCs w:val="20"/>
                              <w:lang w:val="en-GB"/>
                            </w:rPr>
                          </m:ctrlPr>
                        </m:sSubPr>
                        <m:e>
                          <m:r>
                            <w:rPr>
                              <w:rFonts w:ascii="Cambria Math" w:eastAsia="SimSun" w:hAnsi="Cambria Math" w:cs="Times New Roman"/>
                              <w:color w:val="000000" w:themeColor="text1"/>
                              <w:sz w:val="16"/>
                              <w:szCs w:val="20"/>
                              <w:lang w:val="en-GB"/>
                            </w:rPr>
                            <m:t>λ</m:t>
                          </m:r>
                        </m:e>
                        <m:sub>
                          <m:r>
                            <m:rPr>
                              <m:sty m:val="p"/>
                            </m:rPr>
                            <w:rPr>
                              <w:rFonts w:ascii="Cambria Math" w:eastAsia="SimSun" w:hAnsi="Cambria Math" w:cs="Times New Roman"/>
                              <w:color w:val="000000" w:themeColor="text1"/>
                              <w:sz w:val="16"/>
                              <w:szCs w:val="20"/>
                              <w:lang w:val="en-GB"/>
                            </w:rPr>
                            <m:t>0</m:t>
                          </m:r>
                        </m:sub>
                      </m:sSub>
                    </m:den>
                  </m:f>
                  <m:rad>
                    <m:radPr>
                      <m:degHide m:val="1"/>
                      <m:ctrlPr>
                        <w:rPr>
                          <w:rFonts w:ascii="Cambria Math" w:eastAsia="SimSun" w:hAnsi="Cambria Math" w:cs="Times New Roman"/>
                          <w:color w:val="000000" w:themeColor="text1"/>
                          <w:sz w:val="16"/>
                          <w:szCs w:val="20"/>
                          <w:lang w:val="en-GB"/>
                        </w:rPr>
                      </m:ctrlPr>
                    </m:radPr>
                    <m:deg/>
                    <m:e>
                      <m:f>
                        <m:fPr>
                          <m:ctrlPr>
                            <w:rPr>
                              <w:rFonts w:ascii="Cambria Math" w:eastAsia="SimSun" w:hAnsi="Cambria Math" w:cs="Times New Roman"/>
                              <w:color w:val="000000" w:themeColor="text1"/>
                              <w:sz w:val="16"/>
                              <w:szCs w:val="20"/>
                              <w:lang w:val="en-GB"/>
                            </w:rPr>
                          </m:ctrlPr>
                        </m:fPr>
                        <m:num>
                          <m:r>
                            <w:rPr>
                              <w:rFonts w:ascii="Cambria Math" w:eastAsia="SimSun" w:hAnsi="Cambria Math" w:cs="Times New Roman"/>
                              <w:color w:val="000000" w:themeColor="text1"/>
                              <w:sz w:val="16"/>
                              <w:szCs w:val="20"/>
                              <w:lang w:val="en-GB"/>
                            </w:rPr>
                            <m:t>γ</m:t>
                          </m:r>
                        </m:num>
                        <m:den>
                          <m:r>
                            <w:rPr>
                              <w:rFonts w:ascii="Cambria Math" w:eastAsia="SimSun" w:hAnsi="Cambria Math" w:cs="Times New Roman"/>
                              <w:color w:val="000000" w:themeColor="text1"/>
                              <w:sz w:val="16"/>
                              <w:szCs w:val="20"/>
                              <w:lang w:val="en-GB"/>
                            </w:rPr>
                            <m:t>ρ</m:t>
                          </m:r>
                        </m:den>
                      </m:f>
                      <m:f>
                        <m:fPr>
                          <m:ctrlPr>
                            <w:rPr>
                              <w:rFonts w:ascii="Cambria Math" w:eastAsia="SimSun" w:hAnsi="Cambria Math" w:cs="Times New Roman"/>
                              <w:color w:val="000000" w:themeColor="text1"/>
                              <w:sz w:val="16"/>
                              <w:szCs w:val="20"/>
                              <w:lang w:val="en-GB"/>
                            </w:rPr>
                          </m:ctrlPr>
                        </m:fPr>
                        <m:num>
                          <m:sSub>
                            <m:sSubPr>
                              <m:ctrlPr>
                                <w:rPr>
                                  <w:rFonts w:ascii="Cambria Math" w:eastAsia="SimSun" w:hAnsi="Cambria Math" w:cs="Times New Roman"/>
                                  <w:color w:val="000000" w:themeColor="text1"/>
                                  <w:sz w:val="16"/>
                                  <w:szCs w:val="20"/>
                                  <w:lang w:val="en-GB"/>
                                </w:rPr>
                              </m:ctrlPr>
                            </m:sSubPr>
                            <m:e>
                              <m:r>
                                <w:rPr>
                                  <w:rFonts w:ascii="Cambria Math" w:eastAsia="SimSun" w:hAnsi="Cambria Math" w:cs="Times New Roman"/>
                                  <w:color w:val="000000" w:themeColor="text1"/>
                                  <w:sz w:val="16"/>
                                  <w:szCs w:val="20"/>
                                  <w:lang w:val="en-GB"/>
                                </w:rPr>
                                <m:t>M</m:t>
                              </m:r>
                            </m:e>
                            <m:sub>
                              <m:r>
                                <w:rPr>
                                  <w:rFonts w:ascii="Cambria Math" w:eastAsia="SimSun" w:hAnsi="Cambria Math" w:cs="Times New Roman"/>
                                  <w:color w:val="000000" w:themeColor="text1"/>
                                  <w:sz w:val="16"/>
                                  <w:szCs w:val="20"/>
                                  <w:lang w:val="en-GB"/>
                                </w:rPr>
                                <m:t>m</m:t>
                              </m:r>
                            </m:sub>
                          </m:sSub>
                        </m:num>
                        <m:den>
                          <m:sSub>
                            <m:sSubPr>
                              <m:ctrlPr>
                                <w:rPr>
                                  <w:rFonts w:ascii="Cambria Math" w:eastAsia="SimSun" w:hAnsi="Cambria Math" w:cs="Times New Roman"/>
                                  <w:color w:val="000000" w:themeColor="text1"/>
                                  <w:sz w:val="16"/>
                                  <w:szCs w:val="20"/>
                                  <w:lang w:val="en-GB"/>
                                </w:rPr>
                              </m:ctrlPr>
                            </m:sSubPr>
                            <m:e>
                              <m:r>
                                <w:rPr>
                                  <w:rFonts w:ascii="Cambria Math" w:eastAsia="SimSun" w:hAnsi="Cambria Math" w:cs="Times New Roman"/>
                                  <w:color w:val="000000" w:themeColor="text1"/>
                                  <w:sz w:val="16"/>
                                  <w:szCs w:val="20"/>
                                  <w:lang w:val="en-GB"/>
                                </w:rPr>
                                <m:t>M</m:t>
                              </m:r>
                            </m:e>
                            <m:sub>
                              <m:r>
                                <w:rPr>
                                  <w:rFonts w:ascii="Cambria Math" w:eastAsia="SimSun" w:hAnsi="Cambria Math" w:cs="Times New Roman"/>
                                  <w:color w:val="000000" w:themeColor="text1"/>
                                  <w:sz w:val="16"/>
                                  <w:szCs w:val="20"/>
                                  <w:lang w:val="en-GB"/>
                                </w:rPr>
                                <m:t>m</m:t>
                              </m:r>
                            </m:sub>
                          </m:sSub>
                          <m:r>
                            <m:rPr>
                              <m:sty m:val="p"/>
                            </m:rPr>
                            <w:rPr>
                              <w:rFonts w:ascii="Cambria Math" w:eastAsia="SimSun" w:hAnsi="Cambria Math" w:cs="Times New Roman"/>
                              <w:color w:val="000000" w:themeColor="text1"/>
                              <w:sz w:val="16"/>
                              <w:szCs w:val="20"/>
                              <w:lang w:val="en-GB"/>
                            </w:rPr>
                            <m:t>-</m:t>
                          </m:r>
                          <m:r>
                            <w:rPr>
                              <w:rFonts w:ascii="Cambria Math" w:eastAsia="SimSun" w:hAnsi="Cambria Math" w:cs="Times New Roman"/>
                              <w:color w:val="000000" w:themeColor="text1"/>
                              <w:sz w:val="16"/>
                              <w:szCs w:val="20"/>
                              <w:lang w:val="en-GB"/>
                            </w:rPr>
                            <m:t>bρ</m:t>
                          </m:r>
                        </m:den>
                      </m:f>
                      <m:d>
                        <m:dPr>
                          <m:ctrlPr>
                            <w:rPr>
                              <w:rFonts w:ascii="Cambria Math" w:eastAsia="SimSun" w:hAnsi="Cambria Math" w:cs="Times New Roman"/>
                              <w:color w:val="000000" w:themeColor="text1"/>
                              <w:sz w:val="16"/>
                              <w:szCs w:val="20"/>
                              <w:lang w:val="en-GB"/>
                            </w:rPr>
                          </m:ctrlPr>
                        </m:dPr>
                        <m:e>
                          <m:r>
                            <w:rPr>
                              <w:rFonts w:ascii="Cambria Math" w:eastAsia="SimSun" w:hAnsi="Cambria Math" w:cs="Times New Roman"/>
                              <w:color w:val="000000" w:themeColor="text1"/>
                              <w:sz w:val="16"/>
                              <w:szCs w:val="20"/>
                              <w:lang w:val="en-GB"/>
                            </w:rPr>
                            <m:t>P</m:t>
                          </m:r>
                          <m:r>
                            <m:rPr>
                              <m:sty m:val="p"/>
                            </m:rPr>
                            <w:rPr>
                              <w:rFonts w:ascii="Cambria Math" w:eastAsia="SimSun" w:hAnsi="Cambria Math" w:cs="Times New Roman"/>
                              <w:color w:val="000000" w:themeColor="text1"/>
                              <w:sz w:val="16"/>
                              <w:szCs w:val="20"/>
                              <w:lang w:val="en-GB"/>
                            </w:rPr>
                            <m:t>+</m:t>
                          </m:r>
                          <m:f>
                            <m:fPr>
                              <m:ctrlPr>
                                <w:rPr>
                                  <w:rFonts w:ascii="Cambria Math" w:eastAsia="SimSun" w:hAnsi="Cambria Math" w:cs="Times New Roman"/>
                                  <w:color w:val="000000" w:themeColor="text1"/>
                                  <w:sz w:val="16"/>
                                  <w:szCs w:val="20"/>
                                  <w:lang w:val="en-GB"/>
                                </w:rPr>
                              </m:ctrlPr>
                            </m:fPr>
                            <m:num>
                              <m:r>
                                <w:rPr>
                                  <w:rFonts w:ascii="Cambria Math" w:eastAsia="SimSun" w:hAnsi="Cambria Math" w:cs="Times New Roman"/>
                                  <w:color w:val="000000" w:themeColor="text1"/>
                                  <w:sz w:val="16"/>
                                  <w:szCs w:val="20"/>
                                  <w:lang w:val="en-GB"/>
                                </w:rPr>
                                <m:t>a</m:t>
                              </m:r>
                              <m:sSup>
                                <m:sSupPr>
                                  <m:ctrlPr>
                                    <w:rPr>
                                      <w:rFonts w:ascii="Cambria Math" w:eastAsia="SimSun" w:hAnsi="Cambria Math" w:cs="Times New Roman"/>
                                      <w:color w:val="000000" w:themeColor="text1"/>
                                      <w:sz w:val="16"/>
                                      <w:szCs w:val="20"/>
                                      <w:lang w:val="en-GB"/>
                                    </w:rPr>
                                  </m:ctrlPr>
                                </m:sSupPr>
                                <m:e>
                                  <m:r>
                                    <w:rPr>
                                      <w:rFonts w:ascii="Cambria Math" w:eastAsia="SimSun" w:hAnsi="Cambria Math" w:cs="Times New Roman"/>
                                      <w:color w:val="000000" w:themeColor="text1"/>
                                      <w:sz w:val="16"/>
                                      <w:szCs w:val="20"/>
                                      <w:lang w:val="en-GB"/>
                                    </w:rPr>
                                    <m:t>ρ</m:t>
                                  </m:r>
                                </m:e>
                                <m:sup>
                                  <m:r>
                                    <m:rPr>
                                      <m:sty m:val="p"/>
                                    </m:rPr>
                                    <w:rPr>
                                      <w:rFonts w:ascii="Cambria Math" w:eastAsia="SimSun" w:hAnsi="Cambria Math" w:cs="Times New Roman"/>
                                      <w:color w:val="000000" w:themeColor="text1"/>
                                      <w:sz w:val="16"/>
                                      <w:szCs w:val="20"/>
                                      <w:lang w:val="en-GB"/>
                                    </w:rPr>
                                    <m:t>2</m:t>
                                  </m:r>
                                </m:sup>
                              </m:sSup>
                            </m:num>
                            <m:den>
                              <m:sSup>
                                <m:sSupPr>
                                  <m:ctrlPr>
                                    <w:rPr>
                                      <w:rFonts w:ascii="Cambria Math" w:eastAsia="SimSun" w:hAnsi="Cambria Math" w:cs="Times New Roman"/>
                                      <w:color w:val="000000" w:themeColor="text1"/>
                                      <w:sz w:val="16"/>
                                      <w:szCs w:val="20"/>
                                      <w:lang w:val="en-GB"/>
                                    </w:rPr>
                                  </m:ctrlPr>
                                </m:sSupPr>
                                <m:e>
                                  <m:sSub>
                                    <m:sSubPr>
                                      <m:ctrlPr>
                                        <w:rPr>
                                          <w:rFonts w:ascii="Cambria Math" w:eastAsia="SimSun" w:hAnsi="Cambria Math" w:cs="Times New Roman"/>
                                          <w:color w:val="000000" w:themeColor="text1"/>
                                          <w:sz w:val="16"/>
                                          <w:szCs w:val="20"/>
                                          <w:lang w:val="en-GB"/>
                                        </w:rPr>
                                      </m:ctrlPr>
                                    </m:sSubPr>
                                    <m:e>
                                      <m:r>
                                        <w:rPr>
                                          <w:rFonts w:ascii="Cambria Math" w:eastAsia="SimSun" w:hAnsi="Cambria Math" w:cs="Times New Roman"/>
                                          <w:color w:val="000000" w:themeColor="text1"/>
                                          <w:sz w:val="16"/>
                                          <w:szCs w:val="20"/>
                                          <w:lang w:val="en-GB"/>
                                        </w:rPr>
                                        <m:t>M</m:t>
                                      </m:r>
                                    </m:e>
                                    <m:sub>
                                      <m:r>
                                        <w:rPr>
                                          <w:rFonts w:ascii="Cambria Math" w:eastAsia="SimSun" w:hAnsi="Cambria Math" w:cs="Times New Roman"/>
                                          <w:color w:val="000000" w:themeColor="text1"/>
                                          <w:sz w:val="16"/>
                                          <w:szCs w:val="20"/>
                                          <w:lang w:val="en-GB"/>
                                        </w:rPr>
                                        <m:t>m</m:t>
                                      </m:r>
                                    </m:sub>
                                  </m:sSub>
                                </m:e>
                                <m:sup>
                                  <m:r>
                                    <m:rPr>
                                      <m:sty m:val="p"/>
                                    </m:rPr>
                                    <w:rPr>
                                      <w:rFonts w:ascii="Cambria Math" w:eastAsia="SimSun" w:hAnsi="Cambria Math" w:cs="Times New Roman"/>
                                      <w:color w:val="000000" w:themeColor="text1"/>
                                      <w:sz w:val="16"/>
                                      <w:szCs w:val="20"/>
                                      <w:lang w:val="en-GB"/>
                                    </w:rPr>
                                    <m:t>2</m:t>
                                  </m:r>
                                </m:sup>
                              </m:sSup>
                            </m:den>
                          </m:f>
                        </m:e>
                      </m:d>
                      <m:r>
                        <m:rPr>
                          <m:sty m:val="p"/>
                        </m:rPr>
                        <w:rPr>
                          <w:rFonts w:ascii="Cambria Math" w:eastAsia="SimSun" w:hAnsi="Cambria Math" w:cs="Times New Roman"/>
                          <w:color w:val="000000" w:themeColor="text1"/>
                          <w:sz w:val="16"/>
                          <w:szCs w:val="20"/>
                          <w:lang w:val="en-GB"/>
                        </w:rPr>
                        <m:t>-</m:t>
                      </m:r>
                      <m:f>
                        <m:fPr>
                          <m:ctrlPr>
                            <w:rPr>
                              <w:rFonts w:ascii="Cambria Math" w:eastAsia="SimSun" w:hAnsi="Cambria Math" w:cs="Times New Roman"/>
                              <w:color w:val="000000" w:themeColor="text1"/>
                              <w:sz w:val="16"/>
                              <w:szCs w:val="20"/>
                              <w:lang w:val="en-GB"/>
                            </w:rPr>
                          </m:ctrlPr>
                        </m:fPr>
                        <m:num>
                          <m:r>
                            <m:rPr>
                              <m:sty m:val="p"/>
                            </m:rPr>
                            <w:rPr>
                              <w:rFonts w:ascii="Cambria Math" w:eastAsia="SimSun" w:hAnsi="Cambria Math" w:cs="Times New Roman"/>
                              <w:color w:val="000000" w:themeColor="text1"/>
                              <w:sz w:val="16"/>
                              <w:szCs w:val="20"/>
                              <w:lang w:val="en-GB"/>
                            </w:rPr>
                            <m:t>2</m:t>
                          </m:r>
                          <m:r>
                            <w:rPr>
                              <w:rFonts w:ascii="Cambria Math" w:eastAsia="SimSun" w:hAnsi="Cambria Math" w:cs="Times New Roman"/>
                              <w:color w:val="000000" w:themeColor="text1"/>
                              <w:sz w:val="16"/>
                              <w:szCs w:val="20"/>
                              <w:lang w:val="en-GB"/>
                            </w:rPr>
                            <m:t>aρ</m:t>
                          </m:r>
                        </m:num>
                        <m:den>
                          <m:sSup>
                            <m:sSupPr>
                              <m:ctrlPr>
                                <w:rPr>
                                  <w:rFonts w:ascii="Cambria Math" w:eastAsia="SimSun" w:hAnsi="Cambria Math" w:cs="Times New Roman"/>
                                  <w:color w:val="000000" w:themeColor="text1"/>
                                  <w:sz w:val="16"/>
                                  <w:szCs w:val="20"/>
                                  <w:lang w:val="en-GB"/>
                                </w:rPr>
                              </m:ctrlPr>
                            </m:sSupPr>
                            <m:e>
                              <m:sSub>
                                <m:sSubPr>
                                  <m:ctrlPr>
                                    <w:rPr>
                                      <w:rFonts w:ascii="Cambria Math" w:eastAsia="SimSun" w:hAnsi="Cambria Math" w:cs="Times New Roman"/>
                                      <w:color w:val="000000" w:themeColor="text1"/>
                                      <w:sz w:val="16"/>
                                      <w:szCs w:val="20"/>
                                      <w:lang w:val="en-GB"/>
                                    </w:rPr>
                                  </m:ctrlPr>
                                </m:sSubPr>
                                <m:e>
                                  <m:r>
                                    <w:rPr>
                                      <w:rFonts w:ascii="Cambria Math" w:eastAsia="SimSun" w:hAnsi="Cambria Math" w:cs="Times New Roman"/>
                                      <w:color w:val="000000" w:themeColor="text1"/>
                                      <w:sz w:val="16"/>
                                      <w:szCs w:val="20"/>
                                      <w:lang w:val="en-GB"/>
                                    </w:rPr>
                                    <m:t>M</m:t>
                                  </m:r>
                                </m:e>
                                <m:sub>
                                  <m:r>
                                    <w:rPr>
                                      <w:rFonts w:ascii="Cambria Math" w:eastAsia="SimSun" w:hAnsi="Cambria Math" w:cs="Times New Roman"/>
                                      <w:color w:val="000000" w:themeColor="text1"/>
                                      <w:sz w:val="16"/>
                                      <w:szCs w:val="20"/>
                                      <w:lang w:val="en-GB"/>
                                    </w:rPr>
                                    <m:t>m</m:t>
                                  </m:r>
                                </m:sub>
                              </m:sSub>
                            </m:e>
                            <m:sup>
                              <m:r>
                                <m:rPr>
                                  <m:sty m:val="p"/>
                                </m:rPr>
                                <w:rPr>
                                  <w:rFonts w:ascii="Cambria Math" w:eastAsia="SimSun" w:hAnsi="Cambria Math" w:cs="Times New Roman"/>
                                  <w:color w:val="000000" w:themeColor="text1"/>
                                  <w:sz w:val="16"/>
                                  <w:szCs w:val="20"/>
                                  <w:lang w:val="en-GB"/>
                                </w:rPr>
                                <m:t>2</m:t>
                              </m:r>
                            </m:sup>
                          </m:sSup>
                        </m:den>
                      </m:f>
                    </m:e>
                  </m:rad>
                </m:e>
              </m:d>
            </m:num>
            <m:den>
              <m:r>
                <w:rPr>
                  <w:rFonts w:ascii="Cambria Math" w:eastAsia="SimSun" w:hAnsi="Cambria Math" w:cs="Times New Roman"/>
                  <w:color w:val="000000" w:themeColor="text1"/>
                  <w:sz w:val="16"/>
                  <w:szCs w:val="20"/>
                  <w:lang w:val="en-GB"/>
                </w:rPr>
                <m:t>∂T</m:t>
              </m:r>
            </m:den>
          </m:f>
        </m:oMath>
      </m:oMathPara>
    </w:p>
    <w:p w14:paraId="729975B7" w14:textId="52FFB364" w:rsidR="003A2C18" w:rsidRPr="00F02C26" w:rsidRDefault="003A2C18" w:rsidP="00D67141">
      <w:pPr>
        <w:tabs>
          <w:tab w:val="center" w:pos="4678"/>
          <w:tab w:val="right" w:pos="9356"/>
        </w:tabs>
        <w:spacing w:line="480" w:lineRule="auto"/>
        <w:jc w:val="right"/>
        <w:rPr>
          <w:rFonts w:ascii="Times New Roman" w:eastAsia="SimSun" w:hAnsi="Times New Roman" w:cs="Times New Roman"/>
          <w:color w:val="000000" w:themeColor="text1"/>
          <w:sz w:val="20"/>
          <w:szCs w:val="20"/>
          <w:lang w:val="en-GB"/>
        </w:rPr>
      </w:pPr>
      <w:r w:rsidRPr="00D67141">
        <w:rPr>
          <w:rFonts w:ascii="Times New Roman" w:eastAsia="SimSun" w:hAnsi="Times New Roman" w:cs="Times New Roman"/>
          <w:color w:val="000000" w:themeColor="text1"/>
          <w:sz w:val="20"/>
          <w:szCs w:val="20"/>
          <w:lang w:val="en-GB"/>
        </w:rPr>
        <w:tab/>
      </w:r>
      <m:oMath>
        <m:r>
          <m:rPr>
            <m:sty m:val="p"/>
          </m:rPr>
          <w:rPr>
            <w:rFonts w:ascii="Cambria Math" w:eastAsia="SimSun" w:hAnsi="Cambria Math" w:cs="Times New Roman"/>
            <w:color w:val="000000" w:themeColor="text1"/>
            <w:sz w:val="20"/>
            <w:szCs w:val="18"/>
            <w:lang w:val="en-GB"/>
          </w:rPr>
          <m:t>=</m:t>
        </m:r>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∂ρ</m:t>
            </m:r>
          </m:num>
          <m:den>
            <m:r>
              <w:rPr>
                <w:rFonts w:ascii="Cambria Math" w:eastAsia="SimSun" w:hAnsi="Cambria Math" w:cs="Times New Roman"/>
                <w:color w:val="000000" w:themeColor="text1"/>
                <w:sz w:val="20"/>
                <w:szCs w:val="18"/>
                <w:lang w:val="en-GB"/>
              </w:rPr>
              <m:t>∂T</m:t>
            </m:r>
          </m:den>
        </m:f>
        <m:d>
          <m:dPr>
            <m:begChr m:val="{"/>
            <m:endChr m:val="}"/>
            <m:ctrlPr>
              <w:rPr>
                <w:rFonts w:ascii="Cambria Math" w:eastAsia="SimSun" w:hAnsi="Cambria Math" w:cs="Times New Roman"/>
                <w:color w:val="000000" w:themeColor="text1"/>
                <w:sz w:val="20"/>
                <w:szCs w:val="18"/>
                <w:lang w:val="en-GB"/>
              </w:rPr>
            </m:ctrlPr>
          </m:dPr>
          <m:e>
            <m:f>
              <m:fPr>
                <m:ctrlPr>
                  <w:rPr>
                    <w:rFonts w:ascii="Cambria Math" w:eastAsia="SimSun" w:hAnsi="Cambria Math" w:cs="Times New Roman"/>
                    <w:color w:val="000000" w:themeColor="text1"/>
                    <w:sz w:val="20"/>
                    <w:szCs w:val="18"/>
                    <w:lang w:val="en-GB"/>
                  </w:rPr>
                </m:ctrlPr>
              </m:fPr>
              <m:num>
                <m:r>
                  <m:rPr>
                    <m:sty m:val="p"/>
                  </m:rPr>
                  <w:rPr>
                    <w:rFonts w:ascii="Cambria Math" w:eastAsia="SimSun" w:hAnsi="Cambria Math" w:cs="Times New Roman"/>
                    <w:color w:val="000000" w:themeColor="text1"/>
                    <w:sz w:val="20"/>
                    <w:szCs w:val="18"/>
                    <w:lang w:val="en-GB"/>
                  </w:rPr>
                  <m:t>2</m:t>
                </m:r>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k</m:t>
                    </m:r>
                  </m:e>
                  <m:sub>
                    <m:r>
                      <w:rPr>
                        <w:rFonts w:ascii="Cambria Math" w:eastAsia="SimSun" w:hAnsi="Cambria Math" w:cs="Times New Roman"/>
                        <w:color w:val="000000" w:themeColor="text1"/>
                        <w:sz w:val="20"/>
                        <w:szCs w:val="18"/>
                        <w:lang w:val="en-GB"/>
                      </w:rPr>
                      <m:t>DG</m:t>
                    </m:r>
                  </m:sub>
                </m:sSub>
              </m:num>
              <m:den>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λ</m:t>
                    </m:r>
                  </m:e>
                  <m:sub>
                    <m:r>
                      <m:rPr>
                        <m:sty m:val="p"/>
                      </m:rPr>
                      <w:rPr>
                        <w:rFonts w:ascii="Cambria Math" w:eastAsia="SimSun" w:hAnsi="Cambria Math" w:cs="Times New Roman"/>
                        <w:color w:val="000000" w:themeColor="text1"/>
                        <w:sz w:val="20"/>
                        <w:szCs w:val="18"/>
                        <w:lang w:val="en-GB"/>
                      </w:rPr>
                      <m:t>0</m:t>
                    </m:r>
                  </m:sub>
                </m:sSub>
              </m:den>
            </m:f>
            <m:rad>
              <m:radPr>
                <m:degHide m:val="1"/>
                <m:ctrlPr>
                  <w:rPr>
                    <w:rFonts w:ascii="Cambria Math" w:eastAsia="SimSun" w:hAnsi="Cambria Math" w:cs="Times New Roman"/>
                    <w:color w:val="000000" w:themeColor="text1"/>
                    <w:sz w:val="20"/>
                    <w:szCs w:val="18"/>
                    <w:lang w:val="en-GB"/>
                  </w:rPr>
                </m:ctrlPr>
              </m:radPr>
              <m:deg/>
              <m:e>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γ</m:t>
                    </m:r>
                  </m:num>
                  <m:den>
                    <m:r>
                      <w:rPr>
                        <w:rFonts w:ascii="Cambria Math" w:eastAsia="SimSun" w:hAnsi="Cambria Math" w:cs="Times New Roman"/>
                        <w:color w:val="000000" w:themeColor="text1"/>
                        <w:sz w:val="20"/>
                        <w:szCs w:val="18"/>
                        <w:lang w:val="en-GB"/>
                      </w:rPr>
                      <m:t>ρ</m:t>
                    </m:r>
                  </m:den>
                </m:f>
                <m:f>
                  <m:fPr>
                    <m:ctrlPr>
                      <w:rPr>
                        <w:rFonts w:ascii="Cambria Math" w:eastAsia="SimSun" w:hAnsi="Cambria Math" w:cs="Times New Roman"/>
                        <w:color w:val="000000" w:themeColor="text1"/>
                        <w:sz w:val="20"/>
                        <w:szCs w:val="18"/>
                        <w:lang w:val="en-GB"/>
                      </w:rPr>
                    </m:ctrlPr>
                  </m:fPr>
                  <m:num>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num>
                  <m:den>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r>
                      <m:rPr>
                        <m:sty m:val="p"/>
                      </m:rPr>
                      <w:rPr>
                        <w:rFonts w:ascii="Cambria Math" w:eastAsia="SimSun" w:hAnsi="Cambria Math" w:cs="Times New Roman"/>
                        <w:color w:val="000000" w:themeColor="text1"/>
                        <w:sz w:val="20"/>
                        <w:szCs w:val="18"/>
                        <w:lang w:val="en-GB"/>
                      </w:rPr>
                      <m:t>-</m:t>
                    </m:r>
                    <m:r>
                      <w:rPr>
                        <w:rFonts w:ascii="Cambria Math" w:eastAsia="SimSun" w:hAnsi="Cambria Math" w:cs="Times New Roman"/>
                        <w:color w:val="000000" w:themeColor="text1"/>
                        <w:sz w:val="20"/>
                        <w:szCs w:val="18"/>
                        <w:lang w:val="en-GB"/>
                      </w:rPr>
                      <m:t>bρ</m:t>
                    </m:r>
                  </m:den>
                </m:f>
                <m:d>
                  <m:dPr>
                    <m:ctrlPr>
                      <w:rPr>
                        <w:rFonts w:ascii="Cambria Math" w:eastAsia="SimSun" w:hAnsi="Cambria Math" w:cs="Times New Roman"/>
                        <w:color w:val="000000" w:themeColor="text1"/>
                        <w:sz w:val="20"/>
                        <w:szCs w:val="18"/>
                        <w:lang w:val="en-GB"/>
                      </w:rPr>
                    </m:ctrlPr>
                  </m:dPr>
                  <m:e>
                    <m:r>
                      <w:rPr>
                        <w:rFonts w:ascii="Cambria Math" w:eastAsia="SimSun" w:hAnsi="Cambria Math" w:cs="Times New Roman"/>
                        <w:color w:val="000000" w:themeColor="text1"/>
                        <w:sz w:val="20"/>
                        <w:szCs w:val="18"/>
                        <w:lang w:val="en-GB"/>
                      </w:rPr>
                      <m:t>P</m:t>
                    </m:r>
                    <m:r>
                      <m:rPr>
                        <m:sty m:val="p"/>
                      </m:rPr>
                      <w:rPr>
                        <w:rFonts w:ascii="Cambria Math" w:eastAsia="SimSun" w:hAnsi="Cambria Math" w:cs="Times New Roman"/>
                        <w:color w:val="000000" w:themeColor="text1"/>
                        <w:sz w:val="20"/>
                        <w:szCs w:val="18"/>
                        <w:lang w:val="en-GB"/>
                      </w:rPr>
                      <m:t>+</m:t>
                    </m:r>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a</m:t>
                        </m:r>
                        <m:sSup>
                          <m:sSupPr>
                            <m:ctrlPr>
                              <w:rPr>
                                <w:rFonts w:ascii="Cambria Math" w:eastAsia="SimSun" w:hAnsi="Cambria Math" w:cs="Times New Roman"/>
                                <w:color w:val="000000" w:themeColor="text1"/>
                                <w:sz w:val="20"/>
                                <w:szCs w:val="18"/>
                                <w:lang w:val="en-GB"/>
                              </w:rPr>
                            </m:ctrlPr>
                          </m:sSupPr>
                          <m:e>
                            <m:r>
                              <w:rPr>
                                <w:rFonts w:ascii="Cambria Math" w:eastAsia="SimSun" w:hAnsi="Cambria Math" w:cs="Times New Roman"/>
                                <w:color w:val="000000" w:themeColor="text1"/>
                                <w:sz w:val="20"/>
                                <w:szCs w:val="18"/>
                                <w:lang w:val="en-GB"/>
                              </w:rPr>
                              <m:t>ρ</m:t>
                            </m:r>
                          </m:e>
                          <m:sup>
                            <m:r>
                              <m:rPr>
                                <m:sty m:val="p"/>
                              </m:rPr>
                              <w:rPr>
                                <w:rFonts w:ascii="Cambria Math" w:eastAsia="SimSun" w:hAnsi="Cambria Math" w:cs="Times New Roman"/>
                                <w:color w:val="000000" w:themeColor="text1"/>
                                <w:sz w:val="20"/>
                                <w:szCs w:val="18"/>
                                <w:lang w:val="en-GB"/>
                              </w:rPr>
                              <m:t>2</m:t>
                            </m:r>
                          </m:sup>
                        </m:sSup>
                      </m:num>
                      <m:den>
                        <m:sSup>
                          <m:sSupPr>
                            <m:ctrlPr>
                              <w:rPr>
                                <w:rFonts w:ascii="Cambria Math" w:eastAsia="SimSun" w:hAnsi="Cambria Math" w:cs="Times New Roman"/>
                                <w:color w:val="000000" w:themeColor="text1"/>
                                <w:sz w:val="20"/>
                                <w:szCs w:val="18"/>
                                <w:lang w:val="en-GB"/>
                              </w:rPr>
                            </m:ctrlPr>
                          </m:sSupPr>
                          <m:e>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e>
                          <m:sup>
                            <m:r>
                              <m:rPr>
                                <m:sty m:val="p"/>
                              </m:rPr>
                              <w:rPr>
                                <w:rFonts w:ascii="Cambria Math" w:eastAsia="SimSun" w:hAnsi="Cambria Math" w:cs="Times New Roman"/>
                                <w:color w:val="000000" w:themeColor="text1"/>
                                <w:sz w:val="20"/>
                                <w:szCs w:val="18"/>
                                <w:lang w:val="en-GB"/>
                              </w:rPr>
                              <m:t>2</m:t>
                            </m:r>
                          </m:sup>
                        </m:sSup>
                      </m:den>
                    </m:f>
                  </m:e>
                </m:d>
                <m:r>
                  <m:rPr>
                    <m:sty m:val="p"/>
                  </m:rPr>
                  <w:rPr>
                    <w:rFonts w:ascii="Cambria Math" w:eastAsia="SimSun" w:hAnsi="Cambria Math" w:cs="Times New Roman"/>
                    <w:color w:val="000000" w:themeColor="text1"/>
                    <w:sz w:val="20"/>
                    <w:szCs w:val="18"/>
                    <w:lang w:val="en-GB"/>
                  </w:rPr>
                  <m:t>-</m:t>
                </m:r>
                <m:f>
                  <m:fPr>
                    <m:ctrlPr>
                      <w:rPr>
                        <w:rFonts w:ascii="Cambria Math" w:eastAsia="SimSun" w:hAnsi="Cambria Math" w:cs="Times New Roman"/>
                        <w:color w:val="000000" w:themeColor="text1"/>
                        <w:sz w:val="20"/>
                        <w:szCs w:val="18"/>
                        <w:lang w:val="en-GB"/>
                      </w:rPr>
                    </m:ctrlPr>
                  </m:fPr>
                  <m:num>
                    <m:r>
                      <m:rPr>
                        <m:sty m:val="p"/>
                      </m:rPr>
                      <w:rPr>
                        <w:rFonts w:ascii="Cambria Math" w:eastAsia="SimSun" w:hAnsi="Cambria Math" w:cs="Times New Roman"/>
                        <w:color w:val="000000" w:themeColor="text1"/>
                        <w:sz w:val="20"/>
                        <w:szCs w:val="18"/>
                        <w:lang w:val="en-GB"/>
                      </w:rPr>
                      <m:t>2</m:t>
                    </m:r>
                    <m:r>
                      <w:rPr>
                        <w:rFonts w:ascii="Cambria Math" w:eastAsia="SimSun" w:hAnsi="Cambria Math" w:cs="Times New Roman"/>
                        <w:color w:val="000000" w:themeColor="text1"/>
                        <w:sz w:val="20"/>
                        <w:szCs w:val="18"/>
                        <w:lang w:val="en-GB"/>
                      </w:rPr>
                      <m:t>aρ</m:t>
                    </m:r>
                  </m:num>
                  <m:den>
                    <m:sSup>
                      <m:sSupPr>
                        <m:ctrlPr>
                          <w:rPr>
                            <w:rFonts w:ascii="Cambria Math" w:eastAsia="SimSun" w:hAnsi="Cambria Math" w:cs="Times New Roman"/>
                            <w:color w:val="000000" w:themeColor="text1"/>
                            <w:sz w:val="20"/>
                            <w:szCs w:val="18"/>
                            <w:lang w:val="en-GB"/>
                          </w:rPr>
                        </m:ctrlPr>
                      </m:sSupPr>
                      <m:e>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e>
                      <m:sup>
                        <m:r>
                          <m:rPr>
                            <m:sty m:val="p"/>
                          </m:rPr>
                          <w:rPr>
                            <w:rFonts w:ascii="Cambria Math" w:eastAsia="SimSun" w:hAnsi="Cambria Math" w:cs="Times New Roman"/>
                            <w:color w:val="000000" w:themeColor="text1"/>
                            <w:sz w:val="20"/>
                            <w:szCs w:val="18"/>
                            <w:lang w:val="en-GB"/>
                          </w:rPr>
                          <m:t>2</m:t>
                        </m:r>
                      </m:sup>
                    </m:sSup>
                  </m:den>
                </m:f>
              </m:e>
            </m:rad>
            <m:r>
              <m:rPr>
                <m:sty m:val="p"/>
              </m:rPr>
              <w:rPr>
                <w:rFonts w:ascii="Cambria Math" w:eastAsia="SimSun" w:hAnsi="Cambria Math" w:cs="Times New Roman"/>
                <w:color w:val="000000" w:themeColor="text1"/>
                <w:sz w:val="20"/>
                <w:szCs w:val="18"/>
                <w:lang w:val="en-GB"/>
              </w:rPr>
              <m:t>+</m:t>
            </m:r>
            <m:f>
              <m:fPr>
                <m:ctrlPr>
                  <w:rPr>
                    <w:rFonts w:ascii="Cambria Math" w:eastAsia="SimSun" w:hAnsi="Cambria Math" w:cs="Times New Roman"/>
                    <w:color w:val="000000" w:themeColor="text1"/>
                    <w:sz w:val="20"/>
                    <w:szCs w:val="18"/>
                    <w:lang w:val="en-GB"/>
                  </w:rPr>
                </m:ctrlPr>
              </m:fPr>
              <m:num>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k</m:t>
                    </m:r>
                  </m:e>
                  <m:sub>
                    <m:r>
                      <w:rPr>
                        <w:rFonts w:ascii="Cambria Math" w:eastAsia="SimSun" w:hAnsi="Cambria Math" w:cs="Times New Roman"/>
                        <w:color w:val="000000" w:themeColor="text1"/>
                        <w:sz w:val="20"/>
                        <w:szCs w:val="18"/>
                        <w:lang w:val="en-GB"/>
                      </w:rPr>
                      <m:t>DG</m:t>
                    </m:r>
                  </m:sub>
                </m:sSub>
                <m:r>
                  <w:rPr>
                    <w:rFonts w:ascii="Cambria Math" w:eastAsia="SimSun" w:hAnsi="Cambria Math" w:cs="Times New Roman"/>
                    <w:color w:val="000000" w:themeColor="text1"/>
                    <w:sz w:val="20"/>
                    <w:szCs w:val="18"/>
                    <w:lang w:val="en-GB"/>
                  </w:rPr>
                  <m:t>ρ</m:t>
                </m:r>
                <m:r>
                  <m:rPr>
                    <m:sty m:val="p"/>
                  </m:rPr>
                  <w:rPr>
                    <w:rFonts w:ascii="Cambria Math" w:eastAsia="SimSun" w:hAnsi="Cambria Math" w:cs="Times New Roman"/>
                    <w:color w:val="000000" w:themeColor="text1"/>
                    <w:sz w:val="20"/>
                    <w:szCs w:val="18"/>
                    <w:lang w:val="en-GB"/>
                  </w:rPr>
                  <m:t>+1</m:t>
                </m:r>
              </m:num>
              <m:den>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λ</m:t>
                    </m:r>
                  </m:e>
                  <m:sub>
                    <m:r>
                      <m:rPr>
                        <m:sty m:val="p"/>
                      </m:rPr>
                      <w:rPr>
                        <w:rFonts w:ascii="Cambria Math" w:eastAsia="SimSun" w:hAnsi="Cambria Math" w:cs="Times New Roman"/>
                        <w:color w:val="000000" w:themeColor="text1"/>
                        <w:sz w:val="20"/>
                        <w:szCs w:val="18"/>
                        <w:lang w:val="en-GB"/>
                      </w:rPr>
                      <m:t>0</m:t>
                    </m:r>
                  </m:sub>
                </m:sSub>
                <m:rad>
                  <m:radPr>
                    <m:degHide m:val="1"/>
                    <m:ctrlPr>
                      <w:rPr>
                        <w:rFonts w:ascii="Cambria Math" w:eastAsia="SimSun" w:hAnsi="Cambria Math" w:cs="Times New Roman"/>
                        <w:color w:val="000000" w:themeColor="text1"/>
                        <w:sz w:val="20"/>
                        <w:szCs w:val="18"/>
                        <w:lang w:val="en-GB"/>
                      </w:rPr>
                    </m:ctrlPr>
                  </m:radPr>
                  <m:deg/>
                  <m:e>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γ</m:t>
                        </m:r>
                      </m:num>
                      <m:den>
                        <m:r>
                          <w:rPr>
                            <w:rFonts w:ascii="Cambria Math" w:eastAsia="SimSun" w:hAnsi="Cambria Math" w:cs="Times New Roman"/>
                            <w:color w:val="000000" w:themeColor="text1"/>
                            <w:sz w:val="20"/>
                            <w:szCs w:val="18"/>
                            <w:lang w:val="en-GB"/>
                          </w:rPr>
                          <m:t>ρ</m:t>
                        </m:r>
                      </m:den>
                    </m:f>
                    <m:r>
                      <m:rPr>
                        <m:sty m:val="p"/>
                      </m:rPr>
                      <w:rPr>
                        <w:rFonts w:ascii="Cambria Math" w:eastAsia="SimSun" w:hAnsi="Cambria Math" w:cs="Times New Roman"/>
                        <w:color w:val="000000" w:themeColor="text1"/>
                        <w:sz w:val="20"/>
                        <w:szCs w:val="18"/>
                        <w:lang w:val="en-GB"/>
                      </w:rPr>
                      <m:t xml:space="preserve"> </m:t>
                    </m:r>
                    <m:f>
                      <m:fPr>
                        <m:ctrlPr>
                          <w:rPr>
                            <w:rFonts w:ascii="Cambria Math" w:eastAsia="SimSun" w:hAnsi="Cambria Math" w:cs="Times New Roman"/>
                            <w:color w:val="000000" w:themeColor="text1"/>
                            <w:sz w:val="20"/>
                            <w:szCs w:val="18"/>
                            <w:lang w:val="en-GB"/>
                          </w:rPr>
                        </m:ctrlPr>
                      </m:fPr>
                      <m:num>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num>
                      <m:den>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r>
                          <m:rPr>
                            <m:sty m:val="p"/>
                          </m:rPr>
                          <w:rPr>
                            <w:rFonts w:ascii="Cambria Math" w:eastAsia="SimSun" w:hAnsi="Cambria Math" w:cs="Times New Roman"/>
                            <w:color w:val="000000" w:themeColor="text1"/>
                            <w:sz w:val="20"/>
                            <w:szCs w:val="18"/>
                            <w:lang w:val="en-GB"/>
                          </w:rPr>
                          <m:t>-</m:t>
                        </m:r>
                        <m:r>
                          <w:rPr>
                            <w:rFonts w:ascii="Cambria Math" w:eastAsia="SimSun" w:hAnsi="Cambria Math" w:cs="Times New Roman"/>
                            <w:color w:val="000000" w:themeColor="text1"/>
                            <w:sz w:val="20"/>
                            <w:szCs w:val="18"/>
                            <w:lang w:val="en-GB"/>
                          </w:rPr>
                          <m:t>bρ</m:t>
                        </m:r>
                      </m:den>
                    </m:f>
                    <m:d>
                      <m:dPr>
                        <m:ctrlPr>
                          <w:rPr>
                            <w:rFonts w:ascii="Cambria Math" w:eastAsia="SimSun" w:hAnsi="Cambria Math" w:cs="Times New Roman"/>
                            <w:color w:val="000000" w:themeColor="text1"/>
                            <w:sz w:val="20"/>
                            <w:szCs w:val="18"/>
                            <w:lang w:val="en-GB"/>
                          </w:rPr>
                        </m:ctrlPr>
                      </m:dPr>
                      <m:e>
                        <m:r>
                          <w:rPr>
                            <w:rFonts w:ascii="Cambria Math" w:eastAsia="SimSun" w:hAnsi="Cambria Math" w:cs="Times New Roman"/>
                            <w:color w:val="000000" w:themeColor="text1"/>
                            <w:sz w:val="20"/>
                            <w:szCs w:val="18"/>
                            <w:lang w:val="en-GB"/>
                          </w:rPr>
                          <m:t>P</m:t>
                        </m:r>
                        <m:r>
                          <m:rPr>
                            <m:sty m:val="p"/>
                          </m:rPr>
                          <w:rPr>
                            <w:rFonts w:ascii="Cambria Math" w:eastAsia="SimSun" w:hAnsi="Cambria Math" w:cs="Times New Roman"/>
                            <w:color w:val="000000" w:themeColor="text1"/>
                            <w:sz w:val="20"/>
                            <w:szCs w:val="18"/>
                            <w:lang w:val="en-GB"/>
                          </w:rPr>
                          <m:t>+</m:t>
                        </m:r>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a</m:t>
                            </m:r>
                            <m:sSup>
                              <m:sSupPr>
                                <m:ctrlPr>
                                  <w:rPr>
                                    <w:rFonts w:ascii="Cambria Math" w:eastAsia="SimSun" w:hAnsi="Cambria Math" w:cs="Times New Roman"/>
                                    <w:color w:val="000000" w:themeColor="text1"/>
                                    <w:sz w:val="20"/>
                                    <w:szCs w:val="18"/>
                                    <w:lang w:val="en-GB"/>
                                  </w:rPr>
                                </m:ctrlPr>
                              </m:sSupPr>
                              <m:e>
                                <m:r>
                                  <w:rPr>
                                    <w:rFonts w:ascii="Cambria Math" w:eastAsia="SimSun" w:hAnsi="Cambria Math" w:cs="Times New Roman"/>
                                    <w:color w:val="000000" w:themeColor="text1"/>
                                    <w:sz w:val="20"/>
                                    <w:szCs w:val="18"/>
                                    <w:lang w:val="en-GB"/>
                                  </w:rPr>
                                  <m:t>ρ</m:t>
                                </m:r>
                              </m:e>
                              <m:sup>
                                <m:r>
                                  <m:rPr>
                                    <m:sty m:val="p"/>
                                  </m:rPr>
                                  <w:rPr>
                                    <w:rFonts w:ascii="Cambria Math" w:eastAsia="SimSun" w:hAnsi="Cambria Math" w:cs="Times New Roman"/>
                                    <w:color w:val="000000" w:themeColor="text1"/>
                                    <w:sz w:val="20"/>
                                    <w:szCs w:val="18"/>
                                    <w:lang w:val="en-GB"/>
                                  </w:rPr>
                                  <m:t>2</m:t>
                                </m:r>
                              </m:sup>
                            </m:sSup>
                          </m:num>
                          <m:den>
                            <m:sSup>
                              <m:sSupPr>
                                <m:ctrlPr>
                                  <w:rPr>
                                    <w:rFonts w:ascii="Cambria Math" w:eastAsia="SimSun" w:hAnsi="Cambria Math" w:cs="Times New Roman"/>
                                    <w:color w:val="000000" w:themeColor="text1"/>
                                    <w:sz w:val="20"/>
                                    <w:szCs w:val="18"/>
                                    <w:lang w:val="en-GB"/>
                                  </w:rPr>
                                </m:ctrlPr>
                              </m:sSupPr>
                              <m:e>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e>
                              <m:sup>
                                <m:r>
                                  <m:rPr>
                                    <m:sty m:val="p"/>
                                  </m:rPr>
                                  <w:rPr>
                                    <w:rFonts w:ascii="Cambria Math" w:eastAsia="SimSun" w:hAnsi="Cambria Math" w:cs="Times New Roman"/>
                                    <w:color w:val="000000" w:themeColor="text1"/>
                                    <w:sz w:val="20"/>
                                    <w:szCs w:val="18"/>
                                    <w:lang w:val="en-GB"/>
                                  </w:rPr>
                                  <m:t>2</m:t>
                                </m:r>
                              </m:sup>
                            </m:sSup>
                          </m:den>
                        </m:f>
                      </m:e>
                    </m:d>
                    <m:r>
                      <m:rPr>
                        <m:sty m:val="p"/>
                      </m:rPr>
                      <w:rPr>
                        <w:rFonts w:ascii="Cambria Math" w:eastAsia="SimSun" w:hAnsi="Cambria Math" w:cs="Times New Roman"/>
                        <w:color w:val="000000" w:themeColor="text1"/>
                        <w:sz w:val="20"/>
                        <w:szCs w:val="18"/>
                        <w:lang w:val="en-GB"/>
                      </w:rPr>
                      <m:t>-</m:t>
                    </m:r>
                    <m:f>
                      <m:fPr>
                        <m:ctrlPr>
                          <w:rPr>
                            <w:rFonts w:ascii="Cambria Math" w:eastAsia="SimSun" w:hAnsi="Cambria Math" w:cs="Times New Roman"/>
                            <w:color w:val="000000" w:themeColor="text1"/>
                            <w:sz w:val="20"/>
                            <w:szCs w:val="18"/>
                            <w:lang w:val="en-GB"/>
                          </w:rPr>
                        </m:ctrlPr>
                      </m:fPr>
                      <m:num>
                        <m:r>
                          <m:rPr>
                            <m:sty m:val="p"/>
                          </m:rPr>
                          <w:rPr>
                            <w:rFonts w:ascii="Cambria Math" w:eastAsia="SimSun" w:hAnsi="Cambria Math" w:cs="Times New Roman"/>
                            <w:color w:val="000000" w:themeColor="text1"/>
                            <w:sz w:val="20"/>
                            <w:szCs w:val="18"/>
                            <w:lang w:val="en-GB"/>
                          </w:rPr>
                          <m:t>2</m:t>
                        </m:r>
                        <m:r>
                          <w:rPr>
                            <w:rFonts w:ascii="Cambria Math" w:eastAsia="SimSun" w:hAnsi="Cambria Math" w:cs="Times New Roman"/>
                            <w:color w:val="000000" w:themeColor="text1"/>
                            <w:sz w:val="20"/>
                            <w:szCs w:val="18"/>
                            <w:lang w:val="en-GB"/>
                          </w:rPr>
                          <m:t>aρ</m:t>
                        </m:r>
                      </m:num>
                      <m:den>
                        <m:sSup>
                          <m:sSupPr>
                            <m:ctrlPr>
                              <w:rPr>
                                <w:rFonts w:ascii="Cambria Math" w:eastAsia="SimSun" w:hAnsi="Cambria Math" w:cs="Times New Roman"/>
                                <w:color w:val="000000" w:themeColor="text1"/>
                                <w:sz w:val="20"/>
                                <w:szCs w:val="18"/>
                                <w:lang w:val="en-GB"/>
                              </w:rPr>
                            </m:ctrlPr>
                          </m:sSupPr>
                          <m:e>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e>
                          <m:sup>
                            <m:r>
                              <m:rPr>
                                <m:sty m:val="p"/>
                              </m:rPr>
                              <w:rPr>
                                <w:rFonts w:ascii="Cambria Math" w:eastAsia="SimSun" w:hAnsi="Cambria Math" w:cs="Times New Roman"/>
                                <w:color w:val="000000" w:themeColor="text1"/>
                                <w:sz w:val="20"/>
                                <w:szCs w:val="18"/>
                                <w:lang w:val="en-GB"/>
                              </w:rPr>
                              <m:t>2</m:t>
                            </m:r>
                          </m:sup>
                        </m:sSup>
                      </m:den>
                    </m:f>
                  </m:e>
                </m:rad>
              </m:den>
            </m:f>
            <m:d>
              <m:dPr>
                <m:begChr m:val="{"/>
                <m:endChr m:val="}"/>
                <m:ctrlPr>
                  <w:rPr>
                    <w:rFonts w:ascii="Cambria Math" w:eastAsia="SimSun" w:hAnsi="Cambria Math" w:cs="Times New Roman"/>
                    <w:color w:val="000000" w:themeColor="text1"/>
                    <w:sz w:val="20"/>
                    <w:szCs w:val="18"/>
                    <w:lang w:val="en-GB"/>
                  </w:rPr>
                </m:ctrlPr>
              </m:dPr>
              <m:e>
                <m:f>
                  <m:fPr>
                    <m:ctrlPr>
                      <w:rPr>
                        <w:rFonts w:ascii="Cambria Math" w:eastAsia="SimSun" w:hAnsi="Cambria Math" w:cs="Times New Roman"/>
                        <w:color w:val="000000" w:themeColor="text1"/>
                        <w:sz w:val="20"/>
                        <w:szCs w:val="18"/>
                        <w:lang w:val="en-GB"/>
                      </w:rPr>
                    </m:ctrlPr>
                  </m:fPr>
                  <m:num>
                    <m:r>
                      <m:rPr>
                        <m:sty m:val="p"/>
                      </m:rPr>
                      <w:rPr>
                        <w:rFonts w:ascii="Cambria Math" w:eastAsia="SimSun" w:hAnsi="Cambria Math" w:cs="Times New Roman"/>
                        <w:color w:val="000000" w:themeColor="text1"/>
                        <w:sz w:val="20"/>
                        <w:szCs w:val="18"/>
                        <w:lang w:val="en-GB"/>
                      </w:rPr>
                      <m:t>-2</m:t>
                    </m:r>
                    <m:r>
                      <w:rPr>
                        <w:rFonts w:ascii="Cambria Math" w:eastAsia="SimSun" w:hAnsi="Cambria Math" w:cs="Times New Roman"/>
                        <w:color w:val="000000" w:themeColor="text1"/>
                        <w:sz w:val="20"/>
                        <w:szCs w:val="18"/>
                        <w:lang w:val="en-GB"/>
                      </w:rPr>
                      <m:t>a</m:t>
                    </m:r>
                  </m:num>
                  <m:den>
                    <m:sSup>
                      <m:sSupPr>
                        <m:ctrlPr>
                          <w:rPr>
                            <w:rFonts w:ascii="Cambria Math" w:eastAsia="SimSun" w:hAnsi="Cambria Math" w:cs="Times New Roman"/>
                            <w:color w:val="000000" w:themeColor="text1"/>
                            <w:sz w:val="20"/>
                            <w:szCs w:val="18"/>
                            <w:lang w:val="en-GB"/>
                          </w:rPr>
                        </m:ctrlPr>
                      </m:sSupPr>
                      <m:e>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e>
                      <m:sup>
                        <m:r>
                          <m:rPr>
                            <m:sty m:val="p"/>
                          </m:rPr>
                          <w:rPr>
                            <w:rFonts w:ascii="Cambria Math" w:eastAsia="SimSun" w:hAnsi="Cambria Math" w:cs="Times New Roman"/>
                            <w:color w:val="000000" w:themeColor="text1"/>
                            <w:sz w:val="20"/>
                            <w:szCs w:val="18"/>
                            <w:lang w:val="en-GB"/>
                          </w:rPr>
                          <m:t>2</m:t>
                        </m:r>
                      </m:sup>
                    </m:sSup>
                  </m:den>
                </m:f>
                <m:r>
                  <m:rPr>
                    <m:sty m:val="p"/>
                  </m:rPr>
                  <w:rPr>
                    <w:rFonts w:ascii="Cambria Math" w:eastAsia="SimSun" w:hAnsi="Cambria Math" w:cs="Times New Roman"/>
                    <w:color w:val="000000" w:themeColor="text1"/>
                    <w:sz w:val="20"/>
                    <w:szCs w:val="18"/>
                    <w:lang w:val="en-GB"/>
                  </w:rPr>
                  <m:t>+</m:t>
                </m:r>
                <m:d>
                  <m:dPr>
                    <m:ctrlPr>
                      <w:rPr>
                        <w:rFonts w:ascii="Cambria Math" w:eastAsia="SimSun" w:hAnsi="Cambria Math" w:cs="Times New Roman"/>
                        <w:color w:val="000000" w:themeColor="text1"/>
                        <w:sz w:val="20"/>
                        <w:szCs w:val="18"/>
                        <w:lang w:val="en-GB"/>
                      </w:rPr>
                    </m:ctrlPr>
                  </m:dPr>
                  <m:e>
                    <m:r>
                      <w:rPr>
                        <w:rFonts w:ascii="Cambria Math" w:eastAsia="SimSun" w:hAnsi="Cambria Math" w:cs="Times New Roman"/>
                        <w:color w:val="000000" w:themeColor="text1"/>
                        <w:sz w:val="20"/>
                        <w:szCs w:val="18"/>
                        <w:lang w:val="en-GB"/>
                      </w:rPr>
                      <m:t>P</m:t>
                    </m:r>
                    <m:r>
                      <m:rPr>
                        <m:sty m:val="p"/>
                      </m:rPr>
                      <w:rPr>
                        <w:rFonts w:ascii="Cambria Math" w:eastAsia="SimSun" w:hAnsi="Cambria Math" w:cs="Times New Roman"/>
                        <w:color w:val="000000" w:themeColor="text1"/>
                        <w:sz w:val="20"/>
                        <w:szCs w:val="18"/>
                        <w:lang w:val="en-GB"/>
                      </w:rPr>
                      <m:t>+</m:t>
                    </m:r>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a</m:t>
                        </m:r>
                        <m:sSup>
                          <m:sSupPr>
                            <m:ctrlPr>
                              <w:rPr>
                                <w:rFonts w:ascii="Cambria Math" w:eastAsia="SimSun" w:hAnsi="Cambria Math" w:cs="Times New Roman"/>
                                <w:color w:val="000000" w:themeColor="text1"/>
                                <w:sz w:val="20"/>
                                <w:szCs w:val="18"/>
                                <w:lang w:val="en-GB"/>
                              </w:rPr>
                            </m:ctrlPr>
                          </m:sSupPr>
                          <m:e>
                            <m:r>
                              <w:rPr>
                                <w:rFonts w:ascii="Cambria Math" w:eastAsia="SimSun" w:hAnsi="Cambria Math" w:cs="Times New Roman"/>
                                <w:color w:val="000000" w:themeColor="text1"/>
                                <w:sz w:val="20"/>
                                <w:szCs w:val="18"/>
                                <w:lang w:val="en-GB"/>
                              </w:rPr>
                              <m:t>ρ</m:t>
                            </m:r>
                          </m:e>
                          <m:sup>
                            <m:r>
                              <m:rPr>
                                <m:sty m:val="p"/>
                              </m:rPr>
                              <w:rPr>
                                <w:rFonts w:ascii="Cambria Math" w:eastAsia="SimSun" w:hAnsi="Cambria Math" w:cs="Times New Roman"/>
                                <w:color w:val="000000" w:themeColor="text1"/>
                                <w:sz w:val="20"/>
                                <w:szCs w:val="18"/>
                                <w:lang w:val="en-GB"/>
                              </w:rPr>
                              <m:t>2</m:t>
                            </m:r>
                          </m:sup>
                        </m:sSup>
                      </m:num>
                      <m:den>
                        <m:sSup>
                          <m:sSupPr>
                            <m:ctrlPr>
                              <w:rPr>
                                <w:rFonts w:ascii="Cambria Math" w:eastAsia="SimSun" w:hAnsi="Cambria Math" w:cs="Times New Roman"/>
                                <w:color w:val="000000" w:themeColor="text1"/>
                                <w:sz w:val="20"/>
                                <w:szCs w:val="18"/>
                                <w:lang w:val="en-GB"/>
                              </w:rPr>
                            </m:ctrlPr>
                          </m:sSupPr>
                          <m:e>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e>
                          <m:sup>
                            <m:r>
                              <m:rPr>
                                <m:sty m:val="p"/>
                              </m:rPr>
                              <w:rPr>
                                <w:rFonts w:ascii="Cambria Math" w:eastAsia="SimSun" w:hAnsi="Cambria Math" w:cs="Times New Roman"/>
                                <w:color w:val="000000" w:themeColor="text1"/>
                                <w:sz w:val="20"/>
                                <w:szCs w:val="18"/>
                                <w:lang w:val="en-GB"/>
                              </w:rPr>
                              <m:t>2</m:t>
                            </m:r>
                          </m:sup>
                        </m:sSup>
                      </m:den>
                    </m:f>
                  </m:e>
                </m:d>
                <m:d>
                  <m:dPr>
                    <m:begChr m:val="["/>
                    <m:endChr m:val="]"/>
                    <m:ctrlPr>
                      <w:rPr>
                        <w:rFonts w:ascii="Cambria Math" w:eastAsia="SimSun" w:hAnsi="Cambria Math" w:cs="Times New Roman"/>
                        <w:color w:val="000000" w:themeColor="text1"/>
                        <w:sz w:val="20"/>
                        <w:szCs w:val="18"/>
                        <w:lang w:val="en-GB"/>
                      </w:rPr>
                    </m:ctrlPr>
                  </m:dPr>
                  <m:e>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γ</m:t>
                        </m:r>
                      </m:num>
                      <m:den>
                        <m:r>
                          <w:rPr>
                            <w:rFonts w:ascii="Cambria Math" w:eastAsia="SimSun" w:hAnsi="Cambria Math" w:cs="Times New Roman"/>
                            <w:color w:val="000000" w:themeColor="text1"/>
                            <w:sz w:val="20"/>
                            <w:szCs w:val="18"/>
                            <w:lang w:val="en-GB"/>
                          </w:rPr>
                          <m:t>ρ</m:t>
                        </m:r>
                      </m:den>
                    </m:f>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b</m:t>
                        </m:r>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num>
                      <m:den>
                        <m:sSup>
                          <m:sSupPr>
                            <m:ctrlPr>
                              <w:rPr>
                                <w:rFonts w:ascii="Cambria Math" w:eastAsia="SimSun" w:hAnsi="Cambria Math" w:cs="Times New Roman"/>
                                <w:color w:val="000000" w:themeColor="text1"/>
                                <w:sz w:val="20"/>
                                <w:szCs w:val="18"/>
                                <w:lang w:val="en-GB"/>
                              </w:rPr>
                            </m:ctrlPr>
                          </m:sSupPr>
                          <m:e>
                            <m:d>
                              <m:dPr>
                                <m:ctrlPr>
                                  <w:rPr>
                                    <w:rFonts w:ascii="Cambria Math" w:eastAsia="SimSun" w:hAnsi="Cambria Math" w:cs="Times New Roman"/>
                                    <w:color w:val="000000" w:themeColor="text1"/>
                                    <w:sz w:val="20"/>
                                    <w:szCs w:val="18"/>
                                    <w:lang w:val="en-GB"/>
                                  </w:rPr>
                                </m:ctrlPr>
                              </m:dPr>
                              <m:e>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r>
                                  <m:rPr>
                                    <m:sty m:val="p"/>
                                  </m:rPr>
                                  <w:rPr>
                                    <w:rFonts w:ascii="Cambria Math" w:eastAsia="SimSun" w:hAnsi="Cambria Math" w:cs="Times New Roman"/>
                                    <w:color w:val="000000" w:themeColor="text1"/>
                                    <w:sz w:val="20"/>
                                    <w:szCs w:val="18"/>
                                    <w:lang w:val="en-GB"/>
                                  </w:rPr>
                                  <m:t>-</m:t>
                                </m:r>
                                <m:r>
                                  <w:rPr>
                                    <w:rFonts w:ascii="Cambria Math" w:eastAsia="SimSun" w:hAnsi="Cambria Math" w:cs="Times New Roman"/>
                                    <w:color w:val="000000" w:themeColor="text1"/>
                                    <w:sz w:val="20"/>
                                    <w:szCs w:val="18"/>
                                    <w:lang w:val="en-GB"/>
                                  </w:rPr>
                                  <m:t>bρ</m:t>
                                </m:r>
                              </m:e>
                            </m:d>
                          </m:e>
                          <m:sup>
                            <m:r>
                              <m:rPr>
                                <m:sty m:val="p"/>
                              </m:rPr>
                              <w:rPr>
                                <w:rFonts w:ascii="Cambria Math" w:eastAsia="SimSun" w:hAnsi="Cambria Math" w:cs="Times New Roman"/>
                                <w:color w:val="000000" w:themeColor="text1"/>
                                <w:sz w:val="20"/>
                                <w:szCs w:val="18"/>
                                <w:lang w:val="en-GB"/>
                              </w:rPr>
                              <m:t>2</m:t>
                            </m:r>
                          </m:sup>
                        </m:sSup>
                      </m:den>
                    </m:f>
                    <m:r>
                      <m:rPr>
                        <m:sty m:val="p"/>
                      </m:rPr>
                      <w:rPr>
                        <w:rFonts w:ascii="Cambria Math" w:eastAsia="SimSun" w:hAnsi="Cambria Math" w:cs="Times New Roman"/>
                        <w:color w:val="000000" w:themeColor="text1"/>
                        <w:sz w:val="20"/>
                        <w:szCs w:val="18"/>
                        <w:lang w:val="en-GB"/>
                      </w:rPr>
                      <m:t>-</m:t>
                    </m:r>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γ</m:t>
                        </m:r>
                      </m:num>
                      <m:den>
                        <m:sSup>
                          <m:sSupPr>
                            <m:ctrlPr>
                              <w:rPr>
                                <w:rFonts w:ascii="Cambria Math" w:eastAsia="SimSun" w:hAnsi="Cambria Math" w:cs="Times New Roman"/>
                                <w:color w:val="000000" w:themeColor="text1"/>
                                <w:sz w:val="20"/>
                                <w:szCs w:val="18"/>
                                <w:lang w:val="en-GB"/>
                              </w:rPr>
                            </m:ctrlPr>
                          </m:sSupPr>
                          <m:e>
                            <m:r>
                              <w:rPr>
                                <w:rFonts w:ascii="Cambria Math" w:eastAsia="SimSun" w:hAnsi="Cambria Math" w:cs="Times New Roman"/>
                                <w:color w:val="000000" w:themeColor="text1"/>
                                <w:sz w:val="20"/>
                                <w:szCs w:val="18"/>
                                <w:lang w:val="en-GB"/>
                              </w:rPr>
                              <m:t>ρ</m:t>
                            </m:r>
                          </m:e>
                          <m:sup>
                            <m:r>
                              <m:rPr>
                                <m:sty m:val="p"/>
                              </m:rPr>
                              <w:rPr>
                                <w:rFonts w:ascii="Cambria Math" w:eastAsia="SimSun" w:hAnsi="Cambria Math" w:cs="Times New Roman"/>
                                <w:color w:val="000000" w:themeColor="text1"/>
                                <w:sz w:val="20"/>
                                <w:szCs w:val="18"/>
                                <w:lang w:val="en-GB"/>
                              </w:rPr>
                              <m:t>2</m:t>
                            </m:r>
                          </m:sup>
                        </m:sSup>
                      </m:den>
                    </m:f>
                    <m:f>
                      <m:fPr>
                        <m:ctrlPr>
                          <w:rPr>
                            <w:rFonts w:ascii="Cambria Math" w:eastAsia="SimSun" w:hAnsi="Cambria Math" w:cs="Times New Roman"/>
                            <w:color w:val="000000" w:themeColor="text1"/>
                            <w:sz w:val="20"/>
                            <w:szCs w:val="18"/>
                            <w:lang w:val="en-GB"/>
                          </w:rPr>
                        </m:ctrlPr>
                      </m:fPr>
                      <m:num>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num>
                      <m:den>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r>
                          <m:rPr>
                            <m:sty m:val="p"/>
                          </m:rPr>
                          <w:rPr>
                            <w:rFonts w:ascii="Cambria Math" w:eastAsia="SimSun" w:hAnsi="Cambria Math" w:cs="Times New Roman"/>
                            <w:color w:val="000000" w:themeColor="text1"/>
                            <w:sz w:val="20"/>
                            <w:szCs w:val="18"/>
                            <w:lang w:val="en-GB"/>
                          </w:rPr>
                          <m:t>-</m:t>
                        </m:r>
                        <m:r>
                          <w:rPr>
                            <w:rFonts w:ascii="Cambria Math" w:eastAsia="SimSun" w:hAnsi="Cambria Math" w:cs="Times New Roman"/>
                            <w:color w:val="000000" w:themeColor="text1"/>
                            <w:sz w:val="20"/>
                            <w:szCs w:val="18"/>
                            <w:lang w:val="en-GB"/>
                          </w:rPr>
                          <m:t>bρ</m:t>
                        </m:r>
                      </m:den>
                    </m:f>
                  </m:e>
                </m:d>
                <m:r>
                  <m:rPr>
                    <m:sty m:val="p"/>
                  </m:rPr>
                  <w:rPr>
                    <w:rFonts w:ascii="Cambria Math" w:eastAsia="SimSun" w:hAnsi="Cambria Math" w:cs="Times New Roman"/>
                    <w:color w:val="000000" w:themeColor="text1"/>
                    <w:sz w:val="20"/>
                    <w:szCs w:val="18"/>
                    <w:lang w:val="en-GB"/>
                  </w:rPr>
                  <m:t>+</m:t>
                </m:r>
                <m:f>
                  <m:fPr>
                    <m:ctrlPr>
                      <w:rPr>
                        <w:rFonts w:ascii="Cambria Math" w:eastAsia="SimSun" w:hAnsi="Cambria Math" w:cs="Times New Roman"/>
                        <w:color w:val="000000" w:themeColor="text1"/>
                        <w:sz w:val="20"/>
                        <w:szCs w:val="18"/>
                        <w:lang w:val="en-GB"/>
                      </w:rPr>
                    </m:ctrlPr>
                  </m:fPr>
                  <m:num>
                    <m:r>
                      <w:rPr>
                        <w:rFonts w:ascii="Cambria Math" w:eastAsia="SimSun" w:hAnsi="Cambria Math" w:cs="Times New Roman"/>
                        <w:color w:val="000000" w:themeColor="text1"/>
                        <w:sz w:val="20"/>
                        <w:szCs w:val="18"/>
                        <w:lang w:val="en-GB"/>
                      </w:rPr>
                      <m:t>γ</m:t>
                    </m:r>
                  </m:num>
                  <m:den>
                    <m:r>
                      <w:rPr>
                        <w:rFonts w:ascii="Cambria Math" w:eastAsia="SimSun" w:hAnsi="Cambria Math" w:cs="Times New Roman"/>
                        <w:color w:val="000000" w:themeColor="text1"/>
                        <w:sz w:val="20"/>
                        <w:szCs w:val="18"/>
                        <w:lang w:val="en-GB"/>
                      </w:rPr>
                      <m:t>ρ</m:t>
                    </m:r>
                  </m:den>
                </m:f>
                <m:f>
                  <m:fPr>
                    <m:ctrlPr>
                      <w:rPr>
                        <w:rFonts w:ascii="Cambria Math" w:eastAsia="SimSun" w:hAnsi="Cambria Math" w:cs="Times New Roman"/>
                        <w:color w:val="000000" w:themeColor="text1"/>
                        <w:sz w:val="20"/>
                        <w:szCs w:val="18"/>
                        <w:lang w:val="en-GB"/>
                      </w:rPr>
                    </m:ctrlPr>
                  </m:fPr>
                  <m:num>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num>
                  <m:den>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r>
                      <m:rPr>
                        <m:sty m:val="p"/>
                      </m:rPr>
                      <w:rPr>
                        <w:rFonts w:ascii="Cambria Math" w:eastAsia="SimSun" w:hAnsi="Cambria Math" w:cs="Times New Roman"/>
                        <w:color w:val="000000" w:themeColor="text1"/>
                        <w:sz w:val="20"/>
                        <w:szCs w:val="18"/>
                        <w:lang w:val="en-GB"/>
                      </w:rPr>
                      <m:t>-</m:t>
                    </m:r>
                    <m:r>
                      <w:rPr>
                        <w:rFonts w:ascii="Cambria Math" w:eastAsia="SimSun" w:hAnsi="Cambria Math" w:cs="Times New Roman"/>
                        <w:color w:val="000000" w:themeColor="text1"/>
                        <w:sz w:val="20"/>
                        <w:szCs w:val="18"/>
                        <w:lang w:val="en-GB"/>
                      </w:rPr>
                      <m:t>bρ</m:t>
                    </m:r>
                  </m:den>
                </m:f>
                <m:f>
                  <m:fPr>
                    <m:ctrlPr>
                      <w:rPr>
                        <w:rFonts w:ascii="Cambria Math" w:eastAsia="SimSun" w:hAnsi="Cambria Math" w:cs="Times New Roman"/>
                        <w:color w:val="000000" w:themeColor="text1"/>
                        <w:sz w:val="20"/>
                        <w:szCs w:val="18"/>
                        <w:lang w:val="en-GB"/>
                      </w:rPr>
                    </m:ctrlPr>
                  </m:fPr>
                  <m:num>
                    <m:r>
                      <m:rPr>
                        <m:sty m:val="p"/>
                      </m:rPr>
                      <w:rPr>
                        <w:rFonts w:ascii="Cambria Math" w:eastAsia="SimSun" w:hAnsi="Cambria Math" w:cs="Times New Roman"/>
                        <w:color w:val="000000" w:themeColor="text1"/>
                        <w:sz w:val="20"/>
                        <w:szCs w:val="18"/>
                        <w:lang w:val="en-GB"/>
                      </w:rPr>
                      <m:t>2</m:t>
                    </m:r>
                    <m:r>
                      <w:rPr>
                        <w:rFonts w:ascii="Cambria Math" w:eastAsia="SimSun" w:hAnsi="Cambria Math" w:cs="Times New Roman"/>
                        <w:color w:val="000000" w:themeColor="text1"/>
                        <w:sz w:val="20"/>
                        <w:szCs w:val="18"/>
                        <w:lang w:val="en-GB"/>
                      </w:rPr>
                      <m:t>aρ</m:t>
                    </m:r>
                  </m:num>
                  <m:den>
                    <m:sSup>
                      <m:sSupPr>
                        <m:ctrlPr>
                          <w:rPr>
                            <w:rFonts w:ascii="Cambria Math" w:eastAsia="SimSun" w:hAnsi="Cambria Math" w:cs="Times New Roman"/>
                            <w:color w:val="000000" w:themeColor="text1"/>
                            <w:sz w:val="20"/>
                            <w:szCs w:val="18"/>
                            <w:lang w:val="en-GB"/>
                          </w:rPr>
                        </m:ctrlPr>
                      </m:sSupPr>
                      <m:e>
                        <m:sSub>
                          <m:sSubPr>
                            <m:ctrlPr>
                              <w:rPr>
                                <w:rFonts w:ascii="Cambria Math" w:eastAsia="SimSun" w:hAnsi="Cambria Math" w:cs="Times New Roman"/>
                                <w:color w:val="000000" w:themeColor="text1"/>
                                <w:sz w:val="20"/>
                                <w:szCs w:val="18"/>
                                <w:lang w:val="en-GB"/>
                              </w:rPr>
                            </m:ctrlPr>
                          </m:sSubPr>
                          <m:e>
                            <m:r>
                              <w:rPr>
                                <w:rFonts w:ascii="Cambria Math" w:eastAsia="SimSun" w:hAnsi="Cambria Math" w:cs="Times New Roman"/>
                                <w:color w:val="000000" w:themeColor="text1"/>
                                <w:sz w:val="20"/>
                                <w:szCs w:val="18"/>
                                <w:lang w:val="en-GB"/>
                              </w:rPr>
                              <m:t>M</m:t>
                            </m:r>
                          </m:e>
                          <m:sub>
                            <m:r>
                              <w:rPr>
                                <w:rFonts w:ascii="Cambria Math" w:eastAsia="SimSun" w:hAnsi="Cambria Math" w:cs="Times New Roman"/>
                                <w:color w:val="000000" w:themeColor="text1"/>
                                <w:sz w:val="20"/>
                                <w:szCs w:val="18"/>
                                <w:lang w:val="en-GB"/>
                              </w:rPr>
                              <m:t>m</m:t>
                            </m:r>
                          </m:sub>
                        </m:sSub>
                      </m:e>
                      <m:sup>
                        <m:r>
                          <m:rPr>
                            <m:sty m:val="p"/>
                          </m:rPr>
                          <w:rPr>
                            <w:rFonts w:ascii="Cambria Math" w:eastAsia="SimSun" w:hAnsi="Cambria Math" w:cs="Times New Roman"/>
                            <w:color w:val="000000" w:themeColor="text1"/>
                            <w:sz w:val="20"/>
                            <w:szCs w:val="18"/>
                            <w:lang w:val="en-GB"/>
                          </w:rPr>
                          <m:t>2</m:t>
                        </m:r>
                      </m:sup>
                    </m:sSup>
                  </m:den>
                </m:f>
              </m:e>
            </m:d>
          </m:e>
        </m:d>
      </m:oMath>
      <w:r w:rsidRPr="00F02C26">
        <w:rPr>
          <w:rFonts w:ascii="Times New Roman" w:eastAsia="SimSun" w:hAnsi="Times New Roman" w:cs="Times New Roman"/>
          <w:color w:val="000000" w:themeColor="text1"/>
          <w:sz w:val="20"/>
          <w:szCs w:val="20"/>
          <w:lang w:val="en-GB"/>
        </w:rPr>
        <w:tab/>
        <w:t>(</w:t>
      </w:r>
      <w:r w:rsidR="0000288A" w:rsidRPr="00F02C26">
        <w:rPr>
          <w:rFonts w:ascii="Times New Roman" w:eastAsia="SimSun" w:hAnsi="Times New Roman" w:cs="Times New Roman"/>
          <w:color w:val="000000" w:themeColor="text1"/>
          <w:sz w:val="20"/>
          <w:szCs w:val="20"/>
          <w:lang w:val="en-GB"/>
        </w:rPr>
        <w:t>S20</w:t>
      </w:r>
      <w:r w:rsidRPr="00F02C26">
        <w:rPr>
          <w:rFonts w:ascii="Times New Roman" w:eastAsia="SimSun" w:hAnsi="Times New Roman" w:cs="Times New Roman"/>
          <w:color w:val="000000" w:themeColor="text1"/>
          <w:sz w:val="20"/>
          <w:szCs w:val="20"/>
          <w:lang w:val="en-GB"/>
        </w:rPr>
        <w:t>)</w:t>
      </w:r>
    </w:p>
    <w:p w14:paraId="3BAD30BC" w14:textId="61BB4FD6" w:rsidR="00840EE2" w:rsidRDefault="003A2C18" w:rsidP="00D67141">
      <w:pPr>
        <w:pStyle w:val="Paragraphedeliste"/>
        <w:spacing w:line="480" w:lineRule="auto"/>
        <w:ind w:left="0" w:firstLine="0"/>
        <w:rPr>
          <w:rFonts w:ascii="Times New Roman" w:eastAsia="SimSun" w:hAnsi="Times New Roman" w:cs="Times New Roman"/>
          <w:color w:val="000000" w:themeColor="text1"/>
          <w:sz w:val="20"/>
          <w:szCs w:val="20"/>
          <w:lang w:val="en-GB" w:eastAsia="zh-CN"/>
        </w:rPr>
      </w:pPr>
      <w:r w:rsidRPr="00F02C26">
        <w:rPr>
          <w:rFonts w:ascii="Times New Roman" w:eastAsia="SimSun" w:hAnsi="Times New Roman" w:cs="Times New Roman"/>
          <w:color w:val="000000" w:themeColor="text1"/>
          <w:sz w:val="20"/>
          <w:szCs w:val="20"/>
          <w:lang w:val="en-GB" w:eastAsia="zh-CN"/>
        </w:rPr>
        <w:t xml:space="preserve">where </w:t>
      </w:r>
      <m:oMath>
        <m:f>
          <m:fPr>
            <m:ctrlPr>
              <w:rPr>
                <w:rFonts w:ascii="Cambria Math" w:eastAsia="SimSun" w:hAnsi="Cambria Math" w:cs="Times New Roman"/>
                <w:color w:val="000000" w:themeColor="text1"/>
                <w:sz w:val="20"/>
                <w:szCs w:val="20"/>
                <w:lang w:val="en-GB" w:eastAsia="zh-CN"/>
              </w:rPr>
            </m:ctrlPr>
          </m:fPr>
          <m:num>
            <m:r>
              <w:rPr>
                <w:rFonts w:ascii="Cambria Math" w:eastAsia="SimSun" w:hAnsi="Cambria Math" w:cs="Times New Roman"/>
                <w:color w:val="000000" w:themeColor="text1"/>
                <w:sz w:val="20"/>
                <w:szCs w:val="20"/>
                <w:lang w:val="en-GB" w:eastAsia="zh-CN"/>
              </w:rPr>
              <m:t>∂ρ</m:t>
            </m:r>
          </m:num>
          <m:den>
            <m:r>
              <w:rPr>
                <w:rFonts w:ascii="Cambria Math" w:eastAsia="SimSun" w:hAnsi="Cambria Math" w:cs="Times New Roman"/>
                <w:color w:val="000000" w:themeColor="text1"/>
                <w:sz w:val="20"/>
                <w:szCs w:val="20"/>
                <w:lang w:val="en-GB" w:eastAsia="zh-CN"/>
              </w:rPr>
              <m:t>∂T</m:t>
            </m:r>
          </m:den>
        </m:f>
      </m:oMath>
      <w:r w:rsidRPr="00F02C26">
        <w:rPr>
          <w:rFonts w:ascii="Times New Roman" w:eastAsia="SimSun" w:hAnsi="Times New Roman" w:cs="Times New Roman"/>
          <w:color w:val="000000" w:themeColor="text1"/>
          <w:sz w:val="20"/>
          <w:szCs w:val="20"/>
          <w:lang w:val="en-GB" w:eastAsia="zh-CN"/>
        </w:rPr>
        <w:t xml:space="preserve"> can be obtained based on the calculation of </w:t>
      </w:r>
      <m:oMath>
        <m:r>
          <w:rPr>
            <w:rFonts w:ascii="Cambria Math" w:eastAsia="SimSun" w:hAnsi="Cambria Math" w:cs="Times New Roman"/>
            <w:color w:val="000000" w:themeColor="text1"/>
            <w:sz w:val="20"/>
            <w:szCs w:val="20"/>
            <w:lang w:val="en-GB" w:eastAsia="zh-CN"/>
          </w:rPr>
          <m:t>ρ</m:t>
        </m:r>
      </m:oMath>
      <w:r w:rsidRPr="00F02C26">
        <w:rPr>
          <w:rFonts w:ascii="Times New Roman" w:eastAsia="SimSun" w:hAnsi="Times New Roman" w:cs="Times New Roman"/>
          <w:iCs/>
          <w:color w:val="000000" w:themeColor="text1"/>
          <w:sz w:val="20"/>
          <w:szCs w:val="20"/>
          <w:lang w:val="en-GB" w:eastAsia="zh-CN"/>
        </w:rPr>
        <w:t xml:space="preserve"> </w:t>
      </w:r>
      <w:r w:rsidRPr="00F02C26">
        <w:rPr>
          <w:rFonts w:ascii="Times New Roman" w:eastAsia="SimSun" w:hAnsi="Times New Roman" w:cs="Times New Roman"/>
          <w:color w:val="000000" w:themeColor="text1"/>
          <w:sz w:val="20"/>
          <w:szCs w:val="20"/>
          <w:lang w:val="en-GB" w:eastAsia="zh-CN"/>
        </w:rPr>
        <w:t xml:space="preserve">as the </w:t>
      </w:r>
      <w:r w:rsidR="00002499" w:rsidRPr="00F02C26">
        <w:rPr>
          <w:rFonts w:ascii="Times New Roman" w:eastAsia="SimSun" w:hAnsi="Times New Roman" w:cs="Times New Roman"/>
          <w:color w:val="000000" w:themeColor="text1"/>
          <w:sz w:val="20"/>
          <w:szCs w:val="20"/>
          <w:lang w:val="en-GB" w:eastAsia="zh-CN"/>
        </w:rPr>
        <w:t xml:space="preserve">only </w:t>
      </w:r>
      <w:r w:rsidRPr="00F02C26">
        <w:rPr>
          <w:rFonts w:ascii="Times New Roman" w:eastAsia="SimSun" w:hAnsi="Times New Roman" w:cs="Times New Roman"/>
          <w:color w:val="000000" w:themeColor="text1"/>
          <w:sz w:val="20"/>
          <w:szCs w:val="20"/>
          <w:lang w:val="en-GB" w:eastAsia="zh-CN"/>
        </w:rPr>
        <w:t xml:space="preserve">real root </w:t>
      </w:r>
      <w:r w:rsidR="00002499" w:rsidRPr="00F02C26">
        <w:rPr>
          <w:rFonts w:ascii="Times New Roman" w:eastAsia="SimSun" w:hAnsi="Times New Roman" w:cs="Times New Roman"/>
          <w:color w:val="000000" w:themeColor="text1"/>
          <w:sz w:val="20"/>
          <w:szCs w:val="20"/>
          <w:lang w:val="en-GB" w:eastAsia="zh-CN"/>
        </w:rPr>
        <w:t>of</w:t>
      </w:r>
      <w:r w:rsidRPr="00F02C26">
        <w:rPr>
          <w:rFonts w:ascii="Times New Roman" w:eastAsia="SimSun" w:hAnsi="Times New Roman" w:cs="Times New Roman"/>
          <w:color w:val="000000" w:themeColor="text1"/>
          <w:sz w:val="20"/>
          <w:szCs w:val="20"/>
          <w:lang w:val="en-GB" w:eastAsia="zh-CN"/>
        </w:rPr>
        <w:t xml:space="preserve"> the third-degree polynomial </w:t>
      </w:r>
      <w:r w:rsidR="001F4C39" w:rsidRPr="00F02C26">
        <w:rPr>
          <w:rFonts w:ascii="Times New Roman" w:eastAsia="SimSun" w:hAnsi="Times New Roman" w:cs="Times New Roman"/>
          <w:color w:val="000000" w:themeColor="text1"/>
          <w:sz w:val="20"/>
          <w:szCs w:val="20"/>
          <w:lang w:val="en-GB" w:eastAsia="zh-CN"/>
        </w:rPr>
        <w:t xml:space="preserve">expression described in Supplementary </w:t>
      </w:r>
      <w:r w:rsidR="0000288A" w:rsidRPr="00F02C26">
        <w:rPr>
          <w:rFonts w:ascii="Times New Roman" w:hAnsi="Times New Roman" w:cs="Times New Roman"/>
          <w:color w:val="000000" w:themeColor="text1"/>
          <w:sz w:val="20"/>
          <w:szCs w:val="20"/>
          <w:lang w:val="en-GB"/>
        </w:rPr>
        <w:t>Eq. (S6)</w:t>
      </w:r>
      <w:r w:rsidR="0000288A" w:rsidRPr="00F02C26">
        <w:rPr>
          <w:rFonts w:ascii="Times New Roman" w:eastAsia="SimSun" w:hAnsi="Times New Roman" w:cs="Times New Roman"/>
          <w:color w:val="000000" w:themeColor="text1"/>
          <w:sz w:val="20"/>
          <w:szCs w:val="20"/>
          <w:lang w:val="en-GB" w:eastAsia="zh-CN"/>
        </w:rPr>
        <w:t xml:space="preserve">, </w:t>
      </w:r>
      <w:r w:rsidRPr="00F02C26">
        <w:rPr>
          <w:rFonts w:ascii="Times New Roman" w:eastAsia="SimSun" w:hAnsi="Times New Roman" w:cs="Times New Roman"/>
          <w:color w:val="000000" w:themeColor="text1"/>
          <w:sz w:val="20"/>
          <w:szCs w:val="20"/>
          <w:lang w:val="en-GB" w:eastAsia="zh-CN"/>
        </w:rPr>
        <w:t>derived from the van der Waals state equation.</w:t>
      </w:r>
    </w:p>
    <w:p w14:paraId="1492E79D" w14:textId="77777777" w:rsidR="00D67141" w:rsidRPr="00F02C26" w:rsidRDefault="00D67141" w:rsidP="00D67141">
      <w:pPr>
        <w:pStyle w:val="Paragraphedeliste"/>
        <w:spacing w:after="0" w:line="480" w:lineRule="auto"/>
        <w:ind w:left="619" w:hanging="245"/>
        <w:rPr>
          <w:rFonts w:ascii="Times New Roman" w:hAnsi="Times New Roman" w:cs="Times New Roman"/>
          <w:noProof/>
          <w:color w:val="000000" w:themeColor="text1"/>
          <w:lang w:val="en-GB"/>
        </w:rPr>
      </w:pPr>
      <w:r w:rsidRPr="00F02C26">
        <w:rPr>
          <w:rFonts w:ascii="Times New Roman" w:hAnsi="Times New Roman" w:cs="Times New Roman"/>
          <w:noProof/>
          <w:color w:val="000000" w:themeColor="text1"/>
          <w:lang w:val="en-GB"/>
        </w:rPr>
        <w:drawing>
          <wp:inline distT="0" distB="0" distL="0" distR="0" wp14:anchorId="4B74B386" wp14:editId="0568F845">
            <wp:extent cx="2706624" cy="19202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l="1818" r="1601"/>
                    <a:stretch/>
                  </pic:blipFill>
                  <pic:spPr bwMode="auto">
                    <a:xfrm>
                      <a:off x="0" y="0"/>
                      <a:ext cx="2706624" cy="1920240"/>
                    </a:xfrm>
                    <a:prstGeom prst="rect">
                      <a:avLst/>
                    </a:prstGeom>
                    <a:noFill/>
                    <a:ln>
                      <a:noFill/>
                    </a:ln>
                    <a:extLst>
                      <a:ext uri="{53640926-AAD7-44D8-BBD7-CCE9431645EC}">
                        <a14:shadowObscured xmlns:a14="http://schemas.microsoft.com/office/drawing/2010/main"/>
                      </a:ext>
                    </a:extLst>
                  </pic:spPr>
                </pic:pic>
              </a:graphicData>
            </a:graphic>
          </wp:inline>
        </w:drawing>
      </w:r>
      <w:r w:rsidRPr="00F02C26">
        <w:rPr>
          <w:rFonts w:ascii="Times New Roman" w:hAnsi="Times New Roman" w:cs="Times New Roman"/>
          <w:noProof/>
          <w:color w:val="000000" w:themeColor="text1"/>
          <w:lang w:val="en-GB"/>
        </w:rPr>
        <w:drawing>
          <wp:inline distT="0" distB="0" distL="0" distR="0" wp14:anchorId="4B44573B" wp14:editId="013EB3C5">
            <wp:extent cx="2734056" cy="1920240"/>
            <wp:effectExtent l="0" t="0" r="952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
                      <a:extLst>
                        <a:ext uri="{28A0092B-C50C-407E-A947-70E740481C1C}">
                          <a14:useLocalDpi xmlns:a14="http://schemas.microsoft.com/office/drawing/2010/main" val="0"/>
                        </a:ext>
                      </a:extLst>
                    </a:blip>
                    <a:srcRect r="2380"/>
                    <a:stretch/>
                  </pic:blipFill>
                  <pic:spPr bwMode="auto">
                    <a:xfrm>
                      <a:off x="0" y="0"/>
                      <a:ext cx="2734056" cy="1920240"/>
                    </a:xfrm>
                    <a:prstGeom prst="rect">
                      <a:avLst/>
                    </a:prstGeom>
                    <a:noFill/>
                    <a:ln>
                      <a:noFill/>
                    </a:ln>
                    <a:extLst>
                      <a:ext uri="{53640926-AAD7-44D8-BBD7-CCE9431645EC}">
                        <a14:shadowObscured xmlns:a14="http://schemas.microsoft.com/office/drawing/2010/main"/>
                      </a:ext>
                    </a:extLst>
                  </pic:spPr>
                </pic:pic>
              </a:graphicData>
            </a:graphic>
          </wp:inline>
        </w:drawing>
      </w:r>
    </w:p>
    <w:p w14:paraId="43D9C622" w14:textId="4E6C3C34" w:rsidR="00D67141" w:rsidRPr="00D67141" w:rsidRDefault="000863D5" w:rsidP="0084433C">
      <w:pPr>
        <w:tabs>
          <w:tab w:val="left" w:pos="619"/>
        </w:tabs>
        <w:spacing w:line="480" w:lineRule="auto"/>
        <w:jc w:val="center"/>
        <w:rPr>
          <w:rFonts w:ascii="Times New Roman" w:hAnsi="Times New Roman" w:cs="Times New Roman"/>
          <w:color w:val="000000" w:themeColor="text1"/>
          <w:sz w:val="16"/>
          <w:szCs w:val="16"/>
          <w:lang w:val="en-GB"/>
        </w:rPr>
      </w:pPr>
      <w:r>
        <w:rPr>
          <w:rFonts w:ascii="Times New Roman" w:hAnsi="Times New Roman" w:cs="Times New Roman"/>
          <w:b/>
          <w:bCs/>
          <w:color w:val="000000" w:themeColor="text1"/>
          <w:sz w:val="16"/>
          <w:szCs w:val="16"/>
          <w:lang w:val="en-GB"/>
        </w:rPr>
        <w:t>Fig. S</w:t>
      </w:r>
      <w:r w:rsidR="00D67141" w:rsidRPr="00F02C26">
        <w:rPr>
          <w:rFonts w:ascii="Times New Roman" w:hAnsi="Times New Roman" w:cs="Times New Roman"/>
          <w:b/>
          <w:bCs/>
          <w:color w:val="000000" w:themeColor="text1"/>
          <w:sz w:val="16"/>
          <w:szCs w:val="16"/>
          <w:lang w:val="en-GB"/>
        </w:rPr>
        <w:t>3.</w:t>
      </w:r>
      <w:r w:rsidR="00D67141" w:rsidRPr="00F02C26">
        <w:rPr>
          <w:rFonts w:ascii="Times New Roman" w:hAnsi="Times New Roman" w:cs="Times New Roman"/>
          <w:color w:val="000000" w:themeColor="text1"/>
          <w:sz w:val="16"/>
          <w:szCs w:val="16"/>
          <w:lang w:val="en-GB"/>
        </w:rPr>
        <w:t xml:space="preserve"> Comparison between experimentally measured BFS temperature sensitivity (dots) and theoretical predictions based on gas models (solid lines) for </w:t>
      </w:r>
      <w:r w:rsidR="00D67141" w:rsidRPr="00F02C26">
        <w:rPr>
          <w:rFonts w:ascii="Times New Roman" w:hAnsi="Times New Roman" w:cs="Times New Roman"/>
          <w:b/>
          <w:bCs/>
          <w:color w:val="000000" w:themeColor="text1"/>
          <w:sz w:val="16"/>
          <w:szCs w:val="16"/>
          <w:lang w:val="en-GB"/>
        </w:rPr>
        <w:t>a</w:t>
      </w:r>
      <w:r w:rsidR="00D67141" w:rsidRPr="00F02C26">
        <w:rPr>
          <w:rFonts w:ascii="Times New Roman" w:hAnsi="Times New Roman" w:cs="Times New Roman"/>
          <w:color w:val="000000" w:themeColor="text1"/>
          <w:sz w:val="16"/>
          <w:szCs w:val="16"/>
          <w:lang w:val="en-GB"/>
        </w:rPr>
        <w:t xml:space="preserve"> 10 bar Ne and </w:t>
      </w:r>
      <w:r w:rsidR="00D67141" w:rsidRPr="00F02C26">
        <w:rPr>
          <w:rFonts w:ascii="Times New Roman" w:hAnsi="Times New Roman" w:cs="Times New Roman"/>
          <w:b/>
          <w:bCs/>
          <w:color w:val="000000" w:themeColor="text1"/>
          <w:sz w:val="16"/>
          <w:szCs w:val="16"/>
          <w:lang w:val="en-GB"/>
        </w:rPr>
        <w:t>b</w:t>
      </w:r>
      <w:r w:rsidR="00D67141" w:rsidRPr="00F02C26">
        <w:rPr>
          <w:rFonts w:ascii="Times New Roman" w:hAnsi="Times New Roman" w:cs="Times New Roman"/>
          <w:color w:val="000000" w:themeColor="text1"/>
          <w:sz w:val="16"/>
          <w:szCs w:val="16"/>
          <w:lang w:val="en-GB"/>
        </w:rPr>
        <w:t xml:space="preserve"> 0.5 bar N₂. The results show good agreement across the temperature range, validating the accuracy of the gas-based models.</w:t>
      </w:r>
    </w:p>
    <w:p w14:paraId="7D3B2DA2" w14:textId="711B0C08" w:rsidR="002D2CB0" w:rsidRPr="00F02C26" w:rsidRDefault="002D2CB0" w:rsidP="00D67141">
      <w:pPr>
        <w:pStyle w:val="Paragraphedeliste"/>
        <w:spacing w:after="320" w:line="480" w:lineRule="auto"/>
        <w:ind w:left="0" w:firstLine="0"/>
        <w:rPr>
          <w:rFonts w:ascii="Times New Roman" w:eastAsia="SimSun" w:hAnsi="Times New Roman" w:cs="Times New Roman"/>
          <w:color w:val="000000" w:themeColor="text1"/>
          <w:sz w:val="20"/>
          <w:szCs w:val="20"/>
          <w:lang w:val="en-GB" w:eastAsia="zh-CN"/>
        </w:rPr>
      </w:pPr>
      <w:r w:rsidRPr="00F02C26">
        <w:rPr>
          <w:rFonts w:ascii="Times New Roman" w:eastAsia="SimSun" w:hAnsi="Times New Roman" w:cs="Times New Roman"/>
          <w:color w:val="000000" w:themeColor="text1"/>
          <w:sz w:val="20"/>
          <w:szCs w:val="20"/>
          <w:lang w:val="en-GB" w:eastAsia="zh-CN"/>
        </w:rPr>
        <w:t xml:space="preserve">To validate the relationship between the BFS temperature sensitivity and temperature, </w:t>
      </w:r>
      <w:r w:rsidR="001F4C39" w:rsidRPr="00F02C26">
        <w:rPr>
          <w:rFonts w:ascii="Times New Roman" w:eastAsia="SimSun" w:hAnsi="Times New Roman" w:cs="Times New Roman"/>
          <w:color w:val="000000" w:themeColor="text1"/>
          <w:sz w:val="20"/>
          <w:szCs w:val="20"/>
          <w:lang w:val="en-GB" w:eastAsia="zh-CN"/>
        </w:rPr>
        <w:t xml:space="preserve">BFS </w:t>
      </w:r>
      <w:r w:rsidRPr="00F02C26">
        <w:rPr>
          <w:rFonts w:ascii="Times New Roman" w:eastAsia="SimSun" w:hAnsi="Times New Roman" w:cs="Times New Roman"/>
          <w:color w:val="000000" w:themeColor="text1"/>
          <w:sz w:val="20"/>
          <w:szCs w:val="20"/>
          <w:lang w:val="en-GB" w:eastAsia="zh-CN"/>
        </w:rPr>
        <w:t>measurements are carried out on 10 bar Ne and 0.5 bar N</w:t>
      </w:r>
      <w:r w:rsidRPr="00F02C26">
        <w:rPr>
          <w:rFonts w:ascii="Times New Roman" w:eastAsia="SimSun" w:hAnsi="Times New Roman" w:cs="Times New Roman"/>
          <w:color w:val="000000" w:themeColor="text1"/>
          <w:sz w:val="20"/>
          <w:szCs w:val="20"/>
          <w:vertAlign w:val="subscript"/>
          <w:lang w:val="en-GB" w:eastAsia="zh-CN"/>
        </w:rPr>
        <w:t>2</w:t>
      </w:r>
      <w:r w:rsidR="001F4C39" w:rsidRPr="00F02C26">
        <w:rPr>
          <w:rFonts w:ascii="Times New Roman" w:eastAsia="SimSun" w:hAnsi="Times New Roman" w:cs="Times New Roman"/>
          <w:color w:val="000000" w:themeColor="text1"/>
          <w:sz w:val="20"/>
          <w:szCs w:val="20"/>
          <w:lang w:val="en-GB" w:eastAsia="zh-CN"/>
        </w:rPr>
        <w:t xml:space="preserve"> and the numerical derivative of the measured BFS values with respect to temperature is computed. </w:t>
      </w:r>
      <w:r w:rsidR="000863D5">
        <w:rPr>
          <w:rFonts w:ascii="Times New Roman" w:eastAsia="SimSun" w:hAnsi="Times New Roman" w:cs="Times New Roman"/>
          <w:color w:val="000000" w:themeColor="text1"/>
          <w:sz w:val="20"/>
          <w:szCs w:val="20"/>
          <w:lang w:val="en-GB" w:eastAsia="zh-CN"/>
        </w:rPr>
        <w:t>Fig. S</w:t>
      </w:r>
      <w:r w:rsidR="004364D9" w:rsidRPr="00F02C26">
        <w:rPr>
          <w:rFonts w:ascii="Times New Roman" w:eastAsia="SimSun" w:hAnsi="Times New Roman" w:cs="Times New Roman"/>
          <w:color w:val="000000" w:themeColor="text1"/>
          <w:sz w:val="20"/>
          <w:szCs w:val="20"/>
          <w:lang w:val="en-GB" w:eastAsia="zh-CN"/>
        </w:rPr>
        <w:t>3</w:t>
      </w:r>
      <w:r w:rsidRPr="00F02C26">
        <w:rPr>
          <w:rFonts w:ascii="Times New Roman" w:eastAsia="SimSun" w:hAnsi="Times New Roman" w:cs="Times New Roman"/>
          <w:color w:val="000000" w:themeColor="text1"/>
          <w:sz w:val="20"/>
          <w:szCs w:val="20"/>
          <w:lang w:val="en-GB" w:eastAsia="zh-CN"/>
        </w:rPr>
        <w:t xml:space="preserve"> compare</w:t>
      </w:r>
      <w:r w:rsidR="001F4C39" w:rsidRPr="00F02C26">
        <w:rPr>
          <w:rFonts w:ascii="Times New Roman" w:eastAsia="SimSun" w:hAnsi="Times New Roman" w:cs="Times New Roman"/>
          <w:color w:val="000000" w:themeColor="text1"/>
          <w:sz w:val="20"/>
          <w:szCs w:val="20"/>
          <w:lang w:val="en-GB" w:eastAsia="zh-CN"/>
        </w:rPr>
        <w:t xml:space="preserve">s these numerical results (dots) </w:t>
      </w:r>
      <w:r w:rsidRPr="00F02C26">
        <w:rPr>
          <w:rFonts w:ascii="Times New Roman" w:eastAsia="SimSun" w:hAnsi="Times New Roman" w:cs="Times New Roman"/>
          <w:color w:val="000000" w:themeColor="text1"/>
          <w:sz w:val="20"/>
          <w:szCs w:val="20"/>
          <w:lang w:val="en-GB" w:eastAsia="zh-CN"/>
        </w:rPr>
        <w:t xml:space="preserve">with the </w:t>
      </w:r>
      <w:r w:rsidR="001F4C39" w:rsidRPr="00F02C26">
        <w:rPr>
          <w:rFonts w:ascii="Times New Roman" w:eastAsia="SimSun" w:hAnsi="Times New Roman" w:cs="Times New Roman"/>
          <w:color w:val="000000" w:themeColor="text1"/>
          <w:sz w:val="20"/>
          <w:szCs w:val="20"/>
          <w:lang w:val="en-GB" w:eastAsia="zh-CN"/>
        </w:rPr>
        <w:t xml:space="preserve">theoretical </w:t>
      </w:r>
      <w:r w:rsidRPr="00F02C26">
        <w:rPr>
          <w:rFonts w:ascii="Times New Roman" w:eastAsia="SimSun" w:hAnsi="Times New Roman" w:cs="Times New Roman"/>
          <w:color w:val="000000" w:themeColor="text1"/>
          <w:sz w:val="20"/>
          <w:szCs w:val="20"/>
          <w:lang w:val="en-GB" w:eastAsia="zh-CN"/>
        </w:rPr>
        <w:t xml:space="preserve">predictions </w:t>
      </w:r>
      <w:r w:rsidR="001F4C39" w:rsidRPr="00F02C26">
        <w:rPr>
          <w:rFonts w:ascii="Times New Roman" w:eastAsia="SimSun" w:hAnsi="Times New Roman" w:cs="Times New Roman"/>
          <w:color w:val="000000" w:themeColor="text1"/>
          <w:sz w:val="20"/>
          <w:szCs w:val="20"/>
          <w:lang w:val="en-GB" w:eastAsia="zh-CN"/>
        </w:rPr>
        <w:t xml:space="preserve">from </w:t>
      </w:r>
      <w:r w:rsidRPr="00F02C26">
        <w:rPr>
          <w:rFonts w:ascii="Times New Roman" w:eastAsia="SimSun" w:hAnsi="Times New Roman" w:cs="Times New Roman"/>
          <w:color w:val="000000" w:themeColor="text1"/>
          <w:sz w:val="20"/>
          <w:szCs w:val="20"/>
          <w:lang w:val="en-GB" w:eastAsia="zh-CN"/>
        </w:rPr>
        <w:t>gas models</w:t>
      </w:r>
      <w:r w:rsidR="001F4C39" w:rsidRPr="00F02C26">
        <w:rPr>
          <w:rFonts w:ascii="Times New Roman" w:eastAsia="SimSun" w:hAnsi="Times New Roman" w:cs="Times New Roman"/>
          <w:color w:val="000000" w:themeColor="text1"/>
          <w:sz w:val="20"/>
          <w:szCs w:val="20"/>
          <w:lang w:val="en-GB" w:eastAsia="zh-CN"/>
        </w:rPr>
        <w:t xml:space="preserve"> (solid lines)</w:t>
      </w:r>
      <w:r w:rsidRPr="00F02C26">
        <w:rPr>
          <w:rFonts w:ascii="Times New Roman" w:eastAsia="SimSun" w:hAnsi="Times New Roman" w:cs="Times New Roman"/>
          <w:color w:val="000000" w:themeColor="text1"/>
          <w:sz w:val="20"/>
          <w:szCs w:val="20"/>
          <w:lang w:val="en-GB" w:eastAsia="zh-CN"/>
        </w:rPr>
        <w:t xml:space="preserve">, showing </w:t>
      </w:r>
      <w:r w:rsidR="001F4C39" w:rsidRPr="00F02C26">
        <w:rPr>
          <w:rFonts w:ascii="Times New Roman" w:eastAsia="SimSun" w:hAnsi="Times New Roman" w:cs="Times New Roman"/>
          <w:color w:val="000000" w:themeColor="text1"/>
          <w:sz w:val="20"/>
          <w:szCs w:val="20"/>
          <w:lang w:val="en-GB" w:eastAsia="zh-CN"/>
        </w:rPr>
        <w:t xml:space="preserve">very </w:t>
      </w:r>
      <w:r w:rsidRPr="00F02C26">
        <w:rPr>
          <w:rFonts w:ascii="Times New Roman" w:eastAsia="SimSun" w:hAnsi="Times New Roman" w:cs="Times New Roman"/>
          <w:color w:val="000000" w:themeColor="text1"/>
          <w:sz w:val="20"/>
          <w:szCs w:val="20"/>
          <w:lang w:val="en-GB" w:eastAsia="zh-CN"/>
        </w:rPr>
        <w:t xml:space="preserve">good agreement. </w:t>
      </w:r>
    </w:p>
    <w:p w14:paraId="303DDB33" w14:textId="3C72C221" w:rsidR="00D957D3" w:rsidRPr="0065351B" w:rsidRDefault="001F4C39" w:rsidP="0065351B">
      <w:pPr>
        <w:pStyle w:val="Paragraphedeliste"/>
        <w:tabs>
          <w:tab w:val="left" w:pos="619"/>
        </w:tabs>
        <w:spacing w:before="93" w:after="0" w:line="360" w:lineRule="auto"/>
        <w:ind w:left="357" w:firstLine="0"/>
        <w:rPr>
          <w:rFonts w:ascii="Times New Roman" w:eastAsia="SimSun" w:hAnsi="Times New Roman" w:cs="Times New Roman"/>
          <w:b/>
          <w:color w:val="000000" w:themeColor="text1"/>
          <w:sz w:val="24"/>
          <w:szCs w:val="24"/>
          <w:lang w:val="en-GB"/>
        </w:rPr>
      </w:pPr>
      <w:r w:rsidRPr="00F02C26">
        <w:rPr>
          <w:rFonts w:ascii="Times New Roman" w:eastAsia="SimSun" w:hAnsi="Times New Roman" w:cs="Times New Roman"/>
          <w:b/>
          <w:color w:val="000000" w:themeColor="text1"/>
          <w:sz w:val="24"/>
          <w:szCs w:val="24"/>
          <w:lang w:val="en-GB"/>
        </w:rPr>
        <w:lastRenderedPageBreak/>
        <w:t xml:space="preserve">Supplementary Information 5: </w:t>
      </w:r>
      <w:r w:rsidR="000A29D2" w:rsidRPr="00F02C26">
        <w:rPr>
          <w:rFonts w:ascii="Times New Roman" w:eastAsia="SimSun" w:hAnsi="Times New Roman" w:cs="Times New Roman"/>
          <w:b/>
          <w:color w:val="000000" w:themeColor="text1"/>
          <w:sz w:val="24"/>
          <w:szCs w:val="24"/>
          <w:lang w:val="en-GB"/>
        </w:rPr>
        <w:t>Complementary information</w:t>
      </w:r>
      <w:r w:rsidRPr="00F02C26">
        <w:rPr>
          <w:rFonts w:ascii="Times New Roman" w:eastAsia="SimSun" w:hAnsi="Times New Roman" w:cs="Times New Roman"/>
          <w:b/>
          <w:color w:val="000000" w:themeColor="text1"/>
          <w:sz w:val="24"/>
          <w:szCs w:val="24"/>
          <w:lang w:val="en-GB"/>
        </w:rPr>
        <w:t xml:space="preserve"> on </w:t>
      </w:r>
      <w:r w:rsidR="00483D95" w:rsidRPr="00F02C26">
        <w:rPr>
          <w:rFonts w:ascii="Times New Roman" w:eastAsia="SimSun" w:hAnsi="Times New Roman" w:cs="Times New Roman"/>
          <w:b/>
          <w:color w:val="000000" w:themeColor="text1"/>
          <w:sz w:val="24"/>
          <w:szCs w:val="24"/>
          <w:lang w:val="en-GB"/>
        </w:rPr>
        <w:t xml:space="preserve">Brillouin scattering </w:t>
      </w:r>
      <w:r w:rsidR="000A29D2" w:rsidRPr="0065351B">
        <w:rPr>
          <w:rFonts w:ascii="Times New Roman" w:eastAsia="SimSun" w:hAnsi="Times New Roman" w:cs="Times New Roman"/>
          <w:b/>
          <w:color w:val="000000" w:themeColor="text1"/>
          <w:sz w:val="24"/>
          <w:szCs w:val="24"/>
          <w:lang w:val="en-GB"/>
        </w:rPr>
        <w:t>experiments</w:t>
      </w:r>
      <w:r w:rsidRPr="0065351B">
        <w:rPr>
          <w:rFonts w:ascii="Times New Roman" w:eastAsia="SimSun" w:hAnsi="Times New Roman" w:cs="Times New Roman"/>
          <w:b/>
          <w:color w:val="000000" w:themeColor="text1"/>
          <w:sz w:val="24"/>
          <w:szCs w:val="24"/>
          <w:lang w:val="en-GB"/>
        </w:rPr>
        <w:t xml:space="preserve"> </w:t>
      </w:r>
      <w:r w:rsidR="00483D95" w:rsidRPr="0065351B">
        <w:rPr>
          <w:rFonts w:ascii="Times New Roman" w:eastAsia="SimSun" w:hAnsi="Times New Roman" w:cs="Times New Roman"/>
          <w:b/>
          <w:color w:val="000000" w:themeColor="text1"/>
          <w:sz w:val="24"/>
          <w:szCs w:val="24"/>
          <w:lang w:val="en-GB"/>
        </w:rPr>
        <w:t>in gas</w:t>
      </w:r>
      <w:r w:rsidRPr="0065351B">
        <w:rPr>
          <w:rFonts w:ascii="Times New Roman" w:eastAsia="SimSun" w:hAnsi="Times New Roman" w:cs="Times New Roman"/>
          <w:b/>
          <w:color w:val="000000" w:themeColor="text1"/>
          <w:sz w:val="24"/>
          <w:szCs w:val="24"/>
          <w:lang w:val="en-GB"/>
        </w:rPr>
        <w:t>es</w:t>
      </w:r>
      <w:r w:rsidR="00502F7D" w:rsidRPr="0065351B">
        <w:rPr>
          <w:rFonts w:ascii="Times New Roman" w:eastAsia="SimSun" w:hAnsi="Times New Roman" w:cs="Times New Roman"/>
          <w:b/>
          <w:color w:val="000000" w:themeColor="text1"/>
          <w:sz w:val="24"/>
          <w:szCs w:val="24"/>
          <w:lang w:val="en-GB"/>
        </w:rPr>
        <w:t xml:space="preserve"> </w:t>
      </w:r>
    </w:p>
    <w:p w14:paraId="38E8CAB8" w14:textId="77777777" w:rsidR="005A744B" w:rsidRPr="00E85165" w:rsidRDefault="005A744B" w:rsidP="00E85165">
      <w:pPr>
        <w:pStyle w:val="Paragraphedeliste"/>
        <w:numPr>
          <w:ilvl w:val="0"/>
          <w:numId w:val="17"/>
        </w:numPr>
        <w:tabs>
          <w:tab w:val="left" w:pos="619"/>
        </w:tabs>
        <w:spacing w:before="0" w:after="0" w:line="100" w:lineRule="exact"/>
        <w:ind w:left="357" w:hanging="357"/>
        <w:rPr>
          <w:rFonts w:ascii="Times New Roman" w:eastAsia="SimSun" w:hAnsi="Times New Roman" w:cs="Times New Roman"/>
          <w:b/>
          <w:vanish/>
          <w:color w:val="FFFFFF" w:themeColor="background1"/>
          <w:sz w:val="20"/>
          <w:szCs w:val="20"/>
          <w:lang w:val="en-GB"/>
        </w:rPr>
      </w:pPr>
      <w:bookmarkStart w:id="3" w:name="_Hlk197595874"/>
      <w:bookmarkStart w:id="4" w:name="_Hlk197595863"/>
    </w:p>
    <w:p w14:paraId="3984EFBB" w14:textId="77777777" w:rsidR="005A744B" w:rsidRPr="00E85165" w:rsidRDefault="005A744B" w:rsidP="00E85165">
      <w:pPr>
        <w:pStyle w:val="Paragraphedeliste"/>
        <w:numPr>
          <w:ilvl w:val="0"/>
          <w:numId w:val="17"/>
        </w:numPr>
        <w:tabs>
          <w:tab w:val="left" w:pos="619"/>
        </w:tabs>
        <w:spacing w:before="0" w:after="0" w:line="100" w:lineRule="exact"/>
        <w:ind w:left="357" w:hanging="357"/>
        <w:rPr>
          <w:rFonts w:ascii="Times New Roman" w:eastAsia="SimSun" w:hAnsi="Times New Roman" w:cs="Times New Roman"/>
          <w:b/>
          <w:vanish/>
          <w:color w:val="FFFFFF" w:themeColor="background1"/>
          <w:sz w:val="20"/>
          <w:szCs w:val="20"/>
          <w:lang w:val="en-GB"/>
        </w:rPr>
      </w:pPr>
    </w:p>
    <w:p w14:paraId="290CE64F" w14:textId="77777777" w:rsidR="005A744B" w:rsidRPr="00E85165" w:rsidRDefault="005A744B" w:rsidP="00E85165">
      <w:pPr>
        <w:pStyle w:val="Paragraphedeliste"/>
        <w:numPr>
          <w:ilvl w:val="0"/>
          <w:numId w:val="17"/>
        </w:numPr>
        <w:tabs>
          <w:tab w:val="left" w:pos="619"/>
        </w:tabs>
        <w:spacing w:before="0" w:after="0" w:line="100" w:lineRule="exact"/>
        <w:ind w:left="357" w:hanging="357"/>
        <w:rPr>
          <w:rFonts w:ascii="Times New Roman" w:eastAsia="SimSun" w:hAnsi="Times New Roman" w:cs="Times New Roman"/>
          <w:b/>
          <w:vanish/>
          <w:color w:val="FFFFFF" w:themeColor="background1"/>
          <w:sz w:val="20"/>
          <w:szCs w:val="20"/>
          <w:lang w:val="en-GB"/>
        </w:rPr>
      </w:pPr>
    </w:p>
    <w:p w14:paraId="509E231E" w14:textId="3BEDB386" w:rsidR="00D957D3" w:rsidRPr="00F02C26" w:rsidRDefault="00D957D3" w:rsidP="00E85165">
      <w:pPr>
        <w:pStyle w:val="Paragraphedeliste"/>
        <w:numPr>
          <w:ilvl w:val="1"/>
          <w:numId w:val="17"/>
        </w:numPr>
        <w:tabs>
          <w:tab w:val="left" w:pos="619"/>
        </w:tabs>
        <w:spacing w:before="93" w:after="0" w:line="480" w:lineRule="auto"/>
        <w:rPr>
          <w:rFonts w:ascii="Times New Roman" w:eastAsia="SimSun" w:hAnsi="Times New Roman" w:cs="Times New Roman"/>
          <w:b/>
          <w:color w:val="000000" w:themeColor="text1"/>
          <w:sz w:val="20"/>
          <w:szCs w:val="20"/>
          <w:lang w:val="en-GB"/>
        </w:rPr>
      </w:pPr>
      <w:r w:rsidRPr="00F02C26">
        <w:rPr>
          <w:rFonts w:ascii="Times New Roman" w:eastAsia="SimSun" w:hAnsi="Times New Roman" w:cs="Times New Roman"/>
          <w:b/>
          <w:color w:val="000000" w:themeColor="text1"/>
          <w:sz w:val="20"/>
          <w:szCs w:val="20"/>
          <w:lang w:val="en-GB"/>
        </w:rPr>
        <w:t>Inducing temperature changes in cryogenic conditions</w:t>
      </w:r>
      <w:bookmarkEnd w:id="3"/>
    </w:p>
    <w:bookmarkEnd w:id="4"/>
    <w:p w14:paraId="1E9FA166" w14:textId="264EA6F9" w:rsidR="00502F7D" w:rsidRPr="00F02C26" w:rsidRDefault="000A29D2" w:rsidP="00D67141">
      <w:pPr>
        <w:tabs>
          <w:tab w:val="left" w:pos="619"/>
        </w:tabs>
        <w:spacing w:before="93" w:line="480" w:lineRule="auto"/>
        <w:jc w:val="both"/>
        <w:rPr>
          <w:rFonts w:ascii="Times New Roman" w:hAnsi="Times New Roman" w:cs="Times New Roman"/>
          <w:color w:val="000000" w:themeColor="text1"/>
          <w:sz w:val="20"/>
          <w:highlight w:val="yellow"/>
          <w:lang w:val="en-GB"/>
        </w:rPr>
      </w:pPr>
      <w:r w:rsidRPr="00F02C26">
        <w:rPr>
          <w:rFonts w:ascii="Times New Roman" w:hAnsi="Times New Roman" w:cs="Times New Roman"/>
          <w:color w:val="000000" w:themeColor="text1"/>
          <w:sz w:val="20"/>
          <w:lang w:val="en-GB"/>
        </w:rPr>
        <w:t>In this work, Brillouin m</w:t>
      </w:r>
      <w:r w:rsidR="00D957D3" w:rsidRPr="00F02C26">
        <w:rPr>
          <w:rFonts w:ascii="Times New Roman" w:hAnsi="Times New Roman" w:cs="Times New Roman"/>
          <w:color w:val="000000" w:themeColor="text1"/>
          <w:sz w:val="20"/>
          <w:lang w:val="en-GB"/>
        </w:rPr>
        <w:t xml:space="preserve">easurements are carried out </w:t>
      </w:r>
      <w:r w:rsidRPr="00F02C26">
        <w:rPr>
          <w:rFonts w:ascii="Times New Roman" w:hAnsi="Times New Roman" w:cs="Times New Roman"/>
          <w:color w:val="000000" w:themeColor="text1"/>
          <w:sz w:val="20"/>
          <w:lang w:val="en-GB"/>
        </w:rPr>
        <w:t>using</w:t>
      </w:r>
      <w:r w:rsidR="00D957D3" w:rsidRPr="00F02C26">
        <w:rPr>
          <w:rFonts w:ascii="Times New Roman" w:hAnsi="Times New Roman" w:cs="Times New Roman"/>
          <w:color w:val="000000" w:themeColor="text1"/>
          <w:sz w:val="20"/>
          <w:lang w:val="en-GB"/>
        </w:rPr>
        <w:t xml:space="preserve"> a HCF filled with gases at controlled pressures, continuously monitored by a </w:t>
      </w:r>
      <w:r w:rsidRPr="00F02C26">
        <w:rPr>
          <w:rFonts w:ascii="Times New Roman" w:hAnsi="Times New Roman" w:cs="Times New Roman"/>
          <w:color w:val="000000" w:themeColor="text1"/>
          <w:sz w:val="20"/>
          <w:lang w:val="en-GB"/>
        </w:rPr>
        <w:t xml:space="preserve">precision </w:t>
      </w:r>
      <w:r w:rsidR="00D957D3" w:rsidRPr="00F02C26">
        <w:rPr>
          <w:rFonts w:ascii="Times New Roman" w:hAnsi="Times New Roman" w:cs="Times New Roman"/>
          <w:color w:val="000000" w:themeColor="text1"/>
          <w:sz w:val="20"/>
          <w:lang w:val="en-GB"/>
        </w:rPr>
        <w:t>pressure</w:t>
      </w:r>
      <w:r w:rsidRPr="00F02C26">
        <w:rPr>
          <w:rFonts w:ascii="Times New Roman" w:hAnsi="Times New Roman" w:cs="Times New Roman"/>
          <w:color w:val="000000" w:themeColor="text1"/>
          <w:sz w:val="20"/>
          <w:lang w:val="en-GB"/>
        </w:rPr>
        <w:t xml:space="preserve"> gauge</w:t>
      </w:r>
      <w:r w:rsidR="00D957D3" w:rsidRPr="00F02C26">
        <w:rPr>
          <w:rFonts w:ascii="Times New Roman" w:hAnsi="Times New Roman" w:cs="Times New Roman"/>
          <w:color w:val="000000" w:themeColor="text1"/>
          <w:sz w:val="20"/>
          <w:lang w:val="en-GB"/>
        </w:rPr>
        <w:t xml:space="preserve">. To maintain a stable gas density, the system is connected to a large gas tank, ensuring a constant </w:t>
      </w:r>
      <w:r w:rsidRPr="00F02C26">
        <w:rPr>
          <w:rFonts w:ascii="Times New Roman" w:hAnsi="Times New Roman" w:cs="Times New Roman"/>
          <w:color w:val="000000" w:themeColor="text1"/>
          <w:sz w:val="20"/>
          <w:lang w:val="en-GB"/>
        </w:rPr>
        <w:t>gas supply throughout the experiments</w:t>
      </w:r>
      <w:r w:rsidR="00D957D3" w:rsidRPr="00F02C26">
        <w:rPr>
          <w:rFonts w:ascii="Times New Roman" w:hAnsi="Times New Roman" w:cs="Times New Roman"/>
          <w:color w:val="000000" w:themeColor="text1"/>
          <w:sz w:val="20"/>
          <w:lang w:val="en-GB"/>
        </w:rPr>
        <w:t xml:space="preserve">. The main section of the HCF (18.5 m) is exposed to controlled temperature variations to characterise the Brillouin spectral response of the gas as a function of temperature. For temperatures near ambient conditions (273.15 K to 343.15 K), the HCF spool is immersed in a water bath with a precise temperature control. For cryogenic measurements, a </w:t>
      </w:r>
      <w:proofErr w:type="spellStart"/>
      <w:r w:rsidR="00D957D3" w:rsidRPr="00F02C26">
        <w:rPr>
          <w:rFonts w:ascii="Times New Roman" w:hAnsi="Times New Roman" w:cs="Times New Roman"/>
          <w:color w:val="000000" w:themeColor="text1"/>
          <w:sz w:val="20"/>
          <w:lang w:val="en-GB"/>
        </w:rPr>
        <w:t>dewar</w:t>
      </w:r>
      <w:proofErr w:type="spellEnd"/>
      <w:r w:rsidR="00D957D3" w:rsidRPr="00F02C26">
        <w:rPr>
          <w:rFonts w:ascii="Times New Roman" w:hAnsi="Times New Roman" w:cs="Times New Roman"/>
          <w:color w:val="000000" w:themeColor="text1"/>
          <w:sz w:val="20"/>
          <w:lang w:val="en-GB"/>
        </w:rPr>
        <w:t xml:space="preserve"> with liquid nitrogen (</w:t>
      </w:r>
      <w:r w:rsidRPr="00F02C26">
        <w:rPr>
          <w:rFonts w:ascii="Times New Roman" w:hAnsi="Times New Roman" w:cs="Times New Roman"/>
          <w:color w:val="000000" w:themeColor="text1"/>
          <w:sz w:val="20"/>
          <w:lang w:val="en-GB"/>
        </w:rPr>
        <w:t xml:space="preserve">boiling point of </w:t>
      </w:r>
      <w:r w:rsidR="00D957D3" w:rsidRPr="00F02C26">
        <w:rPr>
          <w:rFonts w:ascii="Times New Roman" w:hAnsi="Times New Roman" w:cs="Times New Roman"/>
          <w:color w:val="000000" w:themeColor="text1"/>
          <w:sz w:val="20"/>
          <w:lang w:val="en-GB"/>
        </w:rPr>
        <w:t>77 K at 1 atmospher</w:t>
      </w:r>
      <w:r w:rsidRPr="00F02C26">
        <w:rPr>
          <w:rFonts w:ascii="Times New Roman" w:hAnsi="Times New Roman" w:cs="Times New Roman"/>
          <w:color w:val="000000" w:themeColor="text1"/>
          <w:sz w:val="20"/>
          <w:lang w:val="en-GB"/>
        </w:rPr>
        <w:t>ic</w:t>
      </w:r>
      <w:r w:rsidR="00D957D3" w:rsidRPr="00F02C26">
        <w:rPr>
          <w:rFonts w:ascii="Times New Roman" w:hAnsi="Times New Roman" w:cs="Times New Roman"/>
          <w:color w:val="000000" w:themeColor="text1"/>
          <w:sz w:val="20"/>
          <w:lang w:val="en-GB"/>
        </w:rPr>
        <w:t xml:space="preserve"> pressure) provides a low-temperature environment with varying temperatures, allowing Brillouin scattering to be characterised down to 77 K. To achieve different temperature variations, the 2 cm-thick HCF spool, along with a PT1000 thermal probe for reference, is either placed inside or above the liquid nitrogen. By adjusting the </w:t>
      </w:r>
      <w:r w:rsidR="00BE67AF" w:rsidRPr="00F02C26">
        <w:rPr>
          <w:rFonts w:ascii="Times New Roman" w:hAnsi="Times New Roman" w:cs="Times New Roman"/>
          <w:color w:val="000000" w:themeColor="text1"/>
          <w:sz w:val="20"/>
          <w:lang w:val="en-GB"/>
        </w:rPr>
        <w:t>height</w:t>
      </w:r>
      <w:r w:rsidR="00D957D3" w:rsidRPr="00F02C26">
        <w:rPr>
          <w:rFonts w:ascii="Times New Roman" w:hAnsi="Times New Roman" w:cs="Times New Roman"/>
          <w:color w:val="000000" w:themeColor="text1"/>
          <w:sz w:val="20"/>
          <w:lang w:val="en-GB"/>
        </w:rPr>
        <w:t xml:space="preserve"> of the spool, the system enables gradual temperature changes. To reach temperatures below 77 K, </w:t>
      </w:r>
      <w:r w:rsidR="00BE67AF" w:rsidRPr="00F02C26">
        <w:rPr>
          <w:rFonts w:ascii="Times New Roman" w:hAnsi="Times New Roman" w:cs="Times New Roman"/>
          <w:color w:val="000000" w:themeColor="text1"/>
          <w:sz w:val="20"/>
          <w:lang w:val="en-GB"/>
        </w:rPr>
        <w:t>evaporative cooling is employed</w:t>
      </w:r>
      <w:r w:rsidR="00D4323E" w:rsidRPr="00F02C26">
        <w:rPr>
          <w:rFonts w:ascii="Times New Roman" w:hAnsi="Times New Roman" w:cs="Times New Roman"/>
          <w:color w:val="000000" w:themeColor="text1"/>
          <w:sz w:val="20"/>
          <w:lang w:val="en-GB"/>
        </w:rPr>
        <w:t>:</w:t>
      </w:r>
      <w:r w:rsidR="00BE67AF" w:rsidRPr="00F02C26">
        <w:rPr>
          <w:rFonts w:ascii="Times New Roman" w:hAnsi="Times New Roman" w:cs="Times New Roman"/>
          <w:color w:val="000000" w:themeColor="text1"/>
          <w:sz w:val="20"/>
          <w:lang w:val="en-GB"/>
        </w:rPr>
        <w:t xml:space="preserve"> </w:t>
      </w:r>
      <w:r w:rsidR="00D957D3" w:rsidRPr="00F02C26">
        <w:rPr>
          <w:rFonts w:ascii="Times New Roman" w:hAnsi="Times New Roman" w:cs="Times New Roman"/>
          <w:color w:val="000000" w:themeColor="text1"/>
          <w:sz w:val="20"/>
          <w:lang w:val="en-GB"/>
        </w:rPr>
        <w:t xml:space="preserve">a constant vacuum is applied inside the sealed </w:t>
      </w:r>
      <w:proofErr w:type="spellStart"/>
      <w:r w:rsidR="00D957D3" w:rsidRPr="00F02C26">
        <w:rPr>
          <w:rFonts w:ascii="Times New Roman" w:hAnsi="Times New Roman" w:cs="Times New Roman"/>
          <w:color w:val="000000" w:themeColor="text1"/>
          <w:sz w:val="20"/>
          <w:lang w:val="en-GB"/>
        </w:rPr>
        <w:t>dewar</w:t>
      </w:r>
      <w:proofErr w:type="spellEnd"/>
      <w:r w:rsidR="00D957D3" w:rsidRPr="00F02C26">
        <w:rPr>
          <w:rFonts w:ascii="Times New Roman" w:hAnsi="Times New Roman" w:cs="Times New Roman"/>
          <w:color w:val="000000" w:themeColor="text1"/>
          <w:sz w:val="20"/>
          <w:lang w:val="en-GB"/>
        </w:rPr>
        <w:t xml:space="preserve">, </w:t>
      </w:r>
      <w:r w:rsidR="00BE67AF" w:rsidRPr="00F02C26">
        <w:rPr>
          <w:rFonts w:ascii="Times New Roman" w:hAnsi="Times New Roman" w:cs="Times New Roman"/>
          <w:color w:val="000000" w:themeColor="text1"/>
          <w:sz w:val="20"/>
          <w:lang w:val="en-GB"/>
        </w:rPr>
        <w:t>accelerating</w:t>
      </w:r>
      <w:r w:rsidR="00D957D3" w:rsidRPr="00F02C26">
        <w:rPr>
          <w:rFonts w:ascii="Times New Roman" w:hAnsi="Times New Roman" w:cs="Times New Roman"/>
          <w:color w:val="000000" w:themeColor="text1"/>
          <w:sz w:val="20"/>
          <w:lang w:val="en-GB"/>
        </w:rPr>
        <w:t xml:space="preserve"> the evaporation of the liquid nitrogen</w:t>
      </w:r>
      <w:r w:rsidRPr="00F02C26">
        <w:rPr>
          <w:rFonts w:ascii="Times New Roman" w:hAnsi="Times New Roman" w:cs="Times New Roman"/>
          <w:color w:val="000000" w:themeColor="text1"/>
          <w:sz w:val="20"/>
          <w:lang w:val="en-GB"/>
        </w:rPr>
        <w:t xml:space="preserve"> and </w:t>
      </w:r>
      <w:r w:rsidR="00D957D3" w:rsidRPr="00F02C26">
        <w:rPr>
          <w:rFonts w:ascii="Times New Roman" w:hAnsi="Times New Roman" w:cs="Times New Roman"/>
          <w:color w:val="000000" w:themeColor="text1"/>
          <w:sz w:val="20"/>
          <w:lang w:val="en-GB"/>
        </w:rPr>
        <w:t xml:space="preserve">removing latent heat from the surface, thus allowing the system to reach a minimum temperature of 67 K. However, it must be noted that when the HCF spool is positioned above the liquid nitrogen surface, </w:t>
      </w:r>
      <w:r w:rsidR="00557F28" w:rsidRPr="00F02C26">
        <w:rPr>
          <w:rFonts w:ascii="Times New Roman" w:hAnsi="Times New Roman" w:cs="Times New Roman"/>
          <w:color w:val="000000" w:themeColor="text1"/>
          <w:sz w:val="20"/>
          <w:lang w:val="en-GB"/>
        </w:rPr>
        <w:t xml:space="preserve">vertical temperature gradients can introduce inhomogeneities. These gradients vary depending on the nitrogen fill level and can lead to </w:t>
      </w:r>
      <w:r w:rsidR="00D957D3" w:rsidRPr="00F02C26">
        <w:rPr>
          <w:rFonts w:ascii="Times New Roman" w:hAnsi="Times New Roman" w:cs="Times New Roman"/>
          <w:color w:val="000000" w:themeColor="text1"/>
          <w:sz w:val="20"/>
          <w:lang w:val="en-GB"/>
        </w:rPr>
        <w:t xml:space="preserve">the </w:t>
      </w:r>
      <w:r w:rsidR="00265B20" w:rsidRPr="00F02C26">
        <w:rPr>
          <w:rFonts w:ascii="Times New Roman" w:hAnsi="Times New Roman" w:cs="Times New Roman"/>
          <w:color w:val="000000" w:themeColor="text1"/>
          <w:sz w:val="20"/>
          <w:lang w:val="en-GB"/>
        </w:rPr>
        <w:t xml:space="preserve">small </w:t>
      </w:r>
      <w:r w:rsidR="00D957D3" w:rsidRPr="00F02C26">
        <w:rPr>
          <w:rFonts w:ascii="Times New Roman" w:hAnsi="Times New Roman" w:cs="Times New Roman"/>
          <w:color w:val="000000" w:themeColor="text1"/>
          <w:sz w:val="20"/>
          <w:lang w:val="en-GB"/>
        </w:rPr>
        <w:t xml:space="preserve">systematic errors observed </w:t>
      </w:r>
      <w:r w:rsidRPr="00F02C26">
        <w:rPr>
          <w:rFonts w:ascii="Times New Roman" w:hAnsi="Times New Roman" w:cs="Times New Roman"/>
          <w:color w:val="000000" w:themeColor="text1"/>
          <w:sz w:val="20"/>
          <w:lang w:val="en-GB"/>
        </w:rPr>
        <w:t xml:space="preserve">around 150 K </w:t>
      </w:r>
      <w:r w:rsidR="00D957D3" w:rsidRPr="00F02C26">
        <w:rPr>
          <w:rFonts w:ascii="Times New Roman" w:hAnsi="Times New Roman" w:cs="Times New Roman"/>
          <w:color w:val="000000" w:themeColor="text1"/>
          <w:sz w:val="20"/>
          <w:lang w:val="en-GB"/>
        </w:rPr>
        <w:t>in Fig. 4 and Fig. 5</w:t>
      </w:r>
      <w:r w:rsidR="00D41640" w:rsidRPr="00F02C26">
        <w:rPr>
          <w:rFonts w:ascii="Times New Roman" w:hAnsi="Times New Roman" w:cs="Times New Roman"/>
          <w:color w:val="000000" w:themeColor="text1"/>
          <w:sz w:val="20"/>
          <w:lang w:val="en-GB"/>
        </w:rPr>
        <w:t xml:space="preserve"> of the main text</w:t>
      </w:r>
      <w:r w:rsidR="00395A2C" w:rsidRPr="00F02C26">
        <w:rPr>
          <w:rFonts w:ascii="Times New Roman" w:hAnsi="Times New Roman" w:cs="Times New Roman"/>
          <w:color w:val="000000" w:themeColor="text1"/>
          <w:sz w:val="20"/>
          <w:lang w:val="en-GB"/>
        </w:rPr>
        <w:t>.</w:t>
      </w:r>
    </w:p>
    <w:p w14:paraId="35A93944" w14:textId="702F214F" w:rsidR="00840EE2" w:rsidRPr="00F02C26" w:rsidRDefault="00840EE2" w:rsidP="00E85165">
      <w:pPr>
        <w:pStyle w:val="Paragraphedeliste"/>
        <w:numPr>
          <w:ilvl w:val="1"/>
          <w:numId w:val="17"/>
        </w:numPr>
        <w:tabs>
          <w:tab w:val="left" w:pos="619"/>
        </w:tabs>
        <w:spacing w:before="93" w:after="0" w:line="480" w:lineRule="auto"/>
        <w:rPr>
          <w:rFonts w:ascii="Times New Roman" w:eastAsia="SimSun" w:hAnsi="Times New Roman" w:cs="Times New Roman"/>
          <w:b/>
          <w:color w:val="000000" w:themeColor="text1"/>
          <w:sz w:val="20"/>
          <w:szCs w:val="20"/>
          <w:lang w:val="en-GB"/>
        </w:rPr>
      </w:pPr>
      <w:r w:rsidRPr="00F02C26">
        <w:rPr>
          <w:rFonts w:ascii="Times New Roman" w:hAnsi="Times New Roman" w:cs="Times New Roman"/>
          <w:b/>
          <w:color w:val="000000" w:themeColor="text1"/>
          <w:sz w:val="20"/>
          <w:szCs w:val="20"/>
          <w:lang w:val="en-GB"/>
        </w:rPr>
        <w:t>Gas</w:t>
      </w:r>
      <w:bookmarkEnd w:id="0"/>
      <w:r w:rsidRPr="00F02C26">
        <w:rPr>
          <w:rFonts w:ascii="Times New Roman" w:eastAsia="SimSun" w:hAnsi="Times New Roman" w:cs="Times New Roman"/>
          <w:b/>
          <w:color w:val="000000" w:themeColor="text1"/>
          <w:sz w:val="20"/>
          <w:szCs w:val="20"/>
          <w:lang w:val="en-GB"/>
        </w:rPr>
        <w:t xml:space="preserve"> filled spliced HCF scheme</w:t>
      </w:r>
    </w:p>
    <w:p w14:paraId="17871A68" w14:textId="500B3D2D" w:rsidR="00DE549C" w:rsidRPr="00F02C26" w:rsidRDefault="00840EE2" w:rsidP="00D67141">
      <w:pPr>
        <w:tabs>
          <w:tab w:val="left" w:pos="619"/>
        </w:tabs>
        <w:spacing w:before="80" w:after="80" w:line="480" w:lineRule="auto"/>
        <w:jc w:val="both"/>
        <w:rPr>
          <w:rFonts w:ascii="Times New Roman" w:eastAsia="SimSun" w:hAnsi="Times New Roman" w:cs="Times New Roman"/>
          <w:color w:val="000000" w:themeColor="text1"/>
          <w:sz w:val="16"/>
          <w:szCs w:val="16"/>
          <w:lang w:val="en-GB" w:eastAsia="en-US"/>
        </w:rPr>
      </w:pPr>
      <w:r w:rsidRPr="00F02C26">
        <w:rPr>
          <w:rFonts w:ascii="Times New Roman" w:eastAsia="SimSun" w:hAnsi="Times New Roman" w:cs="Times New Roman"/>
          <w:color w:val="000000" w:themeColor="text1"/>
          <w:sz w:val="20"/>
          <w:szCs w:val="20"/>
          <w:lang w:val="en-GB" w:eastAsia="en-US"/>
        </w:rPr>
        <w:t xml:space="preserve">The current gas-based Brillouin scattering system, as described in the main text, involves external gas pipelines and bottles, which presents practical limitations for real-world applications. To simplify the system, we propose a method using pre-filled HCF with both ends spliced, ensuring light guidance while remaining gas tight. The proposed procedure </w:t>
      </w:r>
      <w:r w:rsidR="005F7598">
        <w:rPr>
          <w:rFonts w:ascii="Times New Roman" w:eastAsia="SimSun" w:hAnsi="Times New Roman" w:cs="Times New Roman"/>
          <w:color w:val="000000" w:themeColor="text1"/>
          <w:sz w:val="20"/>
          <w:szCs w:val="20"/>
          <w:lang w:val="en-GB" w:eastAsia="en-US"/>
        </w:rPr>
        <w:t>can be performed</w:t>
      </w:r>
      <w:r w:rsidRPr="00F02C26">
        <w:rPr>
          <w:rFonts w:ascii="Times New Roman" w:eastAsia="SimSun" w:hAnsi="Times New Roman" w:cs="Times New Roman"/>
          <w:color w:val="000000" w:themeColor="text1"/>
          <w:sz w:val="20"/>
          <w:szCs w:val="20"/>
          <w:lang w:val="en-GB" w:eastAsia="en-US"/>
        </w:rPr>
        <w:t xml:space="preserve"> in </w:t>
      </w:r>
      <w:r w:rsidR="005F7598">
        <w:rPr>
          <w:rFonts w:ascii="Times New Roman" w:eastAsia="SimSun" w:hAnsi="Times New Roman" w:cs="Times New Roman"/>
          <w:color w:val="000000" w:themeColor="text1"/>
          <w:sz w:val="20"/>
          <w:szCs w:val="20"/>
          <w:lang w:val="en-GB" w:eastAsia="en-US"/>
        </w:rPr>
        <w:t>a</w:t>
      </w:r>
      <w:r w:rsidR="005F7598" w:rsidRPr="00F02C26">
        <w:rPr>
          <w:rFonts w:ascii="Times New Roman" w:eastAsia="SimSun" w:hAnsi="Times New Roman" w:cs="Times New Roman"/>
          <w:color w:val="000000" w:themeColor="text1"/>
          <w:sz w:val="20"/>
          <w:szCs w:val="20"/>
          <w:lang w:val="en-GB" w:eastAsia="en-US"/>
        </w:rPr>
        <w:t xml:space="preserve"> </w:t>
      </w:r>
      <w:r w:rsidRPr="00F02C26">
        <w:rPr>
          <w:rFonts w:ascii="Times New Roman" w:eastAsia="SimSun" w:hAnsi="Times New Roman" w:cs="Times New Roman"/>
          <w:color w:val="000000" w:themeColor="text1"/>
          <w:sz w:val="20"/>
          <w:szCs w:val="20"/>
          <w:lang w:val="en-GB" w:eastAsia="en-US"/>
        </w:rPr>
        <w:t>laboratory</w:t>
      </w:r>
      <w:r w:rsidR="005F7598">
        <w:rPr>
          <w:rFonts w:ascii="Times New Roman" w:eastAsia="SimSun" w:hAnsi="Times New Roman" w:cs="Times New Roman"/>
          <w:color w:val="000000" w:themeColor="text1"/>
          <w:sz w:val="20"/>
          <w:szCs w:val="20"/>
          <w:lang w:val="en-GB" w:eastAsia="en-US"/>
        </w:rPr>
        <w:t xml:space="preserve"> environment or a small production</w:t>
      </w:r>
      <w:r w:rsidRPr="00F02C26">
        <w:rPr>
          <w:rFonts w:ascii="Times New Roman" w:eastAsia="SimSun" w:hAnsi="Times New Roman" w:cs="Times New Roman"/>
          <w:color w:val="000000" w:themeColor="text1"/>
          <w:sz w:val="20"/>
          <w:szCs w:val="20"/>
          <w:lang w:val="en-GB" w:eastAsia="en-US"/>
        </w:rPr>
        <w:t xml:space="preserve"> </w:t>
      </w:r>
      <w:r w:rsidR="005F7598">
        <w:rPr>
          <w:rFonts w:ascii="Times New Roman" w:eastAsia="SimSun" w:hAnsi="Times New Roman" w:cs="Times New Roman"/>
          <w:color w:val="000000" w:themeColor="text1"/>
          <w:sz w:val="20"/>
          <w:szCs w:val="20"/>
          <w:lang w:val="en-GB" w:eastAsia="en-US"/>
        </w:rPr>
        <w:t>line</w:t>
      </w:r>
      <w:r w:rsidRPr="00F02C26">
        <w:rPr>
          <w:rFonts w:ascii="Times New Roman" w:eastAsia="SimSun" w:hAnsi="Times New Roman" w:cs="Times New Roman"/>
          <w:color w:val="000000" w:themeColor="text1"/>
          <w:sz w:val="20"/>
          <w:szCs w:val="20"/>
          <w:lang w:val="en-GB" w:eastAsia="en-US"/>
        </w:rPr>
        <w:t xml:space="preserve">. First, a particular section of HCF is cooled down, for example by immersion in liquid nitrogen, while both open ends remain connected to gas lines to allow gas flow through the fibre. This cooling leads to the formation of a localized reservoir of condensed gas molecules. After thermal </w:t>
      </w:r>
      <w:r w:rsidR="00557F28" w:rsidRPr="00F02C26">
        <w:rPr>
          <w:rFonts w:ascii="Times New Roman" w:eastAsia="SimSun" w:hAnsi="Times New Roman" w:cs="Times New Roman"/>
          <w:color w:val="000000" w:themeColor="text1"/>
          <w:sz w:val="20"/>
          <w:szCs w:val="20"/>
          <w:lang w:val="en-GB" w:eastAsia="en-US"/>
        </w:rPr>
        <w:t xml:space="preserve">stabilisation is </w:t>
      </w:r>
      <w:r w:rsidRPr="00F02C26">
        <w:rPr>
          <w:rFonts w:ascii="Times New Roman" w:eastAsia="SimSun" w:hAnsi="Times New Roman" w:cs="Times New Roman"/>
          <w:color w:val="000000" w:themeColor="text1"/>
          <w:sz w:val="20"/>
          <w:szCs w:val="20"/>
          <w:lang w:val="en-GB" w:eastAsia="en-US"/>
        </w:rPr>
        <w:t xml:space="preserve">achieved, the HCF ends are disconnected from the gas supply and quickly spliced to SMFs, </w:t>
      </w:r>
      <w:r w:rsidR="005F7598">
        <w:rPr>
          <w:rFonts w:ascii="Times New Roman" w:eastAsia="SimSun" w:hAnsi="Times New Roman" w:cs="Times New Roman"/>
          <w:color w:val="000000" w:themeColor="text1"/>
          <w:sz w:val="20"/>
          <w:szCs w:val="20"/>
          <w:lang w:val="en-GB" w:eastAsia="en-US"/>
        </w:rPr>
        <w:t>the automatic evaporation from the cooled section creating a gas push</w:t>
      </w:r>
      <w:r w:rsidRPr="00F02C26">
        <w:rPr>
          <w:rFonts w:ascii="Times New Roman" w:eastAsia="SimSun" w:hAnsi="Times New Roman" w:cs="Times New Roman"/>
          <w:color w:val="000000" w:themeColor="text1"/>
          <w:sz w:val="20"/>
          <w:szCs w:val="20"/>
          <w:lang w:val="en-GB" w:eastAsia="en-US"/>
        </w:rPr>
        <w:t xml:space="preserve"> to minimi</w:t>
      </w:r>
      <w:r w:rsidR="00557F28" w:rsidRPr="00F02C26">
        <w:rPr>
          <w:rFonts w:ascii="Times New Roman" w:eastAsia="SimSun" w:hAnsi="Times New Roman" w:cs="Times New Roman"/>
          <w:color w:val="000000" w:themeColor="text1"/>
          <w:sz w:val="20"/>
          <w:szCs w:val="20"/>
          <w:lang w:val="en-GB" w:eastAsia="en-US"/>
        </w:rPr>
        <w:t>s</w:t>
      </w:r>
      <w:r w:rsidRPr="00F02C26">
        <w:rPr>
          <w:rFonts w:ascii="Times New Roman" w:eastAsia="SimSun" w:hAnsi="Times New Roman" w:cs="Times New Roman"/>
          <w:color w:val="000000" w:themeColor="text1"/>
          <w:sz w:val="20"/>
          <w:szCs w:val="20"/>
          <w:lang w:val="en-GB" w:eastAsia="en-US"/>
        </w:rPr>
        <w:t xml:space="preserve">e the contamination </w:t>
      </w:r>
      <w:r w:rsidRPr="00F02C26">
        <w:rPr>
          <w:rFonts w:ascii="Times New Roman" w:eastAsia="SimSun" w:hAnsi="Times New Roman" w:cs="Times New Roman"/>
          <w:color w:val="000000" w:themeColor="text1"/>
          <w:sz w:val="20"/>
          <w:szCs w:val="20"/>
          <w:lang w:val="en-GB" w:eastAsia="en-US"/>
        </w:rPr>
        <w:lastRenderedPageBreak/>
        <w:t xml:space="preserve">from </w:t>
      </w:r>
      <w:r w:rsidR="005F7598">
        <w:rPr>
          <w:rFonts w:ascii="Times New Roman" w:eastAsia="SimSun" w:hAnsi="Times New Roman" w:cs="Times New Roman"/>
          <w:color w:val="000000" w:themeColor="text1"/>
          <w:sz w:val="20"/>
          <w:szCs w:val="20"/>
          <w:lang w:val="en-GB" w:eastAsia="en-US"/>
        </w:rPr>
        <w:t xml:space="preserve">the ambient air into the </w:t>
      </w:r>
      <w:proofErr w:type="spellStart"/>
      <w:r w:rsidR="005F7598">
        <w:rPr>
          <w:rFonts w:ascii="Times New Roman" w:eastAsia="SimSun" w:hAnsi="Times New Roman" w:cs="Times New Roman"/>
          <w:color w:val="000000" w:themeColor="text1"/>
          <w:sz w:val="20"/>
          <w:szCs w:val="20"/>
          <w:lang w:val="en-GB" w:eastAsia="en-US"/>
        </w:rPr>
        <w:t>fiber</w:t>
      </w:r>
      <w:proofErr w:type="spellEnd"/>
      <w:r w:rsidRPr="00F02C26">
        <w:rPr>
          <w:rFonts w:ascii="Times New Roman" w:eastAsia="SimSun" w:hAnsi="Times New Roman" w:cs="Times New Roman"/>
          <w:color w:val="000000" w:themeColor="text1"/>
          <w:sz w:val="20"/>
          <w:szCs w:val="20"/>
          <w:lang w:val="en-GB" w:eastAsia="en-US"/>
        </w:rPr>
        <w:t>. To reduce gas loss during this process, the cooled section is kept at cryogenic temperature</w:t>
      </w:r>
      <w:r w:rsidR="00557F28" w:rsidRPr="00F02C26">
        <w:rPr>
          <w:rFonts w:ascii="Times New Roman" w:eastAsia="SimSun" w:hAnsi="Times New Roman" w:cs="Times New Roman"/>
          <w:color w:val="000000" w:themeColor="text1"/>
          <w:sz w:val="20"/>
          <w:szCs w:val="20"/>
          <w:lang w:val="en-GB" w:eastAsia="en-US"/>
        </w:rPr>
        <w:t>s</w:t>
      </w:r>
      <w:r w:rsidRPr="00F02C26">
        <w:rPr>
          <w:rFonts w:ascii="Times New Roman" w:eastAsia="SimSun" w:hAnsi="Times New Roman" w:cs="Times New Roman"/>
          <w:color w:val="000000" w:themeColor="text1"/>
          <w:sz w:val="20"/>
          <w:szCs w:val="20"/>
          <w:lang w:val="en-GB" w:eastAsia="en-US"/>
        </w:rPr>
        <w:t xml:space="preserve"> until splicing is completed.</w:t>
      </w:r>
    </w:p>
    <w:p w14:paraId="69F86688" w14:textId="434450B7" w:rsidR="00840EE2" w:rsidRDefault="00840EE2" w:rsidP="00D67141">
      <w:pPr>
        <w:tabs>
          <w:tab w:val="left" w:pos="619"/>
        </w:tabs>
        <w:spacing w:after="80" w:line="480" w:lineRule="auto"/>
        <w:jc w:val="both"/>
        <w:rPr>
          <w:rFonts w:ascii="Times New Roman" w:eastAsia="SimSun" w:hAnsi="Times New Roman" w:cs="Times New Roman"/>
          <w:color w:val="000000" w:themeColor="text1"/>
          <w:sz w:val="20"/>
          <w:szCs w:val="20"/>
          <w:lang w:val="en-GB" w:eastAsia="en-US"/>
        </w:rPr>
      </w:pPr>
      <w:r w:rsidRPr="00F02C26">
        <w:rPr>
          <w:rFonts w:ascii="Times New Roman" w:eastAsia="SimSun" w:hAnsi="Times New Roman" w:cs="Times New Roman"/>
          <w:color w:val="000000" w:themeColor="text1"/>
          <w:sz w:val="20"/>
          <w:szCs w:val="20"/>
          <w:lang w:val="en-GB" w:eastAsia="en-US"/>
        </w:rPr>
        <w:t xml:space="preserve">Another approach to further </w:t>
      </w:r>
      <w:r w:rsidR="00AA2118" w:rsidRPr="00F02C26">
        <w:rPr>
          <w:rFonts w:ascii="Times New Roman" w:eastAsia="SimSun" w:hAnsi="Times New Roman" w:cs="Times New Roman"/>
          <w:color w:val="000000" w:themeColor="text1"/>
          <w:sz w:val="20"/>
          <w:szCs w:val="20"/>
          <w:lang w:val="en-GB" w:eastAsia="en-US"/>
        </w:rPr>
        <w:t xml:space="preserve">reduce </w:t>
      </w:r>
      <w:r w:rsidRPr="00F02C26">
        <w:rPr>
          <w:rFonts w:ascii="Times New Roman" w:eastAsia="SimSun" w:hAnsi="Times New Roman" w:cs="Times New Roman"/>
          <w:color w:val="000000" w:themeColor="text1"/>
          <w:sz w:val="20"/>
          <w:szCs w:val="20"/>
          <w:lang w:val="en-GB" w:eastAsia="en-US"/>
        </w:rPr>
        <w:t xml:space="preserve">the gas loss during the </w:t>
      </w:r>
      <w:r w:rsidR="00AA2118" w:rsidRPr="00F02C26">
        <w:rPr>
          <w:rFonts w:ascii="Times New Roman" w:eastAsia="SimSun" w:hAnsi="Times New Roman" w:cs="Times New Roman"/>
          <w:color w:val="000000" w:themeColor="text1"/>
          <w:sz w:val="20"/>
          <w:szCs w:val="20"/>
          <w:lang w:val="en-GB" w:eastAsia="en-US"/>
        </w:rPr>
        <w:t xml:space="preserve">fibre </w:t>
      </w:r>
      <w:r w:rsidRPr="00F02C26">
        <w:rPr>
          <w:rFonts w:ascii="Times New Roman" w:eastAsia="SimSun" w:hAnsi="Times New Roman" w:cs="Times New Roman"/>
          <w:color w:val="000000" w:themeColor="text1"/>
          <w:sz w:val="20"/>
          <w:szCs w:val="20"/>
          <w:lang w:val="en-GB" w:eastAsia="en-US"/>
        </w:rPr>
        <w:t>splicing</w:t>
      </w:r>
      <w:r w:rsidR="00265B20" w:rsidRPr="00F02C26">
        <w:rPr>
          <w:rFonts w:ascii="Times New Roman" w:eastAsia="SimSun" w:hAnsi="Times New Roman" w:cs="Times New Roman"/>
          <w:color w:val="000000" w:themeColor="text1"/>
          <w:sz w:val="20"/>
          <w:szCs w:val="20"/>
          <w:lang w:val="en-GB" w:eastAsia="en-US"/>
        </w:rPr>
        <w:t xml:space="preserve"> </w:t>
      </w:r>
      <w:r w:rsidR="00AA2118" w:rsidRPr="00F02C26">
        <w:rPr>
          <w:rFonts w:ascii="Times New Roman" w:eastAsia="SimSun" w:hAnsi="Times New Roman" w:cs="Times New Roman"/>
          <w:color w:val="000000" w:themeColor="text1"/>
          <w:sz w:val="20"/>
          <w:szCs w:val="20"/>
          <w:lang w:val="en-GB" w:eastAsia="en-US"/>
        </w:rPr>
        <w:t>process involves first</w:t>
      </w:r>
      <w:r w:rsidRPr="00F02C26">
        <w:rPr>
          <w:rFonts w:ascii="Times New Roman" w:eastAsia="SimSun" w:hAnsi="Times New Roman" w:cs="Times New Roman"/>
          <w:color w:val="000000" w:themeColor="text1"/>
          <w:sz w:val="20"/>
          <w:szCs w:val="20"/>
          <w:lang w:val="en-GB" w:eastAsia="en-US"/>
        </w:rPr>
        <w:t xml:space="preserve"> splic</w:t>
      </w:r>
      <w:r w:rsidR="00AA2118" w:rsidRPr="00F02C26">
        <w:rPr>
          <w:rFonts w:ascii="Times New Roman" w:eastAsia="SimSun" w:hAnsi="Times New Roman" w:cs="Times New Roman"/>
          <w:color w:val="000000" w:themeColor="text1"/>
          <w:sz w:val="20"/>
          <w:szCs w:val="20"/>
          <w:lang w:val="en-GB" w:eastAsia="en-US"/>
        </w:rPr>
        <w:t>ing</w:t>
      </w:r>
      <w:r w:rsidRPr="00F02C26">
        <w:rPr>
          <w:rFonts w:ascii="Times New Roman" w:eastAsia="SimSun" w:hAnsi="Times New Roman" w:cs="Times New Roman"/>
          <w:color w:val="000000" w:themeColor="text1"/>
          <w:sz w:val="20"/>
          <w:szCs w:val="20"/>
          <w:lang w:val="en-GB" w:eastAsia="en-US"/>
        </w:rPr>
        <w:t xml:space="preserve"> one end </w:t>
      </w:r>
      <w:r w:rsidR="00AA2118" w:rsidRPr="00F02C26">
        <w:rPr>
          <w:rFonts w:ascii="Times New Roman" w:eastAsia="SimSun" w:hAnsi="Times New Roman" w:cs="Times New Roman"/>
          <w:color w:val="000000" w:themeColor="text1"/>
          <w:sz w:val="20"/>
          <w:szCs w:val="20"/>
          <w:lang w:val="en-GB" w:eastAsia="en-US"/>
        </w:rPr>
        <w:t>of the HCF while</w:t>
      </w:r>
      <w:r w:rsidRPr="00F02C26">
        <w:rPr>
          <w:rFonts w:ascii="Times New Roman" w:eastAsia="SimSun" w:hAnsi="Times New Roman" w:cs="Times New Roman"/>
          <w:color w:val="000000" w:themeColor="text1"/>
          <w:sz w:val="20"/>
          <w:szCs w:val="20"/>
          <w:lang w:val="en-GB" w:eastAsia="en-US"/>
        </w:rPr>
        <w:t xml:space="preserve"> keeping </w:t>
      </w:r>
      <w:r w:rsidR="00AA2118" w:rsidRPr="00F02C26">
        <w:rPr>
          <w:rFonts w:ascii="Times New Roman" w:eastAsia="SimSun" w:hAnsi="Times New Roman" w:cs="Times New Roman"/>
          <w:color w:val="000000" w:themeColor="text1"/>
          <w:sz w:val="20"/>
          <w:szCs w:val="20"/>
          <w:lang w:val="en-GB" w:eastAsia="en-US"/>
        </w:rPr>
        <w:t>the opposite end</w:t>
      </w:r>
      <w:r w:rsidRPr="00F02C26">
        <w:rPr>
          <w:rFonts w:ascii="Times New Roman" w:eastAsia="SimSun" w:hAnsi="Times New Roman" w:cs="Times New Roman"/>
          <w:color w:val="000000" w:themeColor="text1"/>
          <w:sz w:val="20"/>
          <w:szCs w:val="20"/>
          <w:lang w:val="en-GB" w:eastAsia="en-US"/>
        </w:rPr>
        <w:t xml:space="preserve"> free end connected to the gas </w:t>
      </w:r>
      <w:r w:rsidR="00D43D78" w:rsidRPr="00F02C26">
        <w:rPr>
          <w:rFonts w:ascii="Times New Roman" w:eastAsia="SimSun" w:hAnsi="Times New Roman" w:cs="Times New Roman"/>
          <w:color w:val="000000" w:themeColor="text1"/>
          <w:sz w:val="20"/>
          <w:szCs w:val="20"/>
          <w:lang w:val="en-GB" w:eastAsia="en-US"/>
        </w:rPr>
        <w:t xml:space="preserve">supply </w:t>
      </w:r>
      <w:r w:rsidRPr="00F02C26">
        <w:rPr>
          <w:rFonts w:ascii="Times New Roman" w:eastAsia="SimSun" w:hAnsi="Times New Roman" w:cs="Times New Roman"/>
          <w:color w:val="000000" w:themeColor="text1"/>
          <w:sz w:val="20"/>
          <w:szCs w:val="20"/>
          <w:lang w:val="en-GB" w:eastAsia="en-US"/>
        </w:rPr>
        <w:t>pipeline</w:t>
      </w:r>
      <w:r w:rsidR="00D43D78" w:rsidRPr="00F02C26">
        <w:rPr>
          <w:rFonts w:ascii="Times New Roman" w:eastAsia="SimSun" w:hAnsi="Times New Roman" w:cs="Times New Roman"/>
          <w:color w:val="000000" w:themeColor="text1"/>
          <w:sz w:val="20"/>
          <w:szCs w:val="20"/>
          <w:lang w:val="en-GB" w:eastAsia="en-US"/>
        </w:rPr>
        <w:t xml:space="preserve">. A cold gas reservoir is then created by condensing the gas within the fibre, as illustrated in </w:t>
      </w:r>
      <w:r w:rsidR="000863D5">
        <w:rPr>
          <w:rFonts w:ascii="Times New Roman" w:eastAsia="SimSun" w:hAnsi="Times New Roman" w:cs="Times New Roman"/>
          <w:color w:val="000000" w:themeColor="text1"/>
          <w:sz w:val="20"/>
          <w:szCs w:val="20"/>
          <w:lang w:val="en-GB" w:eastAsia="en-US"/>
        </w:rPr>
        <w:t>Fig. S</w:t>
      </w:r>
      <w:r w:rsidR="00D43D78" w:rsidRPr="00F02C26">
        <w:rPr>
          <w:rFonts w:ascii="Times New Roman" w:eastAsia="SimSun" w:hAnsi="Times New Roman" w:cs="Times New Roman"/>
          <w:color w:val="000000" w:themeColor="text1"/>
          <w:sz w:val="20"/>
          <w:szCs w:val="20"/>
          <w:lang w:val="en-GB" w:eastAsia="en-US"/>
        </w:rPr>
        <w:t xml:space="preserve">4a. Once the cold reservoir is established and the gas is stabilised within the fibre, the remaining free end is rapidly spliced to seal the system, as shown in </w:t>
      </w:r>
      <w:r w:rsidR="000863D5">
        <w:rPr>
          <w:rFonts w:ascii="Times New Roman" w:eastAsia="SimSun" w:hAnsi="Times New Roman" w:cs="Times New Roman"/>
          <w:color w:val="000000" w:themeColor="text1"/>
          <w:sz w:val="20"/>
          <w:szCs w:val="20"/>
          <w:lang w:val="en-GB" w:eastAsia="en-US"/>
        </w:rPr>
        <w:t>Fig. S</w:t>
      </w:r>
      <w:r w:rsidR="00D43D78" w:rsidRPr="00F02C26">
        <w:rPr>
          <w:rFonts w:ascii="Times New Roman" w:eastAsia="SimSun" w:hAnsi="Times New Roman" w:cs="Times New Roman"/>
          <w:color w:val="000000" w:themeColor="text1"/>
          <w:sz w:val="20"/>
          <w:szCs w:val="20"/>
          <w:lang w:val="en-GB" w:eastAsia="en-US"/>
        </w:rPr>
        <w:t xml:space="preserve">4b. </w:t>
      </w:r>
      <w:r w:rsidRPr="00F02C26">
        <w:rPr>
          <w:rFonts w:ascii="Times New Roman" w:eastAsia="SimSun" w:hAnsi="Times New Roman" w:cs="Times New Roman"/>
          <w:color w:val="000000" w:themeColor="text1"/>
          <w:sz w:val="20"/>
          <w:szCs w:val="20"/>
          <w:lang w:val="en-GB" w:eastAsia="en-US"/>
        </w:rPr>
        <w:t xml:space="preserve">The main limitation of this method </w:t>
      </w:r>
      <w:r w:rsidR="00D43D78" w:rsidRPr="00F02C26">
        <w:rPr>
          <w:rFonts w:ascii="Times New Roman" w:eastAsia="SimSun" w:hAnsi="Times New Roman" w:cs="Times New Roman"/>
          <w:color w:val="000000" w:themeColor="text1"/>
          <w:sz w:val="20"/>
          <w:szCs w:val="20"/>
          <w:lang w:val="en-GB" w:eastAsia="en-US"/>
        </w:rPr>
        <w:t>lies in</w:t>
      </w:r>
      <w:r w:rsidRPr="00F02C26">
        <w:rPr>
          <w:rFonts w:ascii="Times New Roman" w:eastAsia="SimSun" w:hAnsi="Times New Roman" w:cs="Times New Roman"/>
          <w:color w:val="000000" w:themeColor="text1"/>
          <w:sz w:val="20"/>
          <w:szCs w:val="20"/>
          <w:lang w:val="en-GB" w:eastAsia="en-US"/>
        </w:rPr>
        <w:t xml:space="preserve"> </w:t>
      </w:r>
      <w:r w:rsidR="00265B20" w:rsidRPr="00F02C26">
        <w:rPr>
          <w:rFonts w:ascii="Times New Roman" w:eastAsia="SimSun" w:hAnsi="Times New Roman" w:cs="Times New Roman"/>
          <w:color w:val="000000" w:themeColor="text1"/>
          <w:sz w:val="20"/>
          <w:szCs w:val="20"/>
          <w:lang w:val="en-GB" w:eastAsia="en-US"/>
        </w:rPr>
        <w:t xml:space="preserve">the </w:t>
      </w:r>
      <w:r w:rsidRPr="00F02C26">
        <w:rPr>
          <w:rFonts w:ascii="Times New Roman" w:eastAsia="SimSun" w:hAnsi="Times New Roman" w:cs="Times New Roman"/>
          <w:color w:val="000000" w:themeColor="text1"/>
          <w:sz w:val="20"/>
          <w:szCs w:val="20"/>
          <w:lang w:val="en-GB" w:eastAsia="en-US"/>
        </w:rPr>
        <w:t xml:space="preserve">reduced gas flow efficiency during the </w:t>
      </w:r>
      <w:r w:rsidR="00D43D78" w:rsidRPr="00F02C26">
        <w:rPr>
          <w:rFonts w:ascii="Times New Roman" w:eastAsia="SimSun" w:hAnsi="Times New Roman" w:cs="Times New Roman"/>
          <w:color w:val="000000" w:themeColor="text1"/>
          <w:sz w:val="20"/>
          <w:szCs w:val="20"/>
          <w:lang w:val="en-GB" w:eastAsia="en-US"/>
        </w:rPr>
        <w:t>condensation stage</w:t>
      </w:r>
      <w:r w:rsidRPr="00F02C26">
        <w:rPr>
          <w:rFonts w:ascii="Times New Roman" w:eastAsia="SimSun" w:hAnsi="Times New Roman" w:cs="Times New Roman"/>
          <w:color w:val="000000" w:themeColor="text1"/>
          <w:sz w:val="20"/>
          <w:szCs w:val="20"/>
          <w:lang w:val="en-GB" w:eastAsia="en-US"/>
        </w:rPr>
        <w:t xml:space="preserve">, </w:t>
      </w:r>
      <w:r w:rsidR="00D43D78" w:rsidRPr="00F02C26">
        <w:rPr>
          <w:rFonts w:ascii="Times New Roman" w:eastAsia="SimSun" w:hAnsi="Times New Roman" w:cs="Times New Roman"/>
          <w:color w:val="000000" w:themeColor="text1"/>
          <w:sz w:val="20"/>
          <w:szCs w:val="20"/>
          <w:lang w:val="en-GB" w:eastAsia="en-US"/>
        </w:rPr>
        <w:t xml:space="preserve">as only one </w:t>
      </w:r>
      <w:r w:rsidRPr="00F02C26">
        <w:rPr>
          <w:rFonts w:ascii="Times New Roman" w:eastAsia="SimSun" w:hAnsi="Times New Roman" w:cs="Times New Roman"/>
          <w:color w:val="000000" w:themeColor="text1"/>
          <w:sz w:val="20"/>
          <w:szCs w:val="20"/>
          <w:lang w:val="en-GB" w:eastAsia="en-US"/>
        </w:rPr>
        <w:t xml:space="preserve">end </w:t>
      </w:r>
      <w:r w:rsidR="00D43D78" w:rsidRPr="00F02C26">
        <w:rPr>
          <w:rFonts w:ascii="Times New Roman" w:eastAsia="SimSun" w:hAnsi="Times New Roman" w:cs="Times New Roman"/>
          <w:color w:val="000000" w:themeColor="text1"/>
          <w:sz w:val="20"/>
          <w:szCs w:val="20"/>
          <w:lang w:val="en-GB" w:eastAsia="en-US"/>
        </w:rPr>
        <w:t>of the HCF is open to the gas source</w:t>
      </w:r>
      <w:r w:rsidRPr="00F02C26">
        <w:rPr>
          <w:rFonts w:ascii="Times New Roman" w:eastAsia="SimSun" w:hAnsi="Times New Roman" w:cs="Times New Roman"/>
          <w:color w:val="000000" w:themeColor="text1"/>
          <w:sz w:val="20"/>
          <w:szCs w:val="20"/>
          <w:lang w:val="en-GB" w:eastAsia="en-US"/>
        </w:rPr>
        <w:t xml:space="preserve">. </w:t>
      </w:r>
      <w:r w:rsidR="00265B20" w:rsidRPr="00F02C26">
        <w:rPr>
          <w:rFonts w:ascii="Times New Roman" w:eastAsia="SimSun" w:hAnsi="Times New Roman" w:cs="Times New Roman"/>
          <w:color w:val="000000" w:themeColor="text1"/>
          <w:sz w:val="20"/>
          <w:szCs w:val="20"/>
          <w:lang w:val="en-GB" w:eastAsia="en-US"/>
        </w:rPr>
        <w:t xml:space="preserve">A previous </w:t>
      </w:r>
      <w:r w:rsidRPr="00F02C26">
        <w:rPr>
          <w:rFonts w:ascii="Times New Roman" w:eastAsia="SimSun" w:hAnsi="Times New Roman" w:cs="Times New Roman"/>
          <w:color w:val="000000" w:themeColor="text1"/>
          <w:sz w:val="20"/>
          <w:szCs w:val="20"/>
          <w:lang w:val="en-GB" w:eastAsia="en-US"/>
        </w:rPr>
        <w:t>study on gas flow in HC</w:t>
      </w:r>
      <w:r w:rsidR="00265B20" w:rsidRPr="00F02C26">
        <w:rPr>
          <w:rFonts w:ascii="Times New Roman" w:eastAsia="SimSun" w:hAnsi="Times New Roman" w:cs="Times New Roman"/>
          <w:color w:val="000000" w:themeColor="text1"/>
          <w:sz w:val="20"/>
          <w:szCs w:val="20"/>
          <w:lang w:val="en-GB" w:eastAsia="en-US"/>
        </w:rPr>
        <w:t>Fs</w:t>
      </w:r>
      <w:r w:rsidR="00D41640" w:rsidRPr="00F02C26">
        <w:rPr>
          <w:rFonts w:ascii="Times New Roman" w:eastAsia="SimSun" w:hAnsi="Times New Roman" w:cs="Times New Roman"/>
          <w:color w:val="000000" w:themeColor="text1"/>
          <w:sz w:val="20"/>
          <w:szCs w:val="20"/>
          <w:lang w:val="en-GB" w:eastAsia="en-US"/>
        </w:rPr>
        <w:fldChar w:fldCharType="begin"/>
      </w:r>
      <w:r w:rsidR="00E95C6B">
        <w:rPr>
          <w:rFonts w:ascii="Times New Roman" w:eastAsia="SimSun" w:hAnsi="Times New Roman" w:cs="Times New Roman"/>
          <w:color w:val="000000" w:themeColor="text1"/>
          <w:sz w:val="20"/>
          <w:szCs w:val="20"/>
          <w:lang w:val="en-GB" w:eastAsia="en-US"/>
        </w:rPr>
        <w:instrText xml:space="preserve"> ADDIN ZOTERO_ITEM CSL_CITATION {"citationID":"ip591nTu","properties":{"formattedCitation":"\\super 18\\nosupersub{}","plainCitation":"18","noteIndex":0},"citationItems":[{"id":54,"uris":["http://zotero.org/users/local/kDNvGqkY/items/N9MPGZ6K"],"itemData":{"id":54,"type":"paper-conference","abstract":"We study gas flow behavior within a nested antiresonant hollow core fiber (NANF) when a section of the fiber is under cryogenic conditions. We suggest an effective method to prevent gas flow when preparing all-fibre highpressure gas NANF cells.","container-title":"2024 IEEE Photonics Society Summer Topicals Meeting Series (SUM)","DOI":"10.1109/SUM60964.2024.10614527","event-place":"Bridgetown, Barbados","event-title":"2024 IEEE Photonics Society Summer Topicals Meeting Series (SUM)","ISBN":"979-8-3503-9387-3","language":"en","license":"https://doi.org/10.15223/policy-029","page":"1-2","publisher":"IEEE","publisher-place":"Bridgetown, Barbados","source":"DOI.org (Crossref)","title":"Gas Flow Behaviour in Hollow Core Fibres under Cryogenic Temperature","URL":"https://ieeexplore.ieee.org/document/10614527/","author":[{"family":"Ding","given":"Meng"},{"family":"Kelly","given":"Thomas W."},{"family":"Wheeler","given":"Natalie V."},{"family":"Davidson","given":"Ian A."},{"family":"Jasion","given":"Gregory"},{"family":"Poletti","given":"Francesco"},{"family":"Slavík","given":"Radan"}],"accessed":{"date-parts":[["2025",5,8]]},"issued":{"date-parts":[["2024",7,15]]}}}],"schema":"https://github.com/citation-style-language/schema/raw/master/csl-citation.json"} </w:instrText>
      </w:r>
      <w:r w:rsidR="00D41640" w:rsidRPr="00F02C26">
        <w:rPr>
          <w:rFonts w:ascii="Times New Roman" w:eastAsia="SimSun" w:hAnsi="Times New Roman" w:cs="Times New Roman"/>
          <w:color w:val="000000" w:themeColor="text1"/>
          <w:sz w:val="20"/>
          <w:szCs w:val="20"/>
          <w:lang w:val="en-GB" w:eastAsia="en-US"/>
        </w:rPr>
        <w:fldChar w:fldCharType="separate"/>
      </w:r>
      <w:r w:rsidR="00E95C6B" w:rsidRPr="00E95C6B">
        <w:rPr>
          <w:rFonts w:ascii="Times New Roman" w:hAnsi="Times New Roman" w:cs="Times New Roman"/>
          <w:sz w:val="20"/>
          <w:szCs w:val="24"/>
          <w:vertAlign w:val="superscript"/>
        </w:rPr>
        <w:t>18</w:t>
      </w:r>
      <w:r w:rsidR="00D41640" w:rsidRPr="00F02C26">
        <w:rPr>
          <w:rFonts w:ascii="Times New Roman" w:eastAsia="SimSun" w:hAnsi="Times New Roman" w:cs="Times New Roman"/>
          <w:color w:val="000000" w:themeColor="text1"/>
          <w:sz w:val="20"/>
          <w:szCs w:val="20"/>
          <w:lang w:val="en-GB" w:eastAsia="en-US"/>
        </w:rPr>
        <w:fldChar w:fldCharType="end"/>
      </w:r>
      <w:r w:rsidRPr="00F02C26">
        <w:rPr>
          <w:rFonts w:ascii="Times New Roman" w:eastAsia="SimSun" w:hAnsi="Times New Roman" w:cs="Times New Roman"/>
          <w:color w:val="000000" w:themeColor="text1"/>
          <w:sz w:val="20"/>
          <w:szCs w:val="20"/>
          <w:lang w:val="en-GB" w:eastAsia="en-US"/>
        </w:rPr>
        <w:t xml:space="preserve"> has </w:t>
      </w:r>
      <w:r w:rsidR="00265B20" w:rsidRPr="00F02C26">
        <w:rPr>
          <w:rFonts w:ascii="Times New Roman" w:eastAsia="SimSun" w:hAnsi="Times New Roman" w:cs="Times New Roman"/>
          <w:color w:val="000000" w:themeColor="text1"/>
          <w:sz w:val="20"/>
          <w:szCs w:val="20"/>
          <w:lang w:val="en-GB" w:eastAsia="en-US"/>
        </w:rPr>
        <w:t xml:space="preserve">already </w:t>
      </w:r>
      <w:r w:rsidRPr="00F02C26">
        <w:rPr>
          <w:rFonts w:ascii="Times New Roman" w:eastAsia="SimSun" w:hAnsi="Times New Roman" w:cs="Times New Roman"/>
          <w:color w:val="000000" w:themeColor="text1"/>
          <w:sz w:val="20"/>
          <w:szCs w:val="20"/>
          <w:lang w:val="en-GB" w:eastAsia="en-US"/>
        </w:rPr>
        <w:t xml:space="preserve">demonstrated the </w:t>
      </w:r>
      <w:r w:rsidR="00265B20" w:rsidRPr="00F02C26">
        <w:rPr>
          <w:rFonts w:ascii="Times New Roman" w:eastAsia="SimSun" w:hAnsi="Times New Roman" w:cs="Times New Roman"/>
          <w:color w:val="000000" w:themeColor="text1"/>
          <w:sz w:val="20"/>
          <w:szCs w:val="20"/>
          <w:lang w:val="en-GB" w:eastAsia="en-US"/>
        </w:rPr>
        <w:t>feasibility</w:t>
      </w:r>
      <w:r w:rsidRPr="00F02C26">
        <w:rPr>
          <w:rFonts w:ascii="Times New Roman" w:eastAsia="SimSun" w:hAnsi="Times New Roman" w:cs="Times New Roman"/>
          <w:color w:val="000000" w:themeColor="text1"/>
          <w:sz w:val="20"/>
          <w:szCs w:val="20"/>
          <w:lang w:val="en-GB" w:eastAsia="en-US"/>
        </w:rPr>
        <w:t xml:space="preserve"> of preparing this pre-filled </w:t>
      </w:r>
      <w:r w:rsidR="00D43D78" w:rsidRPr="00F02C26">
        <w:rPr>
          <w:rFonts w:ascii="Times New Roman" w:eastAsia="SimSun" w:hAnsi="Times New Roman" w:cs="Times New Roman"/>
          <w:color w:val="000000" w:themeColor="text1"/>
          <w:sz w:val="20"/>
          <w:szCs w:val="20"/>
          <w:lang w:val="en-GB" w:eastAsia="en-US"/>
        </w:rPr>
        <w:t xml:space="preserve">and </w:t>
      </w:r>
      <w:r w:rsidRPr="00F02C26">
        <w:rPr>
          <w:rFonts w:ascii="Times New Roman" w:eastAsia="SimSun" w:hAnsi="Times New Roman" w:cs="Times New Roman"/>
          <w:color w:val="000000" w:themeColor="text1"/>
          <w:sz w:val="20"/>
          <w:szCs w:val="20"/>
          <w:lang w:val="en-GB" w:eastAsia="en-US"/>
        </w:rPr>
        <w:t>spliced HCF</w:t>
      </w:r>
      <w:r w:rsidR="00D43D78" w:rsidRPr="00F02C26">
        <w:rPr>
          <w:rFonts w:ascii="Times New Roman" w:eastAsia="SimSun" w:hAnsi="Times New Roman" w:cs="Times New Roman"/>
          <w:color w:val="000000" w:themeColor="text1"/>
          <w:sz w:val="20"/>
          <w:szCs w:val="20"/>
          <w:lang w:val="en-GB" w:eastAsia="en-US"/>
        </w:rPr>
        <w:t xml:space="preserve"> configuration</w:t>
      </w:r>
      <w:r w:rsidRPr="00F02C26">
        <w:rPr>
          <w:rFonts w:ascii="Times New Roman" w:eastAsia="SimSun" w:hAnsi="Times New Roman" w:cs="Times New Roman"/>
          <w:color w:val="000000" w:themeColor="text1"/>
          <w:sz w:val="20"/>
          <w:szCs w:val="20"/>
          <w:lang w:val="en-GB" w:eastAsia="en-US"/>
        </w:rPr>
        <w:t>.</w:t>
      </w:r>
    </w:p>
    <w:p w14:paraId="355B091A" w14:textId="77777777" w:rsidR="00E34F47" w:rsidRPr="00F02C26" w:rsidRDefault="00E34F47" w:rsidP="00D67141">
      <w:pPr>
        <w:tabs>
          <w:tab w:val="left" w:pos="619"/>
        </w:tabs>
        <w:spacing w:before="80" w:after="80" w:line="480" w:lineRule="auto"/>
        <w:jc w:val="center"/>
        <w:rPr>
          <w:rFonts w:ascii="Times New Roman" w:eastAsia="SimSun" w:hAnsi="Times New Roman" w:cs="Times New Roman"/>
          <w:color w:val="000000" w:themeColor="text1"/>
          <w:sz w:val="20"/>
          <w:szCs w:val="20"/>
          <w:lang w:val="en-GB" w:eastAsia="en-US"/>
        </w:rPr>
      </w:pPr>
      <w:r w:rsidRPr="00F02C26">
        <w:rPr>
          <w:rFonts w:ascii="Times New Roman" w:eastAsia="SimSun" w:hAnsi="Times New Roman" w:cs="Times New Roman"/>
          <w:noProof/>
          <w:color w:val="000000" w:themeColor="text1"/>
          <w:sz w:val="20"/>
          <w:szCs w:val="20"/>
          <w:lang w:val="en-GB" w:eastAsia="en-US"/>
        </w:rPr>
        <w:drawing>
          <wp:inline distT="0" distB="0" distL="0" distR="0" wp14:anchorId="39C3A2F0" wp14:editId="214EB106">
            <wp:extent cx="5605272" cy="100584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pliced_GasFilledHCF.em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05272" cy="1005840"/>
                    </a:xfrm>
                    <a:prstGeom prst="rect">
                      <a:avLst/>
                    </a:prstGeom>
                  </pic:spPr>
                </pic:pic>
              </a:graphicData>
            </a:graphic>
          </wp:inline>
        </w:drawing>
      </w:r>
    </w:p>
    <w:p w14:paraId="60AF04E1" w14:textId="1091D927" w:rsidR="00E34F47" w:rsidRPr="00E34F47" w:rsidRDefault="000863D5" w:rsidP="00D67141">
      <w:pPr>
        <w:tabs>
          <w:tab w:val="left" w:pos="619"/>
        </w:tabs>
        <w:spacing w:line="480" w:lineRule="auto"/>
        <w:jc w:val="center"/>
        <w:rPr>
          <w:rFonts w:ascii="Times New Roman" w:eastAsia="SimSun" w:hAnsi="Times New Roman" w:cs="Times New Roman"/>
          <w:color w:val="000000" w:themeColor="text1"/>
          <w:sz w:val="16"/>
          <w:szCs w:val="16"/>
          <w:lang w:val="en-GB" w:eastAsia="en-US"/>
        </w:rPr>
      </w:pPr>
      <w:r>
        <w:rPr>
          <w:rFonts w:ascii="Times New Roman" w:eastAsia="SimSun" w:hAnsi="Times New Roman" w:cs="Times New Roman"/>
          <w:b/>
          <w:bCs/>
          <w:color w:val="000000" w:themeColor="text1"/>
          <w:sz w:val="16"/>
          <w:szCs w:val="16"/>
          <w:lang w:val="en-GB" w:eastAsia="en-US"/>
        </w:rPr>
        <w:t>Fig. S</w:t>
      </w:r>
      <w:r w:rsidR="00E34F47" w:rsidRPr="00F02C26">
        <w:rPr>
          <w:rFonts w:ascii="Times New Roman" w:eastAsia="SimSun" w:hAnsi="Times New Roman" w:cs="Times New Roman"/>
          <w:b/>
          <w:bCs/>
          <w:color w:val="000000" w:themeColor="text1"/>
          <w:sz w:val="16"/>
          <w:szCs w:val="16"/>
          <w:lang w:val="en-GB" w:eastAsia="en-US"/>
        </w:rPr>
        <w:t>4.</w:t>
      </w:r>
      <w:r w:rsidR="00E34F47" w:rsidRPr="00F02C26">
        <w:rPr>
          <w:rFonts w:ascii="Times New Roman" w:eastAsia="SimSun" w:hAnsi="Times New Roman" w:cs="Times New Roman"/>
          <w:color w:val="000000" w:themeColor="text1"/>
          <w:sz w:val="16"/>
          <w:szCs w:val="16"/>
          <w:lang w:val="en-GB" w:eastAsia="en-US"/>
        </w:rPr>
        <w:t xml:space="preserve"> Two-step procedure for preparing a gas-filled, fully spliced HCF with minimal gas loss. </w:t>
      </w:r>
      <w:proofErr w:type="spellStart"/>
      <w:r w:rsidR="00E34F47" w:rsidRPr="00F02C26">
        <w:rPr>
          <w:rFonts w:ascii="Times New Roman" w:eastAsia="SimSun" w:hAnsi="Times New Roman" w:cs="Times New Roman"/>
          <w:b/>
          <w:bCs/>
          <w:color w:val="000000" w:themeColor="text1"/>
          <w:sz w:val="16"/>
          <w:szCs w:val="16"/>
          <w:lang w:val="en-GB" w:eastAsia="en-US"/>
        </w:rPr>
        <w:t>a</w:t>
      </w:r>
      <w:proofErr w:type="spellEnd"/>
      <w:r w:rsidR="00E34F47" w:rsidRPr="00F02C26">
        <w:rPr>
          <w:rFonts w:ascii="Times New Roman" w:eastAsia="SimSun" w:hAnsi="Times New Roman" w:cs="Times New Roman"/>
          <w:color w:val="000000" w:themeColor="text1"/>
          <w:sz w:val="16"/>
          <w:szCs w:val="16"/>
          <w:lang w:val="en-GB" w:eastAsia="en-US"/>
        </w:rPr>
        <w:t xml:space="preserve"> </w:t>
      </w:r>
      <w:proofErr w:type="gramStart"/>
      <w:r w:rsidR="00E34F47" w:rsidRPr="00F02C26">
        <w:rPr>
          <w:rFonts w:ascii="Times New Roman" w:eastAsia="SimSun" w:hAnsi="Times New Roman" w:cs="Times New Roman"/>
          <w:color w:val="000000" w:themeColor="text1"/>
          <w:sz w:val="16"/>
          <w:szCs w:val="16"/>
          <w:lang w:val="en-GB" w:eastAsia="en-US"/>
        </w:rPr>
        <w:t>In</w:t>
      </w:r>
      <w:proofErr w:type="gramEnd"/>
      <w:r w:rsidR="00E34F47" w:rsidRPr="00F02C26">
        <w:rPr>
          <w:rFonts w:ascii="Times New Roman" w:eastAsia="SimSun" w:hAnsi="Times New Roman" w:cs="Times New Roman"/>
          <w:color w:val="000000" w:themeColor="text1"/>
          <w:sz w:val="16"/>
          <w:szCs w:val="16"/>
          <w:lang w:val="en-GB" w:eastAsia="en-US"/>
        </w:rPr>
        <w:t xml:space="preserve"> the first step, one end of the HCF is pre-spliced and the other end remains open, allowing the fibre to be filled with gas. A condensed gas reservoir is formed by cooling down a section of the HCF, stabilising the internal gas. </w:t>
      </w:r>
      <w:r w:rsidR="00E34F47" w:rsidRPr="00F02C26">
        <w:rPr>
          <w:rFonts w:ascii="Times New Roman" w:eastAsia="SimSun" w:hAnsi="Times New Roman" w:cs="Times New Roman"/>
          <w:b/>
          <w:bCs/>
          <w:color w:val="000000" w:themeColor="text1"/>
          <w:sz w:val="16"/>
          <w:szCs w:val="16"/>
          <w:lang w:val="en-GB" w:eastAsia="en-US"/>
        </w:rPr>
        <w:t>b</w:t>
      </w:r>
      <w:r w:rsidR="00E34F47" w:rsidRPr="00F02C26">
        <w:rPr>
          <w:rFonts w:ascii="Times New Roman" w:eastAsia="SimSun" w:hAnsi="Times New Roman" w:cs="Times New Roman"/>
          <w:color w:val="000000" w:themeColor="text1"/>
          <w:sz w:val="16"/>
          <w:szCs w:val="16"/>
          <w:lang w:val="en-GB" w:eastAsia="en-US"/>
        </w:rPr>
        <w:t xml:space="preserve"> </w:t>
      </w:r>
      <w:proofErr w:type="gramStart"/>
      <w:r w:rsidR="00E34F47" w:rsidRPr="00F02C26">
        <w:rPr>
          <w:rFonts w:ascii="Times New Roman" w:eastAsia="SimSun" w:hAnsi="Times New Roman" w:cs="Times New Roman"/>
          <w:color w:val="000000" w:themeColor="text1"/>
          <w:sz w:val="16"/>
          <w:szCs w:val="16"/>
          <w:lang w:val="en-GB" w:eastAsia="en-US"/>
        </w:rPr>
        <w:t>In</w:t>
      </w:r>
      <w:proofErr w:type="gramEnd"/>
      <w:r w:rsidR="00E34F47" w:rsidRPr="00F02C26">
        <w:rPr>
          <w:rFonts w:ascii="Times New Roman" w:eastAsia="SimSun" w:hAnsi="Times New Roman" w:cs="Times New Roman"/>
          <w:color w:val="000000" w:themeColor="text1"/>
          <w:sz w:val="16"/>
          <w:szCs w:val="16"/>
          <w:lang w:val="en-GB" w:eastAsia="en-US"/>
        </w:rPr>
        <w:t xml:space="preserve"> the second step, after gas stabilisation, the remaining free end is rapidly spliced to seal the system. This method reduces gas leakage during the final splicing process.</w:t>
      </w:r>
    </w:p>
    <w:p w14:paraId="79826424" w14:textId="46FE547D" w:rsidR="00840EE2" w:rsidRPr="00F02C26" w:rsidRDefault="00840EE2" w:rsidP="00D67141">
      <w:pPr>
        <w:tabs>
          <w:tab w:val="left" w:pos="619"/>
        </w:tabs>
        <w:spacing w:before="80" w:after="80" w:line="480" w:lineRule="auto"/>
        <w:jc w:val="both"/>
        <w:rPr>
          <w:rFonts w:ascii="Times New Roman" w:eastAsia="SimSun" w:hAnsi="Times New Roman" w:cs="Times New Roman"/>
          <w:color w:val="000000" w:themeColor="text1"/>
          <w:sz w:val="20"/>
          <w:szCs w:val="20"/>
          <w:lang w:val="en-GB"/>
        </w:rPr>
      </w:pPr>
      <w:r w:rsidRPr="00F02C26">
        <w:rPr>
          <w:rFonts w:ascii="Times New Roman" w:eastAsia="SimSun" w:hAnsi="Times New Roman" w:cs="Times New Roman"/>
          <w:color w:val="000000" w:themeColor="text1"/>
          <w:sz w:val="20"/>
          <w:szCs w:val="20"/>
          <w:lang w:val="en-GB" w:eastAsia="en-US"/>
        </w:rPr>
        <w:t xml:space="preserve">When </w:t>
      </w:r>
      <w:r w:rsidR="00D43D78" w:rsidRPr="00F02C26">
        <w:rPr>
          <w:rFonts w:ascii="Times New Roman" w:eastAsia="SimSun" w:hAnsi="Times New Roman" w:cs="Times New Roman"/>
          <w:color w:val="000000" w:themeColor="text1"/>
          <w:sz w:val="20"/>
          <w:szCs w:val="20"/>
          <w:lang w:val="en-GB" w:eastAsia="en-US"/>
        </w:rPr>
        <w:t xml:space="preserve">the gas used is sufficiently </w:t>
      </w:r>
      <w:r w:rsidRPr="00F02C26">
        <w:rPr>
          <w:rFonts w:ascii="Times New Roman" w:eastAsia="SimSun" w:hAnsi="Times New Roman" w:cs="Times New Roman"/>
          <w:color w:val="000000" w:themeColor="text1"/>
          <w:sz w:val="20"/>
          <w:szCs w:val="20"/>
          <w:lang w:val="en-GB" w:eastAsia="en-US"/>
        </w:rPr>
        <w:t xml:space="preserve">diluted </w:t>
      </w:r>
      <w:r w:rsidR="00D43D78" w:rsidRPr="00F02C26">
        <w:rPr>
          <w:rFonts w:ascii="Times New Roman" w:eastAsia="SimSun" w:hAnsi="Times New Roman" w:cs="Times New Roman"/>
          <w:color w:val="000000" w:themeColor="text1"/>
          <w:sz w:val="20"/>
          <w:szCs w:val="20"/>
          <w:lang w:val="en-GB" w:eastAsia="en-US"/>
        </w:rPr>
        <w:t xml:space="preserve">and </w:t>
      </w:r>
      <w:r w:rsidRPr="00F02C26">
        <w:rPr>
          <w:rFonts w:ascii="Times New Roman" w:eastAsia="SimSun" w:hAnsi="Times New Roman" w:cs="Times New Roman"/>
          <w:color w:val="000000" w:themeColor="text1"/>
          <w:sz w:val="20"/>
          <w:szCs w:val="20"/>
          <w:lang w:val="en-GB" w:eastAsia="en-US"/>
        </w:rPr>
        <w:t xml:space="preserve">far from its liquefaction point, </w:t>
      </w:r>
      <w:r w:rsidR="00D43D78" w:rsidRPr="00F02C26">
        <w:rPr>
          <w:rFonts w:ascii="Times New Roman" w:eastAsia="SimSun" w:hAnsi="Times New Roman" w:cs="Times New Roman"/>
          <w:color w:val="000000" w:themeColor="text1"/>
          <w:sz w:val="20"/>
          <w:szCs w:val="20"/>
          <w:lang w:val="en-GB" w:eastAsia="en-US"/>
        </w:rPr>
        <w:t>it</w:t>
      </w:r>
      <w:r w:rsidRPr="00F02C26">
        <w:rPr>
          <w:rFonts w:ascii="Times New Roman" w:eastAsia="SimSun" w:hAnsi="Times New Roman" w:cs="Times New Roman"/>
          <w:color w:val="000000" w:themeColor="text1"/>
          <w:sz w:val="20"/>
          <w:szCs w:val="20"/>
          <w:lang w:val="en-GB" w:eastAsia="en-US"/>
        </w:rPr>
        <w:t xml:space="preserve"> can be approximated as an ideal gas. In this regime, changes in </w:t>
      </w:r>
      <w:r w:rsidR="00D43D78" w:rsidRPr="00F02C26">
        <w:rPr>
          <w:rFonts w:ascii="Times New Roman" w:eastAsia="SimSun" w:hAnsi="Times New Roman" w:cs="Times New Roman"/>
          <w:color w:val="000000" w:themeColor="text1"/>
          <w:sz w:val="20"/>
          <w:szCs w:val="20"/>
          <w:lang w:val="en-GB" w:eastAsia="en-US"/>
        </w:rPr>
        <w:t xml:space="preserve">the gas </w:t>
      </w:r>
      <w:r w:rsidRPr="00F02C26">
        <w:rPr>
          <w:rFonts w:ascii="Times New Roman" w:eastAsia="SimSun" w:hAnsi="Times New Roman" w:cs="Times New Roman"/>
          <w:color w:val="000000" w:themeColor="text1"/>
          <w:sz w:val="20"/>
          <w:szCs w:val="20"/>
          <w:lang w:val="en-GB" w:eastAsia="en-US"/>
        </w:rPr>
        <w:t xml:space="preserve">density have </w:t>
      </w:r>
      <w:r w:rsidR="00D43D78" w:rsidRPr="00F02C26">
        <w:rPr>
          <w:rFonts w:ascii="Times New Roman" w:eastAsia="SimSun" w:hAnsi="Times New Roman" w:cs="Times New Roman"/>
          <w:color w:val="000000" w:themeColor="text1"/>
          <w:sz w:val="20"/>
          <w:szCs w:val="20"/>
          <w:lang w:val="en-GB" w:eastAsia="en-US"/>
        </w:rPr>
        <w:t xml:space="preserve">a </w:t>
      </w:r>
      <w:r w:rsidRPr="00F02C26">
        <w:rPr>
          <w:rFonts w:ascii="Times New Roman" w:eastAsia="SimSun" w:hAnsi="Times New Roman" w:cs="Times New Roman"/>
          <w:color w:val="000000" w:themeColor="text1"/>
          <w:sz w:val="20"/>
          <w:szCs w:val="20"/>
          <w:lang w:val="en-GB" w:eastAsia="en-US"/>
        </w:rPr>
        <w:t>negligible effect on the refractive index, which can be approximated as 1</w:t>
      </w:r>
      <w:r w:rsidR="00D43D78" w:rsidRPr="00F02C26">
        <w:rPr>
          <w:rFonts w:ascii="Times New Roman" w:eastAsia="SimSun" w:hAnsi="Times New Roman" w:cs="Times New Roman"/>
          <w:color w:val="000000" w:themeColor="text1"/>
          <w:sz w:val="20"/>
          <w:szCs w:val="20"/>
          <w:lang w:val="en-GB" w:eastAsia="en-US"/>
        </w:rPr>
        <w:t>. For instance,</w:t>
      </w:r>
      <w:r w:rsidRPr="00F02C26">
        <w:rPr>
          <w:rFonts w:ascii="Times New Roman" w:eastAsia="SimSun" w:hAnsi="Times New Roman" w:cs="Times New Roman"/>
          <w:color w:val="000000" w:themeColor="text1"/>
          <w:sz w:val="20"/>
          <w:szCs w:val="20"/>
          <w:lang w:val="en-GB" w:eastAsia="en-US"/>
        </w:rPr>
        <w:t xml:space="preserve"> </w:t>
      </w:r>
      <w:r w:rsidR="00D43D78" w:rsidRPr="00F02C26">
        <w:rPr>
          <w:rFonts w:ascii="Times New Roman" w:eastAsia="SimSun" w:hAnsi="Times New Roman" w:cs="Times New Roman"/>
          <w:color w:val="000000" w:themeColor="text1"/>
          <w:sz w:val="20"/>
          <w:szCs w:val="20"/>
          <w:lang w:val="en-GB" w:eastAsia="en-US"/>
        </w:rPr>
        <w:t>in the case of neon, the refractive index deviation is less than 0.01% per bar</w:t>
      </w:r>
      <w:r w:rsidR="00FF358C" w:rsidRPr="00F02C26">
        <w:rPr>
          <w:rFonts w:ascii="Times New Roman" w:eastAsia="SimSun" w:hAnsi="Times New Roman" w:cs="Times New Roman"/>
          <w:color w:val="000000" w:themeColor="text1"/>
          <w:sz w:val="20"/>
          <w:szCs w:val="20"/>
          <w:lang w:val="en-GB" w:eastAsia="en-US"/>
        </w:rPr>
        <w:t xml:space="preserve"> (e.g. for neon, calculated based on Dale-Gladstone relation</w:t>
      </w:r>
      <w:r w:rsidR="00FF358C" w:rsidRPr="00F02C26">
        <w:rPr>
          <w:rFonts w:ascii="Times New Roman" w:eastAsia="SimSun" w:hAnsi="Times New Roman" w:cs="Times New Roman"/>
          <w:color w:val="000000" w:themeColor="text1"/>
          <w:sz w:val="20"/>
          <w:szCs w:val="20"/>
          <w:lang w:val="en-GB" w:eastAsia="en-US"/>
        </w:rPr>
        <w:fldChar w:fldCharType="begin"/>
      </w:r>
      <w:r w:rsidR="00E95C6B">
        <w:rPr>
          <w:rFonts w:ascii="Times New Roman" w:eastAsia="SimSun" w:hAnsi="Times New Roman" w:cs="Times New Roman"/>
          <w:color w:val="000000" w:themeColor="text1"/>
          <w:sz w:val="20"/>
          <w:szCs w:val="20"/>
          <w:lang w:val="en-GB" w:eastAsia="en-US"/>
        </w:rPr>
        <w:instrText xml:space="preserve"> ADDIN ZOTERO_ITEM CSL_CITATION {"citationID":"abiXuN7G","properties":{"formattedCitation":"\\super 19\\nosupersub{}","plainCitation":"19","noteIndex":0},"citationItems":[{"id":49,"uris":["http://zotero.org/users/local/kDNvGqkY/items/Q5C6JH8C"],"itemData":{"id":49,"type":"article-journal","abstract":"In a previous paper “On the Influence of Temperature on the Refraction of Light,” we started some inquiries which have been since pursued, and we now lay before the Royal Society some of the later results. The same apparatus has been employed, with a hollow prism of 61° 0' angle, and the method of observation has been essentially the same. But experience has led to some modifications, the most important of which is this: instead of attempting to take the angular measurements at certain foredetermined temperatures, as 10° C., 20° C., they were taken first at the temperature of the room, whatever that might be, and then at such other temperatures as seemed to offer the most trustworthy results. This involved more calculation, but it still saved time, and secured greater accuracy. The plan of measuring to 10\" was abandoned as a useless nicety; but, as a rule, two or more observations of each fixed line at each temperature were taken, and if they differed slightly the mean was adopted, but if the discrepancy amounted to 2' or 3' the observation was repeated. The average of these observations of the lines A, D, and H at different temperatures gave the refractive indices which are placed together in the Table that constitutes Appendix I., and they afford the data for nearly all the comparisons about to be instituted. Appendix II. contains the mean determinations made of the refractive indices of some of these liquids for a larger number of the lines at the temperature of the room. To it have been added some observations on other liquids, and deter­minations published in our former papers, so as to render it as complete as possible for any who may desire to investigate the irrationality of the spectrum, or the truth of the formulae of Cauchy.","container-title":"Philosophical Transactions of the Royal Society of London","DOI":"10.1098/rstl.1863.0014","ISSN":"0261-0523, 2053-9223","journalAbbreviation":"Phil. Trans. R. Soc.","language":"en","license":"https://royalsociety.org/journals/ethics-policies/data-sharing-mining/","page":"317-343","source":"DOI.org (Crossref)","title":"XIV. Researches on the refraction, dispersion, and sensitiveness of liquids","URL":"https://royalsocietypublishing.org/doi/10.1098/rstl.1863.0014","volume":"153","author":[{"family":"Gladstone","given":"John Hall"},{"family":"Dale","given":"Thomas P."}],"accessed":{"date-parts":[["2025",5,8]]},"issued":{"date-parts":[["1863",12,31]]}}}],"schema":"https://github.com/citation-style-language/schema/raw/master/csl-citation.json"} </w:instrText>
      </w:r>
      <w:r w:rsidR="00FF358C" w:rsidRPr="00F02C26">
        <w:rPr>
          <w:rFonts w:ascii="Times New Roman" w:eastAsia="SimSun" w:hAnsi="Times New Roman" w:cs="Times New Roman"/>
          <w:color w:val="000000" w:themeColor="text1"/>
          <w:sz w:val="20"/>
          <w:szCs w:val="20"/>
          <w:lang w:val="en-GB" w:eastAsia="en-US"/>
        </w:rPr>
        <w:fldChar w:fldCharType="separate"/>
      </w:r>
      <w:r w:rsidR="00E95C6B" w:rsidRPr="00E95C6B">
        <w:rPr>
          <w:rFonts w:ascii="Times New Roman" w:hAnsi="Times New Roman" w:cs="Times New Roman"/>
          <w:sz w:val="20"/>
          <w:szCs w:val="24"/>
          <w:vertAlign w:val="superscript"/>
        </w:rPr>
        <w:t>19</w:t>
      </w:r>
      <w:r w:rsidR="00FF358C" w:rsidRPr="00F02C26">
        <w:rPr>
          <w:rFonts w:ascii="Times New Roman" w:eastAsia="SimSun" w:hAnsi="Times New Roman" w:cs="Times New Roman"/>
          <w:color w:val="000000" w:themeColor="text1"/>
          <w:sz w:val="20"/>
          <w:szCs w:val="20"/>
          <w:lang w:val="en-GB" w:eastAsia="en-US"/>
        </w:rPr>
        <w:fldChar w:fldCharType="end"/>
      </w:r>
      <w:r w:rsidR="00FF358C" w:rsidRPr="00F02C26">
        <w:rPr>
          <w:rFonts w:ascii="Times New Roman" w:eastAsia="SimSun" w:hAnsi="Times New Roman" w:cs="Times New Roman"/>
          <w:color w:val="000000" w:themeColor="text1"/>
          <w:sz w:val="20"/>
          <w:szCs w:val="20"/>
          <w:lang w:val="en-GB" w:eastAsia="en-US"/>
        </w:rPr>
        <w:t>)</w:t>
      </w:r>
      <w:r w:rsidRPr="00F02C26">
        <w:rPr>
          <w:rFonts w:ascii="Times New Roman" w:eastAsia="SimSun" w:hAnsi="Times New Roman" w:cs="Times New Roman"/>
          <w:color w:val="000000" w:themeColor="text1"/>
          <w:sz w:val="20"/>
          <w:szCs w:val="20"/>
          <w:lang w:val="en-GB" w:eastAsia="en-US"/>
        </w:rPr>
        <w:t xml:space="preserve">, </w:t>
      </w:r>
      <w:r w:rsidR="00D43D78" w:rsidRPr="00F02C26">
        <w:rPr>
          <w:rFonts w:ascii="Times New Roman" w:eastAsia="SimSun" w:hAnsi="Times New Roman" w:cs="Times New Roman"/>
          <w:color w:val="000000" w:themeColor="text1"/>
          <w:sz w:val="20"/>
          <w:szCs w:val="20"/>
          <w:lang w:val="en-GB" w:eastAsia="en-US"/>
        </w:rPr>
        <w:t xml:space="preserve">so that </w:t>
      </w:r>
      <w:r w:rsidRPr="00F02C26">
        <w:rPr>
          <w:rFonts w:ascii="Times New Roman" w:eastAsia="SimSun" w:hAnsi="Times New Roman" w:cs="Times New Roman"/>
          <w:color w:val="000000" w:themeColor="text1"/>
          <w:sz w:val="20"/>
          <w:szCs w:val="20"/>
          <w:lang w:val="en-GB" w:eastAsia="en-US"/>
        </w:rPr>
        <w:t xml:space="preserve">the </w:t>
      </w:r>
      <w:r w:rsidR="00265B20" w:rsidRPr="00F02C26">
        <w:rPr>
          <w:rFonts w:ascii="Times New Roman" w:eastAsia="SimSun" w:hAnsi="Times New Roman" w:cs="Times New Roman"/>
          <w:color w:val="000000" w:themeColor="text1"/>
          <w:sz w:val="20"/>
          <w:szCs w:val="20"/>
          <w:lang w:val="en-GB" w:eastAsia="en-US"/>
        </w:rPr>
        <w:t>BFS</w:t>
      </w:r>
      <w:r w:rsidRPr="00F02C26">
        <w:rPr>
          <w:rFonts w:ascii="Times New Roman" w:eastAsia="SimSun" w:hAnsi="Times New Roman" w:cs="Times New Roman"/>
          <w:color w:val="000000" w:themeColor="text1"/>
          <w:sz w:val="20"/>
          <w:szCs w:val="20"/>
          <w:lang w:val="en-GB" w:eastAsia="en-US"/>
        </w:rPr>
        <w:t xml:space="preserve"> follows the relation: </w:t>
      </w:r>
      <m:oMath>
        <m:sSub>
          <m:sSubPr>
            <m:ctrlPr>
              <w:rPr>
                <w:rFonts w:ascii="Cambria Math" w:eastAsia="SimSun" w:hAnsi="Cambria Math" w:cs="Times New Roman"/>
                <w:i/>
                <w:color w:val="000000" w:themeColor="text1"/>
                <w:sz w:val="20"/>
                <w:szCs w:val="20"/>
                <w:lang w:val="en-GB"/>
              </w:rPr>
            </m:ctrlPr>
          </m:sSubPr>
          <m:e>
            <m:r>
              <w:rPr>
                <w:rFonts w:ascii="Cambria Math" w:eastAsia="SimSun" w:hAnsi="Cambria Math" w:cs="Times New Roman"/>
                <w:color w:val="000000" w:themeColor="text1"/>
                <w:sz w:val="20"/>
                <w:szCs w:val="20"/>
                <w:lang w:val="en-GB" w:eastAsia="en-US"/>
              </w:rPr>
              <m:t>ν</m:t>
            </m:r>
          </m:e>
          <m:sub>
            <m:r>
              <w:rPr>
                <w:rFonts w:ascii="Cambria Math" w:eastAsia="SimSun" w:hAnsi="Cambria Math" w:cs="Times New Roman"/>
                <w:color w:val="000000" w:themeColor="text1"/>
                <w:sz w:val="20"/>
                <w:szCs w:val="20"/>
                <w:lang w:val="en-GB"/>
              </w:rPr>
              <m:t>B</m:t>
            </m:r>
          </m:sub>
        </m:sSub>
        <m:r>
          <w:rPr>
            <w:rFonts w:ascii="Cambria Math" w:eastAsia="SimSun" w:hAnsi="Cambria Math" w:cs="Times New Roman"/>
            <w:color w:val="000000" w:themeColor="text1"/>
            <w:sz w:val="20"/>
            <w:szCs w:val="20"/>
            <w:lang w:val="en-GB" w:eastAsia="en-US"/>
          </w:rPr>
          <m:t>=</m:t>
        </m:r>
        <m:f>
          <m:fPr>
            <m:ctrlPr>
              <w:rPr>
                <w:rFonts w:ascii="Cambria Math" w:eastAsia="SimSun" w:hAnsi="Cambria Math" w:cs="Times New Roman"/>
                <w:i/>
                <w:color w:val="000000" w:themeColor="text1"/>
                <w:sz w:val="20"/>
                <w:szCs w:val="20"/>
                <w:lang w:val="en-GB" w:eastAsia="en-US"/>
              </w:rPr>
            </m:ctrlPr>
          </m:fPr>
          <m:num>
            <m:r>
              <w:rPr>
                <w:rFonts w:ascii="Cambria Math" w:eastAsia="SimSun" w:hAnsi="Cambria Math" w:cs="Times New Roman"/>
                <w:color w:val="000000" w:themeColor="text1"/>
                <w:sz w:val="20"/>
                <w:szCs w:val="20"/>
                <w:lang w:val="en-GB" w:eastAsia="en-US"/>
              </w:rPr>
              <m:t>2</m:t>
            </m:r>
          </m:num>
          <m:den>
            <m:sSub>
              <m:sSubPr>
                <m:ctrlPr>
                  <w:rPr>
                    <w:rFonts w:ascii="Cambria Math" w:eastAsia="SimSun" w:hAnsi="Cambria Math" w:cs="Times New Roman"/>
                    <w:i/>
                    <w:color w:val="000000" w:themeColor="text1"/>
                    <w:sz w:val="20"/>
                    <w:szCs w:val="20"/>
                    <w:lang w:val="en-GB" w:eastAsia="en-US"/>
                  </w:rPr>
                </m:ctrlPr>
              </m:sSubPr>
              <m:e>
                <m:r>
                  <w:rPr>
                    <w:rFonts w:ascii="Cambria Math" w:eastAsia="SimSun" w:hAnsi="Cambria Math" w:cs="Times New Roman"/>
                    <w:color w:val="000000" w:themeColor="text1"/>
                    <w:sz w:val="20"/>
                    <w:szCs w:val="20"/>
                    <w:lang w:val="en-GB" w:eastAsia="en-US"/>
                  </w:rPr>
                  <m:t>λ</m:t>
                </m:r>
              </m:e>
              <m:sub>
                <m:r>
                  <w:rPr>
                    <w:rFonts w:ascii="Cambria Math" w:eastAsia="SimSun" w:hAnsi="Cambria Math" w:cs="Times New Roman"/>
                    <w:color w:val="000000" w:themeColor="text1"/>
                    <w:sz w:val="20"/>
                    <w:szCs w:val="20"/>
                    <w:lang w:val="en-GB" w:eastAsia="en-US"/>
                  </w:rPr>
                  <m:t>0</m:t>
                </m:r>
              </m:sub>
            </m:sSub>
          </m:den>
        </m:f>
        <m:rad>
          <m:radPr>
            <m:degHide m:val="1"/>
            <m:ctrlPr>
              <w:rPr>
                <w:rFonts w:ascii="Cambria Math" w:eastAsia="SimSun" w:hAnsi="Cambria Math" w:cs="Times New Roman"/>
                <w:i/>
                <w:color w:val="000000" w:themeColor="text1"/>
                <w:sz w:val="20"/>
                <w:szCs w:val="20"/>
                <w:lang w:val="en-GB"/>
              </w:rPr>
            </m:ctrlPr>
          </m:radPr>
          <m:deg/>
          <m:e>
            <m:f>
              <m:fPr>
                <m:ctrlPr>
                  <w:rPr>
                    <w:rFonts w:ascii="Cambria Math" w:eastAsia="SimSun" w:hAnsi="Cambria Math" w:cs="Times New Roman"/>
                    <w:i/>
                    <w:color w:val="000000" w:themeColor="text1"/>
                    <w:sz w:val="20"/>
                    <w:szCs w:val="20"/>
                    <w:lang w:val="en-GB"/>
                  </w:rPr>
                </m:ctrlPr>
              </m:fPr>
              <m:num>
                <m:r>
                  <w:rPr>
                    <w:rFonts w:ascii="Cambria Math" w:eastAsia="SimSun" w:hAnsi="Cambria Math" w:cs="Times New Roman"/>
                    <w:color w:val="000000" w:themeColor="text1"/>
                    <w:sz w:val="20"/>
                    <w:szCs w:val="20"/>
                    <w:lang w:val="en-GB"/>
                  </w:rPr>
                  <m:t>γRT</m:t>
                </m:r>
              </m:num>
              <m:den>
                <m:sSub>
                  <m:sSubPr>
                    <m:ctrlPr>
                      <w:rPr>
                        <w:rFonts w:ascii="Cambria Math" w:eastAsia="SimSun" w:hAnsi="Cambria Math" w:cs="Times New Roman"/>
                        <w:i/>
                        <w:color w:val="000000" w:themeColor="text1"/>
                        <w:sz w:val="20"/>
                        <w:szCs w:val="20"/>
                        <w:lang w:val="en-GB"/>
                      </w:rPr>
                    </m:ctrlPr>
                  </m:sSubPr>
                  <m:e>
                    <m:r>
                      <w:rPr>
                        <w:rFonts w:ascii="Cambria Math" w:eastAsia="SimSun" w:hAnsi="Cambria Math" w:cs="Times New Roman"/>
                        <w:color w:val="000000" w:themeColor="text1"/>
                        <w:sz w:val="20"/>
                        <w:szCs w:val="20"/>
                        <w:lang w:val="en-GB"/>
                      </w:rPr>
                      <m:t>M</m:t>
                    </m:r>
                  </m:e>
                  <m:sub>
                    <m:r>
                      <w:rPr>
                        <w:rFonts w:ascii="Cambria Math" w:eastAsia="SimSun" w:hAnsi="Cambria Math" w:cs="Times New Roman"/>
                        <w:color w:val="000000" w:themeColor="text1"/>
                        <w:sz w:val="20"/>
                        <w:szCs w:val="20"/>
                        <w:lang w:val="en-GB"/>
                      </w:rPr>
                      <m:t>m</m:t>
                    </m:r>
                  </m:sub>
                </m:sSub>
              </m:den>
            </m:f>
          </m:e>
        </m:rad>
      </m:oMath>
      <w:r w:rsidRPr="00F02C26">
        <w:rPr>
          <w:rFonts w:ascii="Times New Roman" w:eastAsia="SimSun" w:hAnsi="Times New Roman" w:cs="Times New Roman"/>
          <w:color w:val="000000" w:themeColor="text1"/>
          <w:sz w:val="20"/>
          <w:szCs w:val="20"/>
          <w:lang w:val="en-GB"/>
        </w:rPr>
        <w:t xml:space="preserve">, which is independent of pressure and directly </w:t>
      </w:r>
      <w:r w:rsidR="00D43D78" w:rsidRPr="00F02C26">
        <w:rPr>
          <w:rFonts w:ascii="Times New Roman" w:eastAsia="SimSun" w:hAnsi="Times New Roman" w:cs="Times New Roman"/>
          <w:color w:val="000000" w:themeColor="text1"/>
          <w:sz w:val="20"/>
          <w:szCs w:val="20"/>
          <w:lang w:val="en-GB"/>
        </w:rPr>
        <w:t xml:space="preserve">correlates with </w:t>
      </w:r>
      <w:r w:rsidRPr="00F02C26">
        <w:rPr>
          <w:rFonts w:ascii="Times New Roman" w:eastAsia="SimSun" w:hAnsi="Times New Roman" w:cs="Times New Roman"/>
          <w:color w:val="000000" w:themeColor="text1"/>
          <w:sz w:val="20"/>
          <w:szCs w:val="20"/>
          <w:lang w:val="en-GB"/>
        </w:rPr>
        <w:t>temperature</w:t>
      </w:r>
      <w:r w:rsidR="00D43D78" w:rsidRPr="00F02C26">
        <w:rPr>
          <w:rFonts w:ascii="Times New Roman" w:eastAsia="SimSun" w:hAnsi="Times New Roman" w:cs="Times New Roman"/>
          <w:color w:val="000000" w:themeColor="text1"/>
          <w:sz w:val="20"/>
          <w:szCs w:val="20"/>
          <w:lang w:val="en-GB"/>
        </w:rPr>
        <w:t>. This makes</w:t>
      </w:r>
      <w:r w:rsidRPr="00F02C26">
        <w:rPr>
          <w:rFonts w:ascii="Times New Roman" w:eastAsia="SimSun" w:hAnsi="Times New Roman" w:cs="Times New Roman"/>
          <w:color w:val="000000" w:themeColor="text1"/>
          <w:sz w:val="20"/>
          <w:szCs w:val="20"/>
          <w:lang w:val="en-GB"/>
        </w:rPr>
        <w:t xml:space="preserve"> the approach </w:t>
      </w:r>
      <w:r w:rsidR="00D43D78" w:rsidRPr="00F02C26">
        <w:rPr>
          <w:rFonts w:ascii="Times New Roman" w:eastAsia="SimSun" w:hAnsi="Times New Roman" w:cs="Times New Roman"/>
          <w:color w:val="000000" w:themeColor="text1"/>
          <w:sz w:val="20"/>
          <w:szCs w:val="20"/>
          <w:lang w:val="en-GB"/>
        </w:rPr>
        <w:t xml:space="preserve">particularly </w:t>
      </w:r>
      <w:r w:rsidRPr="00F02C26">
        <w:rPr>
          <w:rFonts w:ascii="Times New Roman" w:eastAsia="SimSun" w:hAnsi="Times New Roman" w:cs="Times New Roman"/>
          <w:color w:val="000000" w:themeColor="text1"/>
          <w:sz w:val="20"/>
          <w:szCs w:val="20"/>
          <w:lang w:val="en-GB"/>
        </w:rPr>
        <w:t xml:space="preserve">suited for distributed temperature sensing, with the </w:t>
      </w:r>
      <w:r w:rsidR="00D43D78" w:rsidRPr="00F02C26">
        <w:rPr>
          <w:rFonts w:ascii="Times New Roman" w:eastAsia="SimSun" w:hAnsi="Times New Roman" w:cs="Times New Roman"/>
          <w:color w:val="000000" w:themeColor="text1"/>
          <w:sz w:val="20"/>
          <w:szCs w:val="20"/>
          <w:lang w:val="en-GB"/>
        </w:rPr>
        <w:t xml:space="preserve">only drawback being the relatively weak </w:t>
      </w:r>
      <w:r w:rsidRPr="00F02C26">
        <w:rPr>
          <w:rFonts w:ascii="Times New Roman" w:eastAsia="SimSun" w:hAnsi="Times New Roman" w:cs="Times New Roman"/>
          <w:color w:val="000000" w:themeColor="text1"/>
          <w:sz w:val="20"/>
          <w:szCs w:val="20"/>
          <w:lang w:val="en-GB"/>
        </w:rPr>
        <w:t xml:space="preserve">SBS signal </w:t>
      </w:r>
      <w:r w:rsidR="00D43D78" w:rsidRPr="00F02C26">
        <w:rPr>
          <w:rFonts w:ascii="Times New Roman" w:eastAsia="SimSun" w:hAnsi="Times New Roman" w:cs="Times New Roman"/>
          <w:color w:val="000000" w:themeColor="text1"/>
          <w:sz w:val="20"/>
          <w:szCs w:val="20"/>
          <w:lang w:val="en-GB"/>
        </w:rPr>
        <w:t>resulting from the low gas density</w:t>
      </w:r>
      <w:r w:rsidRPr="00F02C26">
        <w:rPr>
          <w:rFonts w:ascii="Times New Roman" w:eastAsia="SimSun" w:hAnsi="Times New Roman" w:cs="Times New Roman"/>
          <w:color w:val="000000" w:themeColor="text1"/>
          <w:sz w:val="20"/>
          <w:szCs w:val="20"/>
          <w:lang w:val="en-GB"/>
        </w:rPr>
        <w:t>.</w:t>
      </w:r>
    </w:p>
    <w:p w14:paraId="249416C1" w14:textId="5A36B772" w:rsidR="002B370D" w:rsidRPr="00F02C26" w:rsidRDefault="00D43D78" w:rsidP="00D67141">
      <w:pPr>
        <w:tabs>
          <w:tab w:val="left" w:pos="619"/>
        </w:tabs>
        <w:spacing w:before="80" w:after="80" w:line="480" w:lineRule="auto"/>
        <w:jc w:val="both"/>
        <w:rPr>
          <w:rFonts w:ascii="Times New Roman" w:eastAsia="SimSun" w:hAnsi="Times New Roman" w:cs="Times New Roman"/>
          <w:color w:val="000000" w:themeColor="text1"/>
          <w:sz w:val="20"/>
          <w:szCs w:val="20"/>
          <w:lang w:val="en-GB"/>
        </w:rPr>
      </w:pPr>
      <w:r w:rsidRPr="00F02C26">
        <w:rPr>
          <w:rFonts w:ascii="Times New Roman" w:eastAsia="SimSun" w:hAnsi="Times New Roman" w:cs="Times New Roman"/>
          <w:color w:val="000000" w:themeColor="text1"/>
          <w:sz w:val="20"/>
          <w:szCs w:val="20"/>
          <w:lang w:val="en-GB"/>
        </w:rPr>
        <w:t>In contrast</w:t>
      </w:r>
      <w:r w:rsidR="00840EE2" w:rsidRPr="00F02C26">
        <w:rPr>
          <w:rFonts w:ascii="Times New Roman" w:eastAsia="SimSun" w:hAnsi="Times New Roman" w:cs="Times New Roman"/>
          <w:color w:val="000000" w:themeColor="text1"/>
          <w:sz w:val="20"/>
          <w:szCs w:val="20"/>
          <w:lang w:val="en-GB"/>
        </w:rPr>
        <w:t xml:space="preserve">, when using a highly condensed gas to enhance the Brillouin </w:t>
      </w:r>
      <w:r w:rsidRPr="00F02C26">
        <w:rPr>
          <w:rFonts w:ascii="Times New Roman" w:eastAsia="SimSun" w:hAnsi="Times New Roman" w:cs="Times New Roman"/>
          <w:color w:val="000000" w:themeColor="text1"/>
          <w:sz w:val="20"/>
          <w:szCs w:val="20"/>
          <w:lang w:val="en-GB"/>
        </w:rPr>
        <w:t>gain</w:t>
      </w:r>
      <w:r w:rsidR="00840EE2" w:rsidRPr="00F02C26">
        <w:rPr>
          <w:rFonts w:ascii="Times New Roman" w:eastAsia="SimSun" w:hAnsi="Times New Roman" w:cs="Times New Roman"/>
          <w:color w:val="000000" w:themeColor="text1"/>
          <w:sz w:val="20"/>
          <w:szCs w:val="20"/>
          <w:lang w:val="en-GB"/>
        </w:rPr>
        <w:t xml:space="preserve">, gas density </w:t>
      </w:r>
      <w:r w:rsidRPr="00F02C26">
        <w:rPr>
          <w:rFonts w:ascii="Times New Roman" w:eastAsia="SimSun" w:hAnsi="Times New Roman" w:cs="Times New Roman"/>
          <w:color w:val="000000" w:themeColor="text1"/>
          <w:sz w:val="20"/>
          <w:szCs w:val="20"/>
          <w:lang w:val="en-GB"/>
        </w:rPr>
        <w:t xml:space="preserve">variations become </w:t>
      </w:r>
      <w:r w:rsidR="00840EE2" w:rsidRPr="00F02C26">
        <w:rPr>
          <w:rFonts w:ascii="Times New Roman" w:eastAsia="SimSun" w:hAnsi="Times New Roman" w:cs="Times New Roman"/>
          <w:color w:val="000000" w:themeColor="text1"/>
          <w:sz w:val="20"/>
          <w:szCs w:val="20"/>
          <w:lang w:val="en-GB"/>
        </w:rPr>
        <w:t xml:space="preserve">non-negligible. </w:t>
      </w:r>
      <w:r w:rsidR="002B370D" w:rsidRPr="00F02C26">
        <w:rPr>
          <w:rFonts w:ascii="Times New Roman" w:eastAsia="SimSun" w:hAnsi="Times New Roman" w:cs="Times New Roman"/>
          <w:color w:val="000000" w:themeColor="text1"/>
          <w:sz w:val="20"/>
          <w:szCs w:val="20"/>
          <w:lang w:val="en-GB" w:eastAsia="en-US"/>
        </w:rPr>
        <w:t>Unlike</w:t>
      </w:r>
      <w:r w:rsidR="00840EE2" w:rsidRPr="00F02C26">
        <w:rPr>
          <w:rFonts w:ascii="Times New Roman" w:eastAsia="SimSun" w:hAnsi="Times New Roman" w:cs="Times New Roman"/>
          <w:color w:val="000000" w:themeColor="text1"/>
          <w:sz w:val="20"/>
          <w:szCs w:val="20"/>
          <w:lang w:val="en-GB" w:eastAsia="en-US"/>
        </w:rPr>
        <w:t xml:space="preserve"> the open-ended configuration used in the current study, </w:t>
      </w:r>
      <w:r w:rsidR="002B370D" w:rsidRPr="00F02C26">
        <w:rPr>
          <w:rFonts w:ascii="Times New Roman" w:eastAsia="SimSun" w:hAnsi="Times New Roman" w:cs="Times New Roman"/>
          <w:color w:val="000000" w:themeColor="text1"/>
          <w:sz w:val="20"/>
          <w:szCs w:val="20"/>
          <w:lang w:val="en-GB" w:eastAsia="en-US"/>
        </w:rPr>
        <w:t xml:space="preserve">a </w:t>
      </w:r>
      <w:r w:rsidR="00840EE2" w:rsidRPr="00F02C26">
        <w:rPr>
          <w:rFonts w:ascii="Times New Roman" w:eastAsia="SimSun" w:hAnsi="Times New Roman" w:cs="Times New Roman"/>
          <w:color w:val="000000" w:themeColor="text1"/>
          <w:sz w:val="20"/>
          <w:szCs w:val="20"/>
          <w:lang w:val="en-GB" w:eastAsia="en-US"/>
        </w:rPr>
        <w:t xml:space="preserve">sealed </w:t>
      </w:r>
      <w:r w:rsidR="002B370D" w:rsidRPr="00F02C26">
        <w:rPr>
          <w:rFonts w:ascii="Times New Roman" w:eastAsia="SimSun" w:hAnsi="Times New Roman" w:cs="Times New Roman"/>
          <w:color w:val="000000" w:themeColor="text1"/>
          <w:sz w:val="20"/>
          <w:szCs w:val="20"/>
          <w:lang w:val="en-GB" w:eastAsia="en-US"/>
        </w:rPr>
        <w:t xml:space="preserve">fibre acts as </w:t>
      </w:r>
      <w:proofErr w:type="spellStart"/>
      <w:r w:rsidR="002B370D" w:rsidRPr="00F02C26">
        <w:rPr>
          <w:rFonts w:ascii="Times New Roman" w:eastAsia="SimSun" w:hAnsi="Times New Roman" w:cs="Times New Roman"/>
          <w:color w:val="000000" w:themeColor="text1"/>
          <w:sz w:val="20"/>
          <w:szCs w:val="20"/>
          <w:lang w:val="en-GB" w:eastAsia="en-US"/>
        </w:rPr>
        <w:t>a</w:t>
      </w:r>
      <w:proofErr w:type="spellEnd"/>
      <w:r w:rsidR="002B370D" w:rsidRPr="00F02C26">
        <w:rPr>
          <w:rFonts w:ascii="Times New Roman" w:eastAsia="SimSun" w:hAnsi="Times New Roman" w:cs="Times New Roman"/>
          <w:color w:val="000000" w:themeColor="text1"/>
          <w:sz w:val="20"/>
          <w:szCs w:val="20"/>
          <w:lang w:val="en-GB" w:eastAsia="en-US"/>
        </w:rPr>
        <w:t xml:space="preserve"> isolated system with a </w:t>
      </w:r>
      <w:r w:rsidR="00840EE2" w:rsidRPr="00F02C26">
        <w:rPr>
          <w:rFonts w:ascii="Times New Roman" w:eastAsia="SimSun" w:hAnsi="Times New Roman" w:cs="Times New Roman"/>
          <w:color w:val="000000" w:themeColor="text1"/>
          <w:sz w:val="20"/>
          <w:szCs w:val="20"/>
          <w:lang w:val="en-GB" w:eastAsia="en-US"/>
        </w:rPr>
        <w:t>fixed number of gas molecules. In distributed sensing applications,</w:t>
      </w:r>
      <w:r w:rsidR="00AA2118" w:rsidRPr="00F02C26">
        <w:rPr>
          <w:rFonts w:ascii="Times New Roman" w:eastAsia="SimSun" w:hAnsi="Times New Roman" w:cs="Times New Roman"/>
          <w:color w:val="000000" w:themeColor="text1"/>
          <w:sz w:val="20"/>
          <w:szCs w:val="20"/>
          <w:lang w:val="en-GB" w:eastAsia="en-US"/>
        </w:rPr>
        <w:t xml:space="preserve"> the</w:t>
      </w:r>
      <w:r w:rsidR="00840EE2" w:rsidRPr="00F02C26">
        <w:rPr>
          <w:rFonts w:ascii="Times New Roman" w:eastAsia="SimSun" w:hAnsi="Times New Roman" w:cs="Times New Roman"/>
          <w:color w:val="000000" w:themeColor="text1"/>
          <w:sz w:val="20"/>
          <w:szCs w:val="20"/>
          <w:lang w:val="en-GB" w:eastAsia="en-US"/>
        </w:rPr>
        <w:t xml:space="preserve"> local gas density is not solely </w:t>
      </w:r>
      <w:r w:rsidR="002B370D" w:rsidRPr="00F02C26">
        <w:rPr>
          <w:rFonts w:ascii="Times New Roman" w:eastAsia="SimSun" w:hAnsi="Times New Roman" w:cs="Times New Roman"/>
          <w:color w:val="000000" w:themeColor="text1"/>
          <w:sz w:val="20"/>
          <w:szCs w:val="20"/>
          <w:lang w:val="en-GB" w:eastAsia="en-US"/>
        </w:rPr>
        <w:t xml:space="preserve">determined by the </w:t>
      </w:r>
      <w:r w:rsidR="00840EE2" w:rsidRPr="00F02C26">
        <w:rPr>
          <w:rFonts w:ascii="Times New Roman" w:eastAsia="SimSun" w:hAnsi="Times New Roman" w:cs="Times New Roman"/>
          <w:color w:val="000000" w:themeColor="text1"/>
          <w:sz w:val="20"/>
          <w:szCs w:val="20"/>
          <w:lang w:val="en-GB" w:eastAsia="en-US"/>
        </w:rPr>
        <w:t xml:space="preserve">local temperature but </w:t>
      </w:r>
      <w:r w:rsidR="002B370D" w:rsidRPr="00F02C26">
        <w:rPr>
          <w:rFonts w:ascii="Times New Roman" w:eastAsia="SimSun" w:hAnsi="Times New Roman" w:cs="Times New Roman"/>
          <w:color w:val="000000" w:themeColor="text1"/>
          <w:sz w:val="20"/>
          <w:szCs w:val="20"/>
          <w:lang w:val="en-GB" w:eastAsia="en-US"/>
        </w:rPr>
        <w:t xml:space="preserve">is </w:t>
      </w:r>
      <w:r w:rsidR="00AA2118" w:rsidRPr="00F02C26">
        <w:rPr>
          <w:rFonts w:ascii="Times New Roman" w:eastAsia="SimSun" w:hAnsi="Times New Roman" w:cs="Times New Roman"/>
          <w:color w:val="000000" w:themeColor="text1"/>
          <w:sz w:val="20"/>
          <w:szCs w:val="20"/>
          <w:lang w:val="en-GB" w:eastAsia="en-US"/>
        </w:rPr>
        <w:t xml:space="preserve">also </w:t>
      </w:r>
      <w:r w:rsidR="002B370D" w:rsidRPr="00F02C26">
        <w:rPr>
          <w:rFonts w:ascii="Times New Roman" w:eastAsia="SimSun" w:hAnsi="Times New Roman" w:cs="Times New Roman"/>
          <w:color w:val="000000" w:themeColor="text1"/>
          <w:sz w:val="20"/>
          <w:szCs w:val="20"/>
          <w:lang w:val="en-GB" w:eastAsia="en-US"/>
        </w:rPr>
        <w:t>influenced by the overall</w:t>
      </w:r>
      <w:r w:rsidR="00840EE2" w:rsidRPr="00F02C26">
        <w:rPr>
          <w:rFonts w:ascii="Times New Roman" w:eastAsia="SimSun" w:hAnsi="Times New Roman" w:cs="Times New Roman"/>
          <w:color w:val="000000" w:themeColor="text1"/>
          <w:sz w:val="20"/>
          <w:szCs w:val="20"/>
          <w:lang w:val="en-GB" w:eastAsia="en-US"/>
        </w:rPr>
        <w:t xml:space="preserve"> temperature distribution along the fibre</w:t>
      </w:r>
      <w:r w:rsidR="00AA2118" w:rsidRPr="00F02C26">
        <w:rPr>
          <w:rFonts w:ascii="Times New Roman" w:eastAsia="SimSun" w:hAnsi="Times New Roman" w:cs="Times New Roman"/>
          <w:color w:val="000000" w:themeColor="text1"/>
          <w:sz w:val="20"/>
          <w:szCs w:val="20"/>
          <w:lang w:val="en-GB" w:eastAsia="en-US"/>
        </w:rPr>
        <w:t xml:space="preserve">. This is because </w:t>
      </w:r>
      <w:r w:rsidR="002B370D" w:rsidRPr="00F02C26">
        <w:rPr>
          <w:rFonts w:ascii="Times New Roman" w:eastAsia="SimSun" w:hAnsi="Times New Roman" w:cs="Times New Roman"/>
          <w:color w:val="000000" w:themeColor="text1"/>
          <w:sz w:val="20"/>
          <w:szCs w:val="20"/>
          <w:lang w:val="en-GB" w:eastAsia="en-US"/>
        </w:rPr>
        <w:lastRenderedPageBreak/>
        <w:t xml:space="preserve">colder sections of the fibre experience an increase in local gas density due to condensation, while warmer sections see a decrease in density as gas molecules migrate toward the cold regions. These spatial variations in density affect </w:t>
      </w:r>
      <w:r w:rsidR="00840EE2" w:rsidRPr="00F02C26">
        <w:rPr>
          <w:rFonts w:ascii="Times New Roman" w:eastAsia="SimSun" w:hAnsi="Times New Roman" w:cs="Times New Roman"/>
          <w:color w:val="000000" w:themeColor="text1"/>
          <w:sz w:val="20"/>
          <w:szCs w:val="20"/>
          <w:lang w:val="en-GB"/>
        </w:rPr>
        <w:t xml:space="preserve">both the refractive index and the adiabatic bulk modulus </w:t>
      </w:r>
      <m:oMath>
        <m:sSub>
          <m:sSubPr>
            <m:ctrlPr>
              <w:rPr>
                <w:rFonts w:ascii="Cambria Math" w:eastAsia="SimSun" w:hAnsi="Cambria Math" w:cs="Times New Roman"/>
                <w:color w:val="000000" w:themeColor="text1"/>
                <w:sz w:val="20"/>
                <w:szCs w:val="20"/>
                <w:lang w:val="en-GB" w:eastAsia="en-US"/>
              </w:rPr>
            </m:ctrlPr>
          </m:sSubPr>
          <m:e>
            <m:r>
              <w:rPr>
                <w:rFonts w:ascii="Cambria Math" w:eastAsia="SimSun" w:hAnsi="Cambria Math" w:cs="Times New Roman"/>
                <w:color w:val="000000" w:themeColor="text1"/>
                <w:sz w:val="20"/>
                <w:szCs w:val="20"/>
                <w:lang w:val="en-GB" w:eastAsia="en-US"/>
              </w:rPr>
              <m:t>κ</m:t>
            </m:r>
          </m:e>
          <m:sub>
            <m:r>
              <w:rPr>
                <w:rFonts w:ascii="Cambria Math" w:eastAsia="SimSun" w:hAnsi="Cambria Math" w:cs="Times New Roman"/>
                <w:color w:val="000000" w:themeColor="text1"/>
                <w:sz w:val="20"/>
                <w:szCs w:val="20"/>
                <w:lang w:val="en-GB" w:eastAsia="en-US"/>
              </w:rPr>
              <m:t>s</m:t>
            </m:r>
          </m:sub>
        </m:sSub>
      </m:oMath>
      <w:r w:rsidR="00840EE2" w:rsidRPr="00F02C26">
        <w:rPr>
          <w:rFonts w:ascii="Times New Roman" w:eastAsia="SimSun" w:hAnsi="Times New Roman" w:cs="Times New Roman"/>
          <w:color w:val="000000" w:themeColor="text1"/>
          <w:sz w:val="20"/>
          <w:szCs w:val="20"/>
          <w:lang w:val="en-GB" w:eastAsia="en-US"/>
        </w:rPr>
        <w:t xml:space="preserve">, and </w:t>
      </w:r>
      <w:r w:rsidR="002B370D" w:rsidRPr="00F02C26">
        <w:rPr>
          <w:rFonts w:ascii="Times New Roman" w:eastAsia="SimSun" w:hAnsi="Times New Roman" w:cs="Times New Roman"/>
          <w:color w:val="000000" w:themeColor="text1"/>
          <w:sz w:val="20"/>
          <w:szCs w:val="20"/>
          <w:lang w:val="en-GB" w:eastAsia="en-US"/>
        </w:rPr>
        <w:t xml:space="preserve">consequently alter </w:t>
      </w:r>
      <w:r w:rsidR="002B370D" w:rsidRPr="00F02C26">
        <w:rPr>
          <w:rFonts w:ascii="Times New Roman" w:eastAsia="SimSun" w:hAnsi="Times New Roman" w:cs="Times New Roman"/>
          <w:color w:val="000000" w:themeColor="text1"/>
          <w:sz w:val="20"/>
          <w:szCs w:val="20"/>
          <w:lang w:val="en-GB"/>
        </w:rPr>
        <w:t>the BFS</w:t>
      </w:r>
      <w:r w:rsidR="00840EE2" w:rsidRPr="00F02C26">
        <w:rPr>
          <w:rFonts w:ascii="Times New Roman" w:eastAsia="SimSun" w:hAnsi="Times New Roman" w:cs="Times New Roman"/>
          <w:color w:val="000000" w:themeColor="text1"/>
          <w:sz w:val="20"/>
          <w:szCs w:val="20"/>
          <w:lang w:val="en-GB"/>
        </w:rPr>
        <w:t xml:space="preserve">, as described in Eq. </w:t>
      </w:r>
      <w:r w:rsidR="002B370D" w:rsidRPr="00F02C26">
        <w:rPr>
          <w:rFonts w:ascii="Times New Roman" w:eastAsia="SimSun" w:hAnsi="Times New Roman" w:cs="Times New Roman"/>
          <w:color w:val="000000" w:themeColor="text1"/>
          <w:sz w:val="20"/>
          <w:szCs w:val="20"/>
          <w:lang w:val="en-GB"/>
        </w:rPr>
        <w:t>(</w:t>
      </w:r>
      <w:r w:rsidR="00840EE2" w:rsidRPr="00F02C26">
        <w:rPr>
          <w:rFonts w:ascii="Times New Roman" w:eastAsia="SimSun" w:hAnsi="Times New Roman" w:cs="Times New Roman"/>
          <w:color w:val="000000" w:themeColor="text1"/>
          <w:sz w:val="20"/>
          <w:szCs w:val="20"/>
          <w:lang w:val="en-GB"/>
        </w:rPr>
        <w:t>4</w:t>
      </w:r>
      <w:r w:rsidR="002B370D" w:rsidRPr="00F02C26">
        <w:rPr>
          <w:rFonts w:ascii="Times New Roman" w:eastAsia="SimSun" w:hAnsi="Times New Roman" w:cs="Times New Roman"/>
          <w:color w:val="000000" w:themeColor="text1"/>
          <w:sz w:val="20"/>
          <w:szCs w:val="20"/>
          <w:lang w:val="en-GB"/>
        </w:rPr>
        <w:t>)</w:t>
      </w:r>
      <w:r w:rsidR="00D41640" w:rsidRPr="00F02C26">
        <w:rPr>
          <w:rFonts w:ascii="Times New Roman" w:eastAsia="SimSun" w:hAnsi="Times New Roman" w:cs="Times New Roman"/>
          <w:color w:val="000000" w:themeColor="text1"/>
          <w:sz w:val="20"/>
          <w:szCs w:val="20"/>
          <w:lang w:val="en-GB"/>
        </w:rPr>
        <w:t xml:space="preserve"> of the main text</w:t>
      </w:r>
      <w:r w:rsidR="00840EE2" w:rsidRPr="00F02C26">
        <w:rPr>
          <w:rFonts w:ascii="Times New Roman" w:eastAsia="SimSun" w:hAnsi="Times New Roman" w:cs="Times New Roman"/>
          <w:color w:val="000000" w:themeColor="text1"/>
          <w:sz w:val="20"/>
          <w:szCs w:val="20"/>
          <w:lang w:val="en-GB"/>
        </w:rPr>
        <w:t xml:space="preserve">. </w:t>
      </w:r>
      <w:r w:rsidR="002B370D" w:rsidRPr="00F02C26">
        <w:rPr>
          <w:rFonts w:ascii="Times New Roman" w:eastAsia="SimSun" w:hAnsi="Times New Roman" w:cs="Times New Roman"/>
          <w:color w:val="000000" w:themeColor="text1"/>
          <w:sz w:val="20"/>
          <w:szCs w:val="20"/>
          <w:lang w:val="en-GB"/>
        </w:rPr>
        <w:t>A</w:t>
      </w:r>
      <w:r w:rsidR="00840EE2" w:rsidRPr="00F02C26">
        <w:rPr>
          <w:rFonts w:ascii="Times New Roman" w:eastAsia="SimSun" w:hAnsi="Times New Roman" w:cs="Times New Roman"/>
          <w:color w:val="000000" w:themeColor="text1"/>
          <w:sz w:val="20"/>
          <w:szCs w:val="20"/>
          <w:lang w:val="en-GB"/>
        </w:rPr>
        <w:t xml:space="preserve">ccurate temperature retrieval </w:t>
      </w:r>
      <w:r w:rsidR="002B370D" w:rsidRPr="00F02C26">
        <w:rPr>
          <w:rFonts w:ascii="Times New Roman" w:eastAsia="SimSun" w:hAnsi="Times New Roman" w:cs="Times New Roman"/>
          <w:color w:val="000000" w:themeColor="text1"/>
          <w:sz w:val="20"/>
          <w:szCs w:val="20"/>
          <w:lang w:val="en-GB"/>
        </w:rPr>
        <w:t xml:space="preserve">in such sealed systems requires taking into account these spatial density changes. This can be achieved through a </w:t>
      </w:r>
      <w:r w:rsidR="005F7598">
        <w:rPr>
          <w:rFonts w:ascii="Times New Roman" w:eastAsia="SimSun" w:hAnsi="Times New Roman" w:cs="Times New Roman"/>
          <w:color w:val="000000" w:themeColor="text1"/>
          <w:sz w:val="20"/>
          <w:szCs w:val="20"/>
          <w:lang w:val="en-GB"/>
        </w:rPr>
        <w:t>correction algorithm</w:t>
      </w:r>
      <w:r w:rsidR="002B370D" w:rsidRPr="00F02C26">
        <w:rPr>
          <w:rFonts w:ascii="Times New Roman" w:eastAsia="SimSun" w:hAnsi="Times New Roman" w:cs="Times New Roman"/>
          <w:color w:val="000000" w:themeColor="text1"/>
          <w:sz w:val="20"/>
          <w:szCs w:val="20"/>
          <w:lang w:val="en-GB"/>
        </w:rPr>
        <w:t xml:space="preserve"> based on the conservation of the total number of gas molecules in the HCF. By incorporating the fibre’s volume distribution across different temperature zones and their corresponding temperatures, it is possible to estimate the local densities and refine the BFS–temperature relationship through an iterative and converging calculation loop.</w:t>
      </w:r>
    </w:p>
    <w:p w14:paraId="0A3A143A" w14:textId="3DFE115C" w:rsidR="002B370D" w:rsidRPr="00F02C26" w:rsidRDefault="002B370D" w:rsidP="00D67141">
      <w:pPr>
        <w:tabs>
          <w:tab w:val="left" w:pos="619"/>
        </w:tabs>
        <w:spacing w:before="80" w:after="320" w:line="480" w:lineRule="auto"/>
        <w:jc w:val="both"/>
        <w:rPr>
          <w:rFonts w:ascii="Times New Roman" w:eastAsia="SimSun" w:hAnsi="Times New Roman" w:cs="Times New Roman"/>
          <w:color w:val="000000" w:themeColor="text1"/>
          <w:sz w:val="20"/>
          <w:szCs w:val="20"/>
          <w:lang w:val="en-GB"/>
        </w:rPr>
      </w:pPr>
      <w:r w:rsidRPr="00F02C26">
        <w:rPr>
          <w:rFonts w:ascii="Times New Roman" w:eastAsia="SimSun" w:hAnsi="Times New Roman" w:cs="Times New Roman"/>
          <w:color w:val="000000" w:themeColor="text1"/>
          <w:sz w:val="20"/>
          <w:szCs w:val="20"/>
          <w:lang w:val="en-GB"/>
        </w:rPr>
        <w:t xml:space="preserve">This complex behaviour in sealed systems presents an intriguing opportunity for future research. The interplay between temperature gradients, molecular migration, and resulting density variations creates a spatially dynamic environment in which the refractive index, adiabatic bulk modulus </w:t>
      </w:r>
      <m:oMath>
        <m:sSub>
          <m:sSubPr>
            <m:ctrlPr>
              <w:rPr>
                <w:rFonts w:ascii="Cambria Math" w:eastAsia="SimSun" w:hAnsi="Cambria Math" w:cs="Times New Roman"/>
                <w:color w:val="000000" w:themeColor="text1"/>
                <w:sz w:val="20"/>
                <w:szCs w:val="20"/>
                <w:lang w:val="en-GB" w:eastAsia="en-US"/>
              </w:rPr>
            </m:ctrlPr>
          </m:sSubPr>
          <m:e>
            <m:r>
              <w:rPr>
                <w:rFonts w:ascii="Cambria Math" w:eastAsia="SimSun" w:hAnsi="Cambria Math" w:cs="Times New Roman"/>
                <w:color w:val="000000" w:themeColor="text1"/>
                <w:sz w:val="20"/>
                <w:szCs w:val="20"/>
                <w:lang w:val="en-GB" w:eastAsia="en-US"/>
              </w:rPr>
              <m:t>κ</m:t>
            </m:r>
          </m:e>
          <m:sub>
            <m:r>
              <w:rPr>
                <w:rFonts w:ascii="Cambria Math" w:eastAsia="SimSun" w:hAnsi="Cambria Math" w:cs="Times New Roman"/>
                <w:color w:val="000000" w:themeColor="text1"/>
                <w:sz w:val="20"/>
                <w:szCs w:val="20"/>
                <w:lang w:val="en-GB" w:eastAsia="en-US"/>
              </w:rPr>
              <m:t>s</m:t>
            </m:r>
          </m:sub>
        </m:sSub>
      </m:oMath>
      <w:r w:rsidRPr="00F02C26">
        <w:rPr>
          <w:rFonts w:ascii="Times New Roman" w:eastAsia="SimSun" w:hAnsi="Times New Roman" w:cs="Times New Roman"/>
          <w:color w:val="000000" w:themeColor="text1"/>
          <w:sz w:val="20"/>
          <w:szCs w:val="20"/>
          <w:lang w:val="en-GB"/>
        </w:rPr>
        <w:t>, and ultimately the Brillouin frequency shift are all interdependent. Understanding and accurately modelling this coupled behaviour could enable advanced temperature mapping techniques in closed gas-filled fibres. Developing reliable calibration and compensation methods for such systems—especially under strong thermal gradients—represents a promising and challenging avenue for further investigation. However, this analysis lies beyond the scope of the current work and is proposed as a subject for future studies.</w:t>
      </w:r>
    </w:p>
    <w:p w14:paraId="30F5CB06" w14:textId="290BBB8D" w:rsidR="001D123E" w:rsidRPr="00F02C26" w:rsidRDefault="00A33D65" w:rsidP="00D67141">
      <w:pPr>
        <w:pStyle w:val="Paragraphedeliste"/>
        <w:tabs>
          <w:tab w:val="left" w:pos="619"/>
        </w:tabs>
        <w:spacing w:before="93" w:line="480" w:lineRule="auto"/>
        <w:ind w:left="360" w:firstLine="0"/>
        <w:rPr>
          <w:rFonts w:ascii="Times New Roman" w:eastAsia="SimSun" w:hAnsi="Times New Roman" w:cs="Times New Roman"/>
          <w:b/>
          <w:color w:val="000000" w:themeColor="text1"/>
          <w:sz w:val="24"/>
          <w:szCs w:val="24"/>
          <w:lang w:val="en-GB"/>
        </w:rPr>
      </w:pPr>
      <w:r w:rsidRPr="00F02C26">
        <w:rPr>
          <w:rFonts w:ascii="Times New Roman" w:eastAsia="SimSun" w:hAnsi="Times New Roman" w:cs="Times New Roman"/>
          <w:b/>
          <w:color w:val="000000" w:themeColor="text1"/>
          <w:sz w:val="24"/>
          <w:szCs w:val="24"/>
          <w:lang w:val="en-GB"/>
        </w:rPr>
        <w:t xml:space="preserve">Supplementary Information 6: </w:t>
      </w:r>
      <w:r w:rsidR="001D123E" w:rsidRPr="00F02C26">
        <w:rPr>
          <w:rFonts w:ascii="Times New Roman" w:eastAsia="SimSun" w:hAnsi="Times New Roman" w:cs="Times New Roman"/>
          <w:b/>
          <w:color w:val="000000" w:themeColor="text1"/>
          <w:sz w:val="24"/>
          <w:szCs w:val="24"/>
          <w:lang w:val="en-GB"/>
        </w:rPr>
        <w:t>Fitting of the Brillouin spectrum measurement</w:t>
      </w:r>
      <w:bookmarkStart w:id="5" w:name="_Hlk197594368"/>
    </w:p>
    <w:bookmarkEnd w:id="5"/>
    <w:p w14:paraId="7A3865D8" w14:textId="7ACE7CAD" w:rsidR="00DB28CC" w:rsidRDefault="001D123E" w:rsidP="00D67141">
      <w:pPr>
        <w:tabs>
          <w:tab w:val="left" w:pos="619"/>
        </w:tabs>
        <w:spacing w:before="93" w:line="480" w:lineRule="auto"/>
        <w:jc w:val="both"/>
        <w:rPr>
          <w:rFonts w:ascii="Times New Roman" w:hAnsi="Times New Roman" w:cs="Times New Roman"/>
          <w:color w:val="000000" w:themeColor="text1"/>
          <w:sz w:val="20"/>
          <w:lang w:val="en-GB"/>
        </w:rPr>
      </w:pPr>
      <w:r w:rsidRPr="00F02C26">
        <w:rPr>
          <w:rFonts w:ascii="Times New Roman" w:hAnsi="Times New Roman" w:cs="Times New Roman"/>
          <w:color w:val="000000" w:themeColor="text1"/>
          <w:sz w:val="20"/>
          <w:lang w:val="en-GB"/>
        </w:rPr>
        <w:t xml:space="preserve">The experimental setup in </w:t>
      </w:r>
      <w:r w:rsidRPr="00F02C26">
        <w:rPr>
          <w:rFonts w:ascii="Times New Roman" w:eastAsia="SimSun" w:hAnsi="Times New Roman" w:cs="Times New Roman"/>
          <w:color w:val="000000" w:themeColor="text1"/>
          <w:sz w:val="20"/>
          <w:szCs w:val="20"/>
          <w:lang w:val="en-GB"/>
        </w:rPr>
        <w:t>Fig. 11 of the main text</w:t>
      </w:r>
      <w:r w:rsidRPr="00F02C26">
        <w:rPr>
          <w:rFonts w:ascii="Times New Roman" w:hAnsi="Times New Roman" w:cs="Times New Roman"/>
          <w:color w:val="000000" w:themeColor="text1"/>
          <w:sz w:val="20"/>
          <w:lang w:val="en-GB"/>
        </w:rPr>
        <w:t xml:space="preserve"> enables the simultaneous measurement of both the Brillouin gain spectrum at </w:t>
      </w:r>
      <m:oMath>
        <m:sSub>
          <m:sSubPr>
            <m:ctrlPr>
              <w:rPr>
                <w:rFonts w:ascii="Cambria Math" w:hAnsi="Cambria Math" w:cs="Times New Roman"/>
                <w:i/>
                <w:color w:val="000000" w:themeColor="text1"/>
                <w:sz w:val="20"/>
                <w:lang w:val="en-GB"/>
              </w:rPr>
            </m:ctrlPr>
          </m:sSubPr>
          <m:e>
            <m:r>
              <w:rPr>
                <w:rFonts w:ascii="Cambria Math" w:hAnsi="Cambria Math" w:cs="Times New Roman"/>
                <w:color w:val="000000" w:themeColor="text1"/>
                <w:sz w:val="20"/>
                <w:lang w:val="en-GB"/>
              </w:rPr>
              <m:t>f</m:t>
            </m:r>
          </m:e>
          <m:sub>
            <m:r>
              <w:rPr>
                <w:rFonts w:ascii="Cambria Math" w:hAnsi="Cambria Math" w:cs="Times New Roman"/>
                <w:color w:val="000000" w:themeColor="text1"/>
                <w:sz w:val="20"/>
                <w:lang w:val="en-GB"/>
              </w:rPr>
              <m:t>scan</m:t>
            </m:r>
          </m:sub>
        </m:sSub>
        <m:r>
          <w:rPr>
            <w:rFonts w:ascii="Cambria Math" w:hAnsi="Cambria Math" w:cs="Times New Roman"/>
            <w:color w:val="000000" w:themeColor="text1"/>
            <w:sz w:val="20"/>
            <w:lang w:val="en-GB"/>
          </w:rPr>
          <m:t>=</m:t>
        </m:r>
        <m:sSub>
          <m:sSubPr>
            <m:ctrlPr>
              <w:rPr>
                <w:rFonts w:ascii="Cambria Math" w:hAnsi="Cambria Math" w:cs="Times New Roman"/>
                <w:i/>
                <w:color w:val="000000" w:themeColor="text1"/>
                <w:sz w:val="20"/>
                <w:lang w:val="en-GB"/>
              </w:rPr>
            </m:ctrlPr>
          </m:sSubPr>
          <m:e>
            <m:r>
              <w:rPr>
                <w:rFonts w:ascii="Cambria Math" w:hAnsi="Cambria Math" w:cs="Times New Roman"/>
                <w:i/>
                <w:color w:val="000000" w:themeColor="text1"/>
                <w:sz w:val="20"/>
                <w:lang w:val="en-GB"/>
              </w:rPr>
              <w:sym w:font="Symbol" w:char="F06E"/>
            </m:r>
          </m:e>
          <m:sub>
            <m:r>
              <w:rPr>
                <w:rFonts w:ascii="Cambria Math" w:hAnsi="Cambria Math" w:cs="Times New Roman"/>
                <w:color w:val="000000" w:themeColor="text1"/>
                <w:sz w:val="20"/>
                <w:lang w:val="en-GB"/>
              </w:rPr>
              <m:t>B</m:t>
            </m:r>
          </m:sub>
        </m:sSub>
        <m:r>
          <w:rPr>
            <w:rFonts w:ascii="Cambria Math" w:hAnsi="Cambria Math" w:cs="Times New Roman"/>
            <w:color w:val="000000" w:themeColor="text1"/>
            <w:sz w:val="20"/>
            <w:lang w:val="en-GB"/>
          </w:rPr>
          <m:t>-</m:t>
        </m:r>
        <m:sSub>
          <m:sSubPr>
            <m:ctrlPr>
              <w:rPr>
                <w:rFonts w:ascii="Cambria Math" w:hAnsi="Cambria Math" w:cs="Times New Roman"/>
                <w:i/>
                <w:color w:val="000000" w:themeColor="text1"/>
                <w:sz w:val="20"/>
                <w:lang w:val="en-GB"/>
              </w:rPr>
            </m:ctrlPr>
          </m:sSubPr>
          <m:e>
            <m:r>
              <w:rPr>
                <w:rFonts w:ascii="Cambria Math" w:hAnsi="Cambria Math" w:cs="Times New Roman"/>
                <w:color w:val="000000" w:themeColor="text1"/>
                <w:sz w:val="20"/>
                <w:lang w:val="en-GB"/>
              </w:rPr>
              <m:t>f</m:t>
            </m:r>
          </m:e>
          <m:sub>
            <m:r>
              <w:rPr>
                <w:rFonts w:ascii="Cambria Math" w:hAnsi="Cambria Math" w:cs="Times New Roman"/>
                <w:color w:val="000000" w:themeColor="text1"/>
                <w:sz w:val="20"/>
                <w:lang w:val="en-GB"/>
              </w:rPr>
              <m:t>AOM</m:t>
            </m:r>
          </m:sub>
        </m:sSub>
      </m:oMath>
      <w:r w:rsidRPr="00F02C26">
        <w:rPr>
          <w:rFonts w:ascii="Times New Roman" w:hAnsi="Times New Roman" w:cs="Times New Roman"/>
          <w:color w:val="000000" w:themeColor="text1"/>
          <w:sz w:val="20"/>
          <w:lang w:val="en-GB"/>
        </w:rPr>
        <w:t xml:space="preserve"> and the Brillouin loss spectrum at </w:t>
      </w:r>
      <m:oMath>
        <m:sSub>
          <m:sSubPr>
            <m:ctrlPr>
              <w:rPr>
                <w:rFonts w:ascii="Cambria Math" w:hAnsi="Cambria Math" w:cs="Times New Roman"/>
                <w:i/>
                <w:color w:val="000000" w:themeColor="text1"/>
                <w:sz w:val="20"/>
                <w:lang w:val="en-GB"/>
              </w:rPr>
            </m:ctrlPr>
          </m:sSubPr>
          <m:e>
            <m:r>
              <w:rPr>
                <w:rFonts w:ascii="Cambria Math" w:hAnsi="Cambria Math" w:cs="Times New Roman"/>
                <w:color w:val="000000" w:themeColor="text1"/>
                <w:sz w:val="20"/>
                <w:lang w:val="en-GB"/>
              </w:rPr>
              <m:t>f</m:t>
            </m:r>
          </m:e>
          <m:sub>
            <m:r>
              <w:rPr>
                <w:rFonts w:ascii="Cambria Math" w:hAnsi="Cambria Math" w:cs="Times New Roman"/>
                <w:color w:val="000000" w:themeColor="text1"/>
                <w:sz w:val="20"/>
                <w:lang w:val="en-GB"/>
              </w:rPr>
              <m:t>scan</m:t>
            </m:r>
          </m:sub>
        </m:sSub>
        <m:r>
          <w:rPr>
            <w:rFonts w:ascii="Cambria Math" w:hAnsi="Cambria Math" w:cs="Times New Roman"/>
            <w:color w:val="000000" w:themeColor="text1"/>
            <w:sz w:val="20"/>
            <w:lang w:val="en-GB"/>
          </w:rPr>
          <m:t>=</m:t>
        </m:r>
        <m:sSub>
          <m:sSubPr>
            <m:ctrlPr>
              <w:rPr>
                <w:rFonts w:ascii="Cambria Math" w:hAnsi="Cambria Math" w:cs="Times New Roman"/>
                <w:i/>
                <w:color w:val="000000" w:themeColor="text1"/>
                <w:sz w:val="20"/>
                <w:lang w:val="en-GB"/>
              </w:rPr>
            </m:ctrlPr>
          </m:sSubPr>
          <m:e>
            <m:r>
              <w:rPr>
                <w:rFonts w:ascii="Cambria Math" w:hAnsi="Cambria Math" w:cs="Times New Roman"/>
                <w:i/>
                <w:color w:val="000000" w:themeColor="text1"/>
                <w:sz w:val="20"/>
                <w:lang w:val="en-GB"/>
              </w:rPr>
              <w:sym w:font="Symbol" w:char="F06E"/>
            </m:r>
          </m:e>
          <m:sub>
            <m:r>
              <w:rPr>
                <w:rFonts w:ascii="Cambria Math" w:hAnsi="Cambria Math" w:cs="Times New Roman"/>
                <w:color w:val="000000" w:themeColor="text1"/>
                <w:sz w:val="20"/>
                <w:lang w:val="en-GB"/>
              </w:rPr>
              <m:t>B</m:t>
            </m:r>
          </m:sub>
        </m:sSub>
        <m:r>
          <w:rPr>
            <w:rFonts w:ascii="Cambria Math" w:hAnsi="Cambria Math" w:cs="Times New Roman"/>
            <w:color w:val="000000" w:themeColor="text1"/>
            <w:sz w:val="20"/>
            <w:lang w:val="en-GB"/>
          </w:rPr>
          <m:t>+</m:t>
        </m:r>
        <m:sSub>
          <m:sSubPr>
            <m:ctrlPr>
              <w:rPr>
                <w:rFonts w:ascii="Cambria Math" w:hAnsi="Cambria Math" w:cs="Times New Roman"/>
                <w:i/>
                <w:color w:val="000000" w:themeColor="text1"/>
                <w:sz w:val="20"/>
                <w:lang w:val="en-GB"/>
              </w:rPr>
            </m:ctrlPr>
          </m:sSubPr>
          <m:e>
            <m:r>
              <w:rPr>
                <w:rFonts w:ascii="Cambria Math" w:hAnsi="Cambria Math" w:cs="Times New Roman"/>
                <w:color w:val="000000" w:themeColor="text1"/>
                <w:sz w:val="20"/>
                <w:lang w:val="en-GB"/>
              </w:rPr>
              <m:t>f</m:t>
            </m:r>
          </m:e>
          <m:sub>
            <m:r>
              <w:rPr>
                <w:rFonts w:ascii="Cambria Math" w:hAnsi="Cambria Math" w:cs="Times New Roman"/>
                <w:color w:val="000000" w:themeColor="text1"/>
                <w:sz w:val="20"/>
                <w:lang w:val="en-GB"/>
              </w:rPr>
              <m:t>AOM</m:t>
            </m:r>
          </m:sub>
        </m:sSub>
      </m:oMath>
      <w:r w:rsidRPr="00F02C26">
        <w:rPr>
          <w:rFonts w:ascii="Times New Roman" w:hAnsi="Times New Roman" w:cs="Times New Roman"/>
          <w:color w:val="000000" w:themeColor="text1"/>
          <w:sz w:val="20"/>
          <w:lang w:val="en-GB"/>
        </w:rPr>
        <w:t xml:space="preserve">, provided that </w:t>
      </w:r>
      <m:oMath>
        <m:sSub>
          <m:sSubPr>
            <m:ctrlPr>
              <w:rPr>
                <w:rFonts w:ascii="Cambria Math" w:hAnsi="Cambria Math" w:cs="Times New Roman"/>
                <w:i/>
                <w:color w:val="000000" w:themeColor="text1"/>
                <w:sz w:val="20"/>
                <w:lang w:val="en-GB"/>
              </w:rPr>
            </m:ctrlPr>
          </m:sSubPr>
          <m:e>
            <m:r>
              <w:rPr>
                <w:rFonts w:ascii="Cambria Math" w:hAnsi="Cambria Math" w:cs="Times New Roman"/>
                <w:color w:val="000000" w:themeColor="text1"/>
                <w:sz w:val="20"/>
                <w:lang w:val="en-GB"/>
              </w:rPr>
              <m:t>f</m:t>
            </m:r>
          </m:e>
          <m:sub>
            <m:r>
              <w:rPr>
                <w:rFonts w:ascii="Cambria Math" w:hAnsi="Cambria Math" w:cs="Times New Roman"/>
                <w:color w:val="000000" w:themeColor="text1"/>
                <w:sz w:val="20"/>
                <w:lang w:val="en-GB"/>
              </w:rPr>
              <m:t>scan</m:t>
            </m:r>
          </m:sub>
        </m:sSub>
        <m:r>
          <w:rPr>
            <w:rFonts w:ascii="Cambria Math" w:hAnsi="Cambria Math" w:cs="Times New Roman"/>
            <w:color w:val="000000" w:themeColor="text1"/>
            <w:sz w:val="20"/>
            <w:lang w:val="en-GB"/>
          </w:rPr>
          <m:t xml:space="preserve"> </m:t>
        </m:r>
      </m:oMath>
      <w:r w:rsidRPr="00F02C26">
        <w:rPr>
          <w:rFonts w:ascii="Times New Roman" w:hAnsi="Times New Roman" w:cs="Times New Roman"/>
          <w:color w:val="000000" w:themeColor="text1"/>
          <w:sz w:val="20"/>
          <w:lang w:val="en-GB"/>
        </w:rPr>
        <w:t>covers a sufficiently wide spectral range. Fig</w:t>
      </w:r>
      <w:r w:rsidR="00A33D65" w:rsidRPr="00F02C26">
        <w:rPr>
          <w:rFonts w:ascii="Times New Roman" w:hAnsi="Times New Roman" w:cs="Times New Roman"/>
          <w:color w:val="000000" w:themeColor="text1"/>
          <w:sz w:val="20"/>
          <w:lang w:val="en-GB"/>
        </w:rPr>
        <w:t>s.</w:t>
      </w:r>
      <w:r w:rsidRPr="00F02C26">
        <w:rPr>
          <w:rFonts w:ascii="Times New Roman" w:hAnsi="Times New Roman" w:cs="Times New Roman"/>
          <w:color w:val="000000" w:themeColor="text1"/>
          <w:sz w:val="20"/>
          <w:lang w:val="en-GB"/>
        </w:rPr>
        <w:t xml:space="preserve"> </w:t>
      </w:r>
      <w:r w:rsidR="000863D5">
        <w:rPr>
          <w:rFonts w:ascii="Times New Roman" w:hAnsi="Times New Roman" w:cs="Times New Roman"/>
          <w:color w:val="000000" w:themeColor="text1"/>
          <w:sz w:val="20"/>
          <w:lang w:val="en-GB"/>
        </w:rPr>
        <w:t>S</w:t>
      </w:r>
      <w:r w:rsidR="004364D9" w:rsidRPr="00F02C26">
        <w:rPr>
          <w:rFonts w:ascii="Times New Roman" w:hAnsi="Times New Roman" w:cs="Times New Roman"/>
          <w:color w:val="000000" w:themeColor="text1"/>
          <w:sz w:val="20"/>
          <w:lang w:val="en-GB"/>
        </w:rPr>
        <w:t>5</w:t>
      </w:r>
      <w:r w:rsidRPr="00F02C26">
        <w:rPr>
          <w:rFonts w:ascii="Times New Roman" w:hAnsi="Times New Roman" w:cs="Times New Roman"/>
          <w:color w:val="000000" w:themeColor="text1"/>
          <w:sz w:val="20"/>
          <w:lang w:val="en-GB"/>
        </w:rPr>
        <w:t xml:space="preserve">a and </w:t>
      </w:r>
      <w:r w:rsidR="000863D5">
        <w:rPr>
          <w:rFonts w:ascii="Times New Roman" w:hAnsi="Times New Roman" w:cs="Times New Roman"/>
          <w:color w:val="000000" w:themeColor="text1"/>
          <w:sz w:val="20"/>
          <w:lang w:val="en-GB"/>
        </w:rPr>
        <w:t>S</w:t>
      </w:r>
      <w:r w:rsidR="004364D9" w:rsidRPr="00F02C26">
        <w:rPr>
          <w:rFonts w:ascii="Times New Roman" w:hAnsi="Times New Roman" w:cs="Times New Roman"/>
          <w:color w:val="000000" w:themeColor="text1"/>
          <w:sz w:val="20"/>
          <w:lang w:val="en-GB"/>
        </w:rPr>
        <w:t>5</w:t>
      </w:r>
      <w:r w:rsidRPr="00F02C26">
        <w:rPr>
          <w:rFonts w:ascii="Times New Roman" w:hAnsi="Times New Roman" w:cs="Times New Roman"/>
          <w:color w:val="000000" w:themeColor="text1"/>
          <w:sz w:val="20"/>
          <w:lang w:val="en-GB"/>
        </w:rPr>
        <w:t xml:space="preserve">b show the </w:t>
      </w:r>
      <w:r w:rsidR="00A33D65" w:rsidRPr="00F02C26">
        <w:rPr>
          <w:rFonts w:ascii="Times New Roman" w:hAnsi="Times New Roman" w:cs="Times New Roman"/>
          <w:color w:val="000000" w:themeColor="text1"/>
          <w:sz w:val="20"/>
          <w:lang w:val="en-GB"/>
        </w:rPr>
        <w:t xml:space="preserve">magnitude of the </w:t>
      </w:r>
      <w:r w:rsidRPr="00F02C26">
        <w:rPr>
          <w:rFonts w:ascii="Times New Roman" w:hAnsi="Times New Roman" w:cs="Times New Roman"/>
          <w:color w:val="000000" w:themeColor="text1"/>
          <w:sz w:val="20"/>
          <w:lang w:val="en-GB"/>
        </w:rPr>
        <w:t xml:space="preserve">simultaneous Brillouin gain and loss spectral measurements </w:t>
      </w:r>
      <w:r w:rsidR="00A33D65" w:rsidRPr="00F02C26">
        <w:rPr>
          <w:rFonts w:ascii="Times New Roman" w:hAnsi="Times New Roman" w:cs="Times New Roman"/>
          <w:color w:val="000000" w:themeColor="text1"/>
          <w:sz w:val="20"/>
          <w:lang w:val="en-GB"/>
        </w:rPr>
        <w:t xml:space="preserve">obtained by lock-in detection </w:t>
      </w:r>
      <w:r w:rsidRPr="00F02C26">
        <w:rPr>
          <w:rFonts w:ascii="Times New Roman" w:hAnsi="Times New Roman" w:cs="Times New Roman"/>
          <w:color w:val="000000" w:themeColor="text1"/>
          <w:sz w:val="20"/>
          <w:lang w:val="en-GB"/>
        </w:rPr>
        <w:t xml:space="preserve">for narrow and broad Brillouin linewidth conditions, respectively. The Brillouin linewidth and BFS are extracted by performing a curve fitting on the entire spectrum using the absolute value of the sum of two Lorentzian distributions with opposite signs, representing Brillouin gain (+) and loss (-) interactions. Since the measurements rely on the amplitude of the signal obtained from the lock-in detection, the calculation of the absolute value is required for accurate fitting. These two Lorentzian distributions share the same linewidth and are symmetrically positioned around the BFS, separated by </w:t>
      </w:r>
      <m:oMath>
        <m:sSub>
          <m:sSubPr>
            <m:ctrlPr>
              <w:rPr>
                <w:rFonts w:ascii="Cambria Math" w:hAnsi="Cambria Math" w:cs="Times New Roman"/>
                <w:i/>
                <w:color w:val="000000" w:themeColor="text1"/>
                <w:sz w:val="20"/>
                <w:lang w:val="en-GB"/>
              </w:rPr>
            </m:ctrlPr>
          </m:sSubPr>
          <m:e>
            <m:r>
              <w:rPr>
                <w:rFonts w:ascii="Cambria Math" w:hAnsi="Cambria Math" w:cs="Times New Roman"/>
                <w:color w:val="000000" w:themeColor="text1"/>
                <w:sz w:val="20"/>
                <w:lang w:val="en-GB"/>
              </w:rPr>
              <m:t>f</m:t>
            </m:r>
          </m:e>
          <m:sub>
            <m:r>
              <w:rPr>
                <w:rFonts w:ascii="Cambria Math" w:hAnsi="Cambria Math" w:cs="Times New Roman"/>
                <w:color w:val="000000" w:themeColor="text1"/>
                <w:sz w:val="20"/>
                <w:lang w:val="en-GB"/>
              </w:rPr>
              <m:t>AOM</m:t>
            </m:r>
          </m:sub>
        </m:sSub>
      </m:oMath>
      <w:r w:rsidRPr="00F02C26">
        <w:rPr>
          <w:rFonts w:ascii="Times New Roman" w:hAnsi="Times New Roman" w:cs="Times New Roman"/>
          <w:color w:val="000000" w:themeColor="text1"/>
          <w:sz w:val="20"/>
          <w:lang w:val="en-GB"/>
        </w:rPr>
        <w:t xml:space="preserve">. For narrow Brillouin linewidths, the gain and loss spectra remain well separated, as </w:t>
      </w:r>
      <w:r w:rsidR="00D5204A" w:rsidRPr="00F02C26">
        <w:rPr>
          <w:rFonts w:ascii="Times New Roman" w:hAnsi="Times New Roman" w:cs="Times New Roman"/>
          <w:color w:val="000000" w:themeColor="text1"/>
          <w:sz w:val="20"/>
          <w:lang w:val="en-GB"/>
        </w:rPr>
        <w:t xml:space="preserve">clearly </w:t>
      </w:r>
      <w:r w:rsidRPr="00F02C26">
        <w:rPr>
          <w:rFonts w:ascii="Times New Roman" w:hAnsi="Times New Roman" w:cs="Times New Roman"/>
          <w:color w:val="000000" w:themeColor="text1"/>
          <w:sz w:val="20"/>
          <w:lang w:val="en-GB"/>
        </w:rPr>
        <w:t xml:space="preserve">shown in </w:t>
      </w:r>
      <w:r w:rsidR="000863D5">
        <w:rPr>
          <w:rFonts w:ascii="Times New Roman" w:eastAsia="SimSun" w:hAnsi="Times New Roman" w:cs="Times New Roman"/>
          <w:color w:val="000000" w:themeColor="text1"/>
          <w:sz w:val="20"/>
          <w:szCs w:val="20"/>
          <w:lang w:val="en-GB"/>
        </w:rPr>
        <w:t>Fig. S</w:t>
      </w:r>
      <w:r w:rsidR="004364D9" w:rsidRPr="00F02C26">
        <w:rPr>
          <w:rFonts w:ascii="Times New Roman" w:hAnsi="Times New Roman" w:cs="Times New Roman"/>
          <w:color w:val="000000" w:themeColor="text1"/>
          <w:sz w:val="20"/>
          <w:lang w:val="en-GB"/>
        </w:rPr>
        <w:t>5</w:t>
      </w:r>
      <w:r w:rsidRPr="00F02C26">
        <w:rPr>
          <w:rFonts w:ascii="Times New Roman" w:hAnsi="Times New Roman" w:cs="Times New Roman"/>
          <w:color w:val="000000" w:themeColor="text1"/>
          <w:sz w:val="20"/>
          <w:lang w:val="en-GB"/>
        </w:rPr>
        <w:t xml:space="preserve">a, providing an accuracy comparable to the </w:t>
      </w:r>
      <w:r w:rsidRPr="00F02C26">
        <w:rPr>
          <w:rFonts w:ascii="Times New Roman" w:hAnsi="Times New Roman" w:cs="Times New Roman"/>
          <w:color w:val="000000" w:themeColor="text1"/>
          <w:sz w:val="20"/>
          <w:lang w:val="en-GB"/>
        </w:rPr>
        <w:lastRenderedPageBreak/>
        <w:t xml:space="preserve">traditional single-spectrum Lorentzian fitting of either the SBS gain or loss, but with a slight improvement due to the dual-peak fitting approach. However, when the Brillouin linewidth broadens to a value comparable to </w:t>
      </w:r>
      <m:oMath>
        <m:sSub>
          <m:sSubPr>
            <m:ctrlPr>
              <w:rPr>
                <w:rFonts w:ascii="Cambria Math" w:hAnsi="Cambria Math" w:cs="Times New Roman"/>
                <w:i/>
                <w:color w:val="000000" w:themeColor="text1"/>
                <w:sz w:val="20"/>
                <w:lang w:val="en-GB"/>
              </w:rPr>
            </m:ctrlPr>
          </m:sSubPr>
          <m:e>
            <m:r>
              <w:rPr>
                <w:rFonts w:ascii="Cambria Math" w:hAnsi="Cambria Math" w:cs="Times New Roman"/>
                <w:color w:val="000000" w:themeColor="text1"/>
                <w:sz w:val="20"/>
                <w:lang w:val="en-GB"/>
              </w:rPr>
              <m:t>f</m:t>
            </m:r>
          </m:e>
          <m:sub>
            <m:r>
              <w:rPr>
                <w:rFonts w:ascii="Cambria Math" w:hAnsi="Cambria Math" w:cs="Times New Roman"/>
                <w:color w:val="000000" w:themeColor="text1"/>
                <w:sz w:val="20"/>
                <w:lang w:val="en-GB"/>
              </w:rPr>
              <m:t>AOM</m:t>
            </m:r>
          </m:sub>
        </m:sSub>
      </m:oMath>
      <w:r w:rsidRPr="00F02C26">
        <w:rPr>
          <w:rFonts w:ascii="Times New Roman" w:hAnsi="Times New Roman" w:cs="Times New Roman"/>
          <w:color w:val="000000" w:themeColor="text1"/>
          <w:sz w:val="20"/>
          <w:lang w:val="en-GB"/>
        </w:rPr>
        <w:t xml:space="preserve">, the gain and loss spectra start to overlap, producing a sharp transition around the BFS, as depicted in </w:t>
      </w:r>
      <w:r w:rsidR="000863D5">
        <w:rPr>
          <w:rFonts w:ascii="Times New Roman" w:eastAsia="SimSun" w:hAnsi="Times New Roman" w:cs="Times New Roman"/>
          <w:color w:val="000000" w:themeColor="text1"/>
          <w:sz w:val="20"/>
          <w:szCs w:val="20"/>
          <w:lang w:val="en-GB"/>
        </w:rPr>
        <w:t>Fig. S</w:t>
      </w:r>
      <w:r w:rsidR="004364D9" w:rsidRPr="00F02C26">
        <w:rPr>
          <w:rFonts w:ascii="Times New Roman" w:hAnsi="Times New Roman" w:cs="Times New Roman"/>
          <w:color w:val="000000" w:themeColor="text1"/>
          <w:sz w:val="20"/>
          <w:lang w:val="en-GB"/>
        </w:rPr>
        <w:t>5</w:t>
      </w:r>
      <w:r w:rsidRPr="00F02C26">
        <w:rPr>
          <w:rFonts w:ascii="Times New Roman" w:hAnsi="Times New Roman" w:cs="Times New Roman"/>
          <w:color w:val="000000" w:themeColor="text1"/>
          <w:sz w:val="20"/>
          <w:lang w:val="en-GB"/>
        </w:rPr>
        <w:t>b. Thanks to the use of two Lorentzian functions, this enhanced fitting method provides a robust approach for accurately determining the peak positions of both spectra, significantly enhancing the BFS and linewidth accuracy compared to a traditional single-peak Lorentzian fitting method. This way, this technique enables highly precise measurements, particularly in low-gain conditions, such as at high temperatures or low gas pressures.</w:t>
      </w:r>
    </w:p>
    <w:p w14:paraId="36E096CC" w14:textId="77777777" w:rsidR="0084433C" w:rsidRPr="00F02C26" w:rsidRDefault="0084433C" w:rsidP="0084433C">
      <w:pPr>
        <w:tabs>
          <w:tab w:val="left" w:pos="619"/>
        </w:tabs>
        <w:spacing w:before="93" w:line="480" w:lineRule="auto"/>
        <w:jc w:val="center"/>
        <w:rPr>
          <w:color w:val="000000" w:themeColor="text1"/>
          <w:lang w:val="en-GB"/>
        </w:rPr>
      </w:pPr>
      <w:r w:rsidRPr="00F02C26">
        <w:rPr>
          <w:noProof/>
          <w:color w:val="000000" w:themeColor="text1"/>
          <w:lang w:val="en-GB"/>
        </w:rPr>
        <w:drawing>
          <wp:inline distT="0" distB="0" distL="0" distR="0" wp14:anchorId="3C2632DA" wp14:editId="2079B9C0">
            <wp:extent cx="2944368" cy="1005840"/>
            <wp:effectExtent l="0" t="0" r="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44368" cy="1005840"/>
                    </a:xfrm>
                    <a:prstGeom prst="rect">
                      <a:avLst/>
                    </a:prstGeom>
                    <a:noFill/>
                    <a:ln>
                      <a:noFill/>
                    </a:ln>
                  </pic:spPr>
                </pic:pic>
              </a:graphicData>
            </a:graphic>
          </wp:inline>
        </w:drawing>
      </w:r>
      <w:r w:rsidRPr="00F02C26">
        <w:rPr>
          <w:noProof/>
          <w:color w:val="000000" w:themeColor="text1"/>
          <w:lang w:val="en-GB"/>
        </w:rPr>
        <w:drawing>
          <wp:inline distT="0" distB="0" distL="0" distR="0" wp14:anchorId="78D7CB72" wp14:editId="09A4C64F">
            <wp:extent cx="2944368" cy="1005840"/>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44368" cy="1005840"/>
                    </a:xfrm>
                    <a:prstGeom prst="rect">
                      <a:avLst/>
                    </a:prstGeom>
                    <a:noFill/>
                    <a:ln>
                      <a:noFill/>
                    </a:ln>
                  </pic:spPr>
                </pic:pic>
              </a:graphicData>
            </a:graphic>
          </wp:inline>
        </w:drawing>
      </w:r>
    </w:p>
    <w:p w14:paraId="6105F21D" w14:textId="78CAAE29" w:rsidR="0084433C" w:rsidRPr="00D67141" w:rsidRDefault="000863D5" w:rsidP="0084433C">
      <w:pPr>
        <w:tabs>
          <w:tab w:val="left" w:pos="619"/>
        </w:tabs>
        <w:spacing w:before="93" w:line="480" w:lineRule="auto"/>
        <w:jc w:val="center"/>
        <w:rPr>
          <w:rFonts w:ascii="Times New Roman" w:hAnsi="Times New Roman" w:cs="Times New Roman"/>
          <w:color w:val="000000" w:themeColor="text1"/>
          <w:sz w:val="16"/>
          <w:szCs w:val="16"/>
          <w:lang w:val="en-GB"/>
        </w:rPr>
      </w:pPr>
      <w:r>
        <w:rPr>
          <w:rFonts w:ascii="Times New Roman" w:hAnsi="Times New Roman" w:cs="Times New Roman"/>
          <w:b/>
          <w:bCs/>
          <w:color w:val="000000" w:themeColor="text1"/>
          <w:sz w:val="16"/>
          <w:szCs w:val="16"/>
          <w:lang w:val="en-GB"/>
        </w:rPr>
        <w:t>Fig. S</w:t>
      </w:r>
      <w:r w:rsidR="0084433C" w:rsidRPr="00F02C26">
        <w:rPr>
          <w:rFonts w:ascii="Times New Roman" w:hAnsi="Times New Roman" w:cs="Times New Roman"/>
          <w:b/>
          <w:bCs/>
          <w:color w:val="000000" w:themeColor="text1"/>
          <w:sz w:val="16"/>
          <w:szCs w:val="16"/>
          <w:lang w:val="en-GB"/>
        </w:rPr>
        <w:t>5.</w:t>
      </w:r>
      <w:r w:rsidR="0084433C" w:rsidRPr="00F02C26">
        <w:rPr>
          <w:rFonts w:ascii="Times New Roman" w:hAnsi="Times New Roman" w:cs="Times New Roman"/>
          <w:color w:val="000000" w:themeColor="text1"/>
          <w:sz w:val="16"/>
          <w:szCs w:val="16"/>
          <w:lang w:val="en-GB"/>
        </w:rPr>
        <w:t xml:space="preserve"> Complete frequency scan of the Brillouin spectral response measured using a lock-in amplifier, showing both the Brillouin gain and loss components. </w:t>
      </w:r>
      <w:r w:rsidR="0084433C" w:rsidRPr="00F02C26">
        <w:rPr>
          <w:rFonts w:ascii="Times New Roman" w:hAnsi="Times New Roman" w:cs="Times New Roman"/>
          <w:b/>
          <w:bCs/>
          <w:color w:val="000000" w:themeColor="text1"/>
          <w:sz w:val="16"/>
          <w:szCs w:val="16"/>
          <w:lang w:val="en-GB"/>
        </w:rPr>
        <w:t>a</w:t>
      </w:r>
      <w:r w:rsidR="0084433C" w:rsidRPr="00F02C26">
        <w:rPr>
          <w:rFonts w:ascii="Times New Roman" w:hAnsi="Times New Roman" w:cs="Times New Roman"/>
          <w:color w:val="000000" w:themeColor="text1"/>
          <w:sz w:val="16"/>
          <w:szCs w:val="16"/>
          <w:lang w:val="en-GB"/>
        </w:rPr>
        <w:t xml:space="preserve"> Spectrum corresponding to a narrow Brillouin linewidth, typically observed at lower temperatures or in low-pressure gas conditions. </w:t>
      </w:r>
      <w:r w:rsidR="0084433C" w:rsidRPr="00F02C26">
        <w:rPr>
          <w:rFonts w:ascii="Times New Roman" w:hAnsi="Times New Roman" w:cs="Times New Roman"/>
          <w:b/>
          <w:bCs/>
          <w:color w:val="000000" w:themeColor="text1"/>
          <w:sz w:val="16"/>
          <w:szCs w:val="16"/>
          <w:lang w:val="en-GB"/>
        </w:rPr>
        <w:t>b</w:t>
      </w:r>
      <w:r w:rsidR="0084433C" w:rsidRPr="00F02C26">
        <w:rPr>
          <w:rFonts w:ascii="Times New Roman" w:hAnsi="Times New Roman" w:cs="Times New Roman"/>
          <w:color w:val="000000" w:themeColor="text1"/>
          <w:sz w:val="16"/>
          <w:szCs w:val="16"/>
          <w:lang w:val="en-GB"/>
        </w:rPr>
        <w:t xml:space="preserve"> Spectrum corresponding to a broad Brillouin linewidth, characteristic of higher temperatures or denser gas environments. These measurements highlight how temperature and pressure influence acoustic damping in the gas medium.</w:t>
      </w:r>
    </w:p>
    <w:p w14:paraId="6F462021" w14:textId="11587BC6" w:rsidR="0084433C" w:rsidRDefault="0084433C">
      <w:pPr>
        <w:rPr>
          <w:rFonts w:ascii="Times New Roman" w:eastAsia="SimSun" w:hAnsi="Times New Roman" w:cs="Times New Roman"/>
          <w:color w:val="000000" w:themeColor="text1"/>
          <w:sz w:val="20"/>
          <w:szCs w:val="20"/>
          <w:lang w:val="en-GB"/>
        </w:rPr>
      </w:pPr>
      <w:r>
        <w:rPr>
          <w:rFonts w:ascii="Times New Roman" w:eastAsia="SimSun" w:hAnsi="Times New Roman" w:cs="Times New Roman"/>
          <w:color w:val="000000" w:themeColor="text1"/>
          <w:sz w:val="20"/>
          <w:szCs w:val="20"/>
          <w:lang w:val="en-GB"/>
        </w:rPr>
        <w:br w:type="page"/>
      </w:r>
    </w:p>
    <w:p w14:paraId="27FB676D" w14:textId="7034BEA0" w:rsidR="00DB28CC" w:rsidRPr="00F02C26" w:rsidRDefault="00DB28CC" w:rsidP="00D67141">
      <w:pPr>
        <w:spacing w:line="480" w:lineRule="auto"/>
        <w:rPr>
          <w:rFonts w:ascii="Times New Roman" w:hAnsi="Times New Roman" w:cs="Times New Roman"/>
          <w:b/>
          <w:color w:val="000000" w:themeColor="text1"/>
          <w:sz w:val="20"/>
          <w:lang w:val="en-GB"/>
        </w:rPr>
      </w:pPr>
      <w:r w:rsidRPr="00F02C26">
        <w:rPr>
          <w:rFonts w:ascii="Times New Roman" w:hAnsi="Times New Roman" w:cs="Times New Roman"/>
          <w:b/>
          <w:color w:val="000000" w:themeColor="text1"/>
          <w:sz w:val="20"/>
          <w:lang w:val="en-GB"/>
        </w:rPr>
        <w:lastRenderedPageBreak/>
        <w:t>References</w:t>
      </w:r>
    </w:p>
    <w:p w14:paraId="7ACB85BD" w14:textId="77777777" w:rsidR="008C7BE0" w:rsidRPr="008C7BE0" w:rsidRDefault="00481295" w:rsidP="008C7BE0">
      <w:pPr>
        <w:pStyle w:val="Bibliographie"/>
        <w:rPr>
          <w:rFonts w:ascii="Times New Roman" w:hAnsi="Times New Roman" w:cs="Times New Roman"/>
          <w:sz w:val="16"/>
        </w:rPr>
      </w:pPr>
      <w:r w:rsidRPr="00F02C26">
        <w:rPr>
          <w:rFonts w:eastAsia="SimSun"/>
          <w:color w:val="000000" w:themeColor="text1"/>
          <w:sz w:val="16"/>
          <w:szCs w:val="16"/>
          <w:lang w:val="en-GB"/>
        </w:rPr>
        <w:fldChar w:fldCharType="begin"/>
      </w:r>
      <w:r w:rsidR="008C7BE0">
        <w:rPr>
          <w:rFonts w:eastAsia="SimSun"/>
          <w:color w:val="000000" w:themeColor="text1"/>
          <w:sz w:val="16"/>
          <w:szCs w:val="16"/>
          <w:lang w:val="en-GB"/>
        </w:rPr>
        <w:instrText xml:space="preserve"> ADDIN ZOTERO_BIBL {"uncited":[],"omitted":[],"custom":[]} CSL_BIBLIOGRAPHY </w:instrText>
      </w:r>
      <w:r w:rsidRPr="00F02C26">
        <w:rPr>
          <w:rFonts w:eastAsia="SimSun"/>
          <w:color w:val="000000" w:themeColor="text1"/>
          <w:sz w:val="16"/>
          <w:szCs w:val="16"/>
          <w:lang w:val="en-GB"/>
        </w:rPr>
        <w:fldChar w:fldCharType="separate"/>
      </w:r>
      <w:r w:rsidR="008C7BE0" w:rsidRPr="008C7BE0">
        <w:rPr>
          <w:rFonts w:ascii="Times New Roman" w:hAnsi="Times New Roman" w:cs="Times New Roman"/>
          <w:sz w:val="16"/>
        </w:rPr>
        <w:t>1.</w:t>
      </w:r>
      <w:r w:rsidR="008C7BE0" w:rsidRPr="008C7BE0">
        <w:rPr>
          <w:rFonts w:ascii="Times New Roman" w:hAnsi="Times New Roman" w:cs="Times New Roman"/>
          <w:sz w:val="16"/>
        </w:rPr>
        <w:tab/>
        <w:t>Feynman, R. P. The Feynman lectures on physics. in vol. 1 Chapter 39-44 (Basic Books, New York, 2011).</w:t>
      </w:r>
    </w:p>
    <w:p w14:paraId="6CD69B78"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2.</w:t>
      </w:r>
      <w:r w:rsidRPr="008C7BE0">
        <w:rPr>
          <w:rFonts w:ascii="Times New Roman" w:hAnsi="Times New Roman" w:cs="Times New Roman"/>
          <w:sz w:val="16"/>
        </w:rPr>
        <w:tab/>
        <w:t xml:space="preserve">Epstein, P. S. </w:t>
      </w:r>
      <w:r w:rsidRPr="008C7BE0">
        <w:rPr>
          <w:rFonts w:ascii="Times New Roman" w:hAnsi="Times New Roman" w:cs="Times New Roman"/>
          <w:i/>
          <w:iCs/>
          <w:sz w:val="16"/>
        </w:rPr>
        <w:t>Textbook of Thermodynamics</w:t>
      </w:r>
      <w:r w:rsidRPr="008C7BE0">
        <w:rPr>
          <w:rFonts w:ascii="Times New Roman" w:hAnsi="Times New Roman" w:cs="Times New Roman"/>
          <w:sz w:val="16"/>
        </w:rPr>
        <w:t>. (Andesite Press, 2017).</w:t>
      </w:r>
    </w:p>
    <w:p w14:paraId="00173585"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3.</w:t>
      </w:r>
      <w:r w:rsidRPr="008C7BE0">
        <w:rPr>
          <w:rFonts w:ascii="Times New Roman" w:hAnsi="Times New Roman" w:cs="Times New Roman"/>
          <w:sz w:val="16"/>
        </w:rPr>
        <w:tab/>
        <w:t xml:space="preserve">Bailyn, M. </w:t>
      </w:r>
      <w:r w:rsidRPr="008C7BE0">
        <w:rPr>
          <w:rFonts w:ascii="Times New Roman" w:hAnsi="Times New Roman" w:cs="Times New Roman"/>
          <w:i/>
          <w:iCs/>
          <w:sz w:val="16"/>
        </w:rPr>
        <w:t>A Survey of Thermodynamics</w:t>
      </w:r>
      <w:r w:rsidRPr="008C7BE0">
        <w:rPr>
          <w:rFonts w:ascii="Times New Roman" w:hAnsi="Times New Roman" w:cs="Times New Roman"/>
          <w:sz w:val="16"/>
        </w:rPr>
        <w:t>. (AIP Press, Woodbury, NY, 1994).</w:t>
      </w:r>
    </w:p>
    <w:p w14:paraId="156CEA96"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4.</w:t>
      </w:r>
      <w:r w:rsidRPr="008C7BE0">
        <w:rPr>
          <w:rFonts w:ascii="Times New Roman" w:hAnsi="Times New Roman" w:cs="Times New Roman"/>
          <w:sz w:val="16"/>
        </w:rPr>
        <w:tab/>
        <w:t xml:space="preserve">Hirschfelder, J. O., Curtiss, C. F. &amp; Bird, R. B. </w:t>
      </w:r>
      <w:r w:rsidRPr="008C7BE0">
        <w:rPr>
          <w:rFonts w:ascii="Times New Roman" w:hAnsi="Times New Roman" w:cs="Times New Roman"/>
          <w:i/>
          <w:iCs/>
          <w:sz w:val="16"/>
        </w:rPr>
        <w:t>Molecular Theory of Gases and Liquids</w:t>
      </w:r>
      <w:r w:rsidRPr="008C7BE0">
        <w:rPr>
          <w:rFonts w:ascii="Times New Roman" w:hAnsi="Times New Roman" w:cs="Times New Roman"/>
          <w:sz w:val="16"/>
        </w:rPr>
        <w:t>. (Wiley, Hoboken, NJ, 2010).</w:t>
      </w:r>
    </w:p>
    <w:p w14:paraId="0E7049F9"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5.</w:t>
      </w:r>
      <w:r w:rsidRPr="008C7BE0">
        <w:rPr>
          <w:rFonts w:ascii="Times New Roman" w:hAnsi="Times New Roman" w:cs="Times New Roman"/>
          <w:sz w:val="16"/>
        </w:rPr>
        <w:tab/>
        <w:t xml:space="preserve">Callen, H. B. </w:t>
      </w:r>
      <w:r w:rsidRPr="008C7BE0">
        <w:rPr>
          <w:rFonts w:ascii="Times New Roman" w:hAnsi="Times New Roman" w:cs="Times New Roman"/>
          <w:i/>
          <w:iCs/>
          <w:sz w:val="16"/>
        </w:rPr>
        <w:t>Thermodynamics and an Introduction to Thermostatistics</w:t>
      </w:r>
      <w:r w:rsidRPr="008C7BE0">
        <w:rPr>
          <w:rFonts w:ascii="Times New Roman" w:hAnsi="Times New Roman" w:cs="Times New Roman"/>
          <w:sz w:val="16"/>
        </w:rPr>
        <w:t>. vol. 2 (1980).</w:t>
      </w:r>
    </w:p>
    <w:p w14:paraId="04D28F8D"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6.</w:t>
      </w:r>
      <w:r w:rsidRPr="008C7BE0">
        <w:rPr>
          <w:rFonts w:ascii="Times New Roman" w:hAnsi="Times New Roman" w:cs="Times New Roman"/>
          <w:sz w:val="16"/>
        </w:rPr>
        <w:tab/>
        <w:t xml:space="preserve">Stokes, G. G. On the Theories of the Internal Friction of Fluids in Motion, and of the Equilibrium and Motion of Elastic Solids. in </w:t>
      </w:r>
      <w:r w:rsidRPr="008C7BE0">
        <w:rPr>
          <w:rFonts w:ascii="Times New Roman" w:hAnsi="Times New Roman" w:cs="Times New Roman"/>
          <w:i/>
          <w:iCs/>
          <w:sz w:val="16"/>
        </w:rPr>
        <w:t>Mathematical and Physical Papers</w:t>
      </w:r>
      <w:r w:rsidRPr="008C7BE0">
        <w:rPr>
          <w:rFonts w:ascii="Times New Roman" w:hAnsi="Times New Roman" w:cs="Times New Roman"/>
          <w:sz w:val="16"/>
        </w:rPr>
        <w:t xml:space="preserve"> vol. 1 75–129 (Cambridge University Press, Cambridge, 2009).</w:t>
      </w:r>
    </w:p>
    <w:p w14:paraId="1CD9B716"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7.</w:t>
      </w:r>
      <w:r w:rsidRPr="008C7BE0">
        <w:rPr>
          <w:rFonts w:ascii="Times New Roman" w:hAnsi="Times New Roman" w:cs="Times New Roman"/>
          <w:sz w:val="16"/>
        </w:rPr>
        <w:tab/>
        <w:t xml:space="preserve">Bird, R. B., Stewart, W. E. &amp; Lightfoot, E. N. </w:t>
      </w:r>
      <w:r w:rsidRPr="008C7BE0">
        <w:rPr>
          <w:rFonts w:ascii="Times New Roman" w:hAnsi="Times New Roman" w:cs="Times New Roman"/>
          <w:i/>
          <w:iCs/>
          <w:sz w:val="16"/>
        </w:rPr>
        <w:t>Transport Phenomena</w:t>
      </w:r>
      <w:r w:rsidRPr="008C7BE0">
        <w:rPr>
          <w:rFonts w:ascii="Times New Roman" w:hAnsi="Times New Roman" w:cs="Times New Roman"/>
          <w:sz w:val="16"/>
        </w:rPr>
        <w:t>. (J. Wiley, New York, 2002).</w:t>
      </w:r>
    </w:p>
    <w:p w14:paraId="67518460"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8.</w:t>
      </w:r>
      <w:r w:rsidRPr="008C7BE0">
        <w:rPr>
          <w:rFonts w:ascii="Times New Roman" w:hAnsi="Times New Roman" w:cs="Times New Roman"/>
          <w:sz w:val="16"/>
        </w:rPr>
        <w:tab/>
        <w:t xml:space="preserve">Chapman, S. &amp; Cowling, T. G. </w:t>
      </w:r>
      <w:r w:rsidRPr="008C7BE0">
        <w:rPr>
          <w:rFonts w:ascii="Times New Roman" w:hAnsi="Times New Roman" w:cs="Times New Roman"/>
          <w:i/>
          <w:iCs/>
          <w:sz w:val="16"/>
        </w:rPr>
        <w:t>The Mathematical Theory of Non-Uniform Gases: An Account of the Kinetic Theory of Viscosity, Thermal Conduction and Diffusion in Gases</w:t>
      </w:r>
      <w:r w:rsidRPr="008C7BE0">
        <w:rPr>
          <w:rFonts w:ascii="Times New Roman" w:hAnsi="Times New Roman" w:cs="Times New Roman"/>
          <w:sz w:val="16"/>
        </w:rPr>
        <w:t>. (Cambridge Univ. Pr, Cambridge, 1999).</w:t>
      </w:r>
    </w:p>
    <w:p w14:paraId="3D504625"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9.</w:t>
      </w:r>
      <w:r w:rsidRPr="008C7BE0">
        <w:rPr>
          <w:rFonts w:ascii="Times New Roman" w:hAnsi="Times New Roman" w:cs="Times New Roman"/>
          <w:sz w:val="16"/>
        </w:rPr>
        <w:tab/>
        <w:t xml:space="preserve">Pauli, W. &amp; Enz, C. P. </w:t>
      </w:r>
      <w:r w:rsidRPr="008C7BE0">
        <w:rPr>
          <w:rFonts w:ascii="Times New Roman" w:hAnsi="Times New Roman" w:cs="Times New Roman"/>
          <w:i/>
          <w:iCs/>
          <w:sz w:val="16"/>
        </w:rPr>
        <w:t>Wave Mechanics</w:t>
      </w:r>
      <w:r w:rsidRPr="008C7BE0">
        <w:rPr>
          <w:rFonts w:ascii="Times New Roman" w:hAnsi="Times New Roman" w:cs="Times New Roman"/>
          <w:sz w:val="16"/>
        </w:rPr>
        <w:t>. (Dover Publications, Mineola, N.Y, 2000).</w:t>
      </w:r>
    </w:p>
    <w:p w14:paraId="4B9FC92A"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10.</w:t>
      </w:r>
      <w:r w:rsidRPr="008C7BE0">
        <w:rPr>
          <w:rFonts w:ascii="Times New Roman" w:hAnsi="Times New Roman" w:cs="Times New Roman"/>
          <w:sz w:val="16"/>
        </w:rPr>
        <w:tab/>
        <w:t xml:space="preserve">Backhurst, J. R., Harker, J. H., Richardson, J. F. &amp; Coulson, J. M. Fluid Flow, Heat Transfer and Mass Transfer. in </w:t>
      </w:r>
      <w:r w:rsidRPr="008C7BE0">
        <w:rPr>
          <w:rFonts w:ascii="Times New Roman" w:hAnsi="Times New Roman" w:cs="Times New Roman"/>
          <w:i/>
          <w:iCs/>
          <w:sz w:val="16"/>
        </w:rPr>
        <w:t>Coulson &amp; Richardson’s Chemical Engineering</w:t>
      </w:r>
      <w:r w:rsidRPr="008C7BE0">
        <w:rPr>
          <w:rFonts w:ascii="Times New Roman" w:hAnsi="Times New Roman" w:cs="Times New Roman"/>
          <w:sz w:val="16"/>
        </w:rPr>
        <w:t xml:space="preserve"> vol. 1 (Elsevier, Amsterdam, 2010).</w:t>
      </w:r>
    </w:p>
    <w:p w14:paraId="4BF53449"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lang w:val="de-DE"/>
        </w:rPr>
        <w:t>11.</w:t>
      </w:r>
      <w:r w:rsidRPr="008C7BE0">
        <w:rPr>
          <w:rFonts w:ascii="Times New Roman" w:hAnsi="Times New Roman" w:cs="Times New Roman"/>
          <w:sz w:val="16"/>
          <w:lang w:val="de-DE"/>
        </w:rPr>
        <w:tab/>
        <w:t xml:space="preserve">Eucken, A. Über das Wärmeleitvermögen, die spezifische Wärme und die innere Reibung der Gase. </w:t>
      </w:r>
      <w:r w:rsidRPr="008C7BE0">
        <w:rPr>
          <w:rFonts w:ascii="Times New Roman" w:hAnsi="Times New Roman" w:cs="Times New Roman"/>
          <w:i/>
          <w:iCs/>
          <w:sz w:val="16"/>
        </w:rPr>
        <w:t>Phys Z</w:t>
      </w:r>
      <w:r w:rsidRPr="008C7BE0">
        <w:rPr>
          <w:rFonts w:ascii="Times New Roman" w:hAnsi="Times New Roman" w:cs="Times New Roman"/>
          <w:sz w:val="16"/>
        </w:rPr>
        <w:t xml:space="preserve"> </w:t>
      </w:r>
      <w:r w:rsidRPr="008C7BE0">
        <w:rPr>
          <w:rFonts w:ascii="Times New Roman" w:hAnsi="Times New Roman" w:cs="Times New Roman"/>
          <w:b/>
          <w:bCs/>
          <w:sz w:val="16"/>
        </w:rPr>
        <w:t>14</w:t>
      </w:r>
      <w:r w:rsidRPr="008C7BE0">
        <w:rPr>
          <w:rFonts w:ascii="Times New Roman" w:hAnsi="Times New Roman" w:cs="Times New Roman"/>
          <w:sz w:val="16"/>
        </w:rPr>
        <w:t>, 324–332 (1913).</w:t>
      </w:r>
    </w:p>
    <w:p w14:paraId="18E3C12B"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12.</w:t>
      </w:r>
      <w:r w:rsidRPr="008C7BE0">
        <w:rPr>
          <w:rFonts w:ascii="Times New Roman" w:hAnsi="Times New Roman" w:cs="Times New Roman"/>
          <w:sz w:val="16"/>
        </w:rPr>
        <w:tab/>
        <w:t xml:space="preserve">Landau, L. D., Lifshit︠s︡, E. M. &amp; Landau, L. D. </w:t>
      </w:r>
      <w:r w:rsidRPr="008C7BE0">
        <w:rPr>
          <w:rFonts w:ascii="Times New Roman" w:hAnsi="Times New Roman" w:cs="Times New Roman"/>
          <w:i/>
          <w:iCs/>
          <w:sz w:val="16"/>
        </w:rPr>
        <w:t>Fluid Mechanics</w:t>
      </w:r>
      <w:r w:rsidRPr="008C7BE0">
        <w:rPr>
          <w:rFonts w:ascii="Times New Roman" w:hAnsi="Times New Roman" w:cs="Times New Roman"/>
          <w:sz w:val="16"/>
        </w:rPr>
        <w:t>. (Pergamon Press, Oxford, England ; New York, 1987).</w:t>
      </w:r>
    </w:p>
    <w:p w14:paraId="747650A1"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13.</w:t>
      </w:r>
      <w:r w:rsidRPr="008C7BE0">
        <w:rPr>
          <w:rFonts w:ascii="Times New Roman" w:hAnsi="Times New Roman" w:cs="Times New Roman"/>
          <w:sz w:val="16"/>
        </w:rPr>
        <w:tab/>
        <w:t xml:space="preserve">Huber, M. </w:t>
      </w:r>
      <w:r w:rsidRPr="008C7BE0">
        <w:rPr>
          <w:rFonts w:ascii="Times New Roman" w:hAnsi="Times New Roman" w:cs="Times New Roman"/>
          <w:i/>
          <w:iCs/>
          <w:sz w:val="16"/>
        </w:rPr>
        <w:t>et al.</w:t>
      </w:r>
      <w:r w:rsidRPr="008C7BE0">
        <w:rPr>
          <w:rFonts w:ascii="Times New Roman" w:hAnsi="Times New Roman" w:cs="Times New Roman"/>
          <w:sz w:val="16"/>
        </w:rPr>
        <w:t xml:space="preserve"> NIST Reference Fluid Thermodynamic and Transport Properties Database (REFPROP)             Version 10 - SRD 23. National Institute of Standards and Technology https://doi.org/10.18434/T4/1502528 (2018).</w:t>
      </w:r>
    </w:p>
    <w:p w14:paraId="7A0031A9"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14.</w:t>
      </w:r>
      <w:r w:rsidRPr="008C7BE0">
        <w:rPr>
          <w:rFonts w:ascii="Times New Roman" w:hAnsi="Times New Roman" w:cs="Times New Roman"/>
          <w:sz w:val="16"/>
        </w:rPr>
        <w:tab/>
        <w:t xml:space="preserve">Yang, F., Gyger, F. &amp; Thévenaz, L. Intense Brillouin amplification in gas using hollow-core waveguides. </w:t>
      </w:r>
      <w:r w:rsidRPr="008C7BE0">
        <w:rPr>
          <w:rFonts w:ascii="Times New Roman" w:hAnsi="Times New Roman" w:cs="Times New Roman"/>
          <w:i/>
          <w:iCs/>
          <w:sz w:val="16"/>
        </w:rPr>
        <w:t>Nat. Photonics</w:t>
      </w:r>
      <w:r w:rsidRPr="008C7BE0">
        <w:rPr>
          <w:rFonts w:ascii="Times New Roman" w:hAnsi="Times New Roman" w:cs="Times New Roman"/>
          <w:sz w:val="16"/>
        </w:rPr>
        <w:t xml:space="preserve"> </w:t>
      </w:r>
      <w:r w:rsidRPr="008C7BE0">
        <w:rPr>
          <w:rFonts w:ascii="Times New Roman" w:hAnsi="Times New Roman" w:cs="Times New Roman"/>
          <w:b/>
          <w:bCs/>
          <w:sz w:val="16"/>
        </w:rPr>
        <w:t>14</w:t>
      </w:r>
      <w:r w:rsidRPr="008C7BE0">
        <w:rPr>
          <w:rFonts w:ascii="Times New Roman" w:hAnsi="Times New Roman" w:cs="Times New Roman"/>
          <w:sz w:val="16"/>
        </w:rPr>
        <w:t>, 700–708 (2020).</w:t>
      </w:r>
    </w:p>
    <w:p w14:paraId="747E264A"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15.</w:t>
      </w:r>
      <w:r w:rsidRPr="008C7BE0">
        <w:rPr>
          <w:rFonts w:ascii="Times New Roman" w:hAnsi="Times New Roman" w:cs="Times New Roman"/>
          <w:sz w:val="16"/>
        </w:rPr>
        <w:tab/>
        <w:t xml:space="preserve">Rysselberghe, P. V. Remarks concerning the Clausius-Mossotti Law. </w:t>
      </w:r>
      <w:r w:rsidRPr="008C7BE0">
        <w:rPr>
          <w:rFonts w:ascii="Times New Roman" w:hAnsi="Times New Roman" w:cs="Times New Roman"/>
          <w:i/>
          <w:iCs/>
          <w:sz w:val="16"/>
        </w:rPr>
        <w:t>J. Phys. Chem.</w:t>
      </w:r>
      <w:r w:rsidRPr="008C7BE0">
        <w:rPr>
          <w:rFonts w:ascii="Times New Roman" w:hAnsi="Times New Roman" w:cs="Times New Roman"/>
          <w:sz w:val="16"/>
        </w:rPr>
        <w:t xml:space="preserve"> </w:t>
      </w:r>
      <w:r w:rsidRPr="008C7BE0">
        <w:rPr>
          <w:rFonts w:ascii="Times New Roman" w:hAnsi="Times New Roman" w:cs="Times New Roman"/>
          <w:b/>
          <w:bCs/>
          <w:sz w:val="16"/>
        </w:rPr>
        <w:t>36</w:t>
      </w:r>
      <w:r w:rsidRPr="008C7BE0">
        <w:rPr>
          <w:rFonts w:ascii="Times New Roman" w:hAnsi="Times New Roman" w:cs="Times New Roman"/>
          <w:sz w:val="16"/>
        </w:rPr>
        <w:t>, 1152–1155 (1932).</w:t>
      </w:r>
    </w:p>
    <w:p w14:paraId="268FD580"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16.</w:t>
      </w:r>
      <w:r w:rsidRPr="008C7BE0">
        <w:rPr>
          <w:rFonts w:ascii="Times New Roman" w:hAnsi="Times New Roman" w:cs="Times New Roman"/>
          <w:sz w:val="16"/>
        </w:rPr>
        <w:tab/>
        <w:t>Fellay, A. Extreme temperature sensing using Brillouin scattering in optical fibers. (PhD thesis, EPFL, 2003). doi:10.5075/epfl-thesis-2728.</w:t>
      </w:r>
    </w:p>
    <w:p w14:paraId="263371AD" w14:textId="156AECE7" w:rsidR="00E9724D" w:rsidRPr="00E9724D" w:rsidRDefault="008C7BE0">
      <w:pPr>
        <w:pStyle w:val="Bibliographie"/>
        <w:rPr>
          <w:rFonts w:ascii="Times New Roman" w:hAnsi="Times New Roman" w:cs="Times New Roman"/>
          <w:sz w:val="16"/>
          <w:lang w:val="en-GB"/>
        </w:rPr>
      </w:pPr>
      <w:r w:rsidRPr="008C7BE0">
        <w:rPr>
          <w:rFonts w:ascii="Times New Roman" w:hAnsi="Times New Roman" w:cs="Times New Roman"/>
          <w:sz w:val="16"/>
        </w:rPr>
        <w:t>17.</w:t>
      </w:r>
      <w:r w:rsidRPr="008C7BE0">
        <w:rPr>
          <w:rFonts w:ascii="Times New Roman" w:hAnsi="Times New Roman" w:cs="Times New Roman"/>
          <w:sz w:val="16"/>
        </w:rPr>
        <w:tab/>
      </w:r>
      <w:r w:rsidR="00E9724D" w:rsidRPr="00E9724D">
        <w:rPr>
          <w:rFonts w:ascii="Times New Roman" w:hAnsi="Times New Roman" w:cs="Times New Roman"/>
          <w:sz w:val="16"/>
          <w:lang w:val="en-GB"/>
        </w:rPr>
        <w:t xml:space="preserve">Thévenaz, L., Fellay, A. &amp; Scandale, W. Brillouin gain spectrum characterization in optical fibres  from 1 to 1000 K. in </w:t>
      </w:r>
      <w:r w:rsidR="00E9724D" w:rsidRPr="00E9724D">
        <w:rPr>
          <w:rFonts w:ascii="Times New Roman" w:hAnsi="Times New Roman" w:cs="Times New Roman"/>
          <w:i/>
          <w:iCs/>
          <w:sz w:val="16"/>
          <w:lang w:val="en-GB"/>
        </w:rPr>
        <w:t>16th International Conference on Optical Fiber Sensors</w:t>
      </w:r>
      <w:r w:rsidR="00E9724D" w:rsidRPr="00E9724D">
        <w:rPr>
          <w:rFonts w:ascii="Times New Roman" w:hAnsi="Times New Roman" w:cs="Times New Roman"/>
          <w:sz w:val="16"/>
          <w:lang w:val="en-GB"/>
        </w:rPr>
        <w:t xml:space="preserve"> Technical Digest</w:t>
      </w:r>
      <w:r w:rsidR="00E9724D">
        <w:rPr>
          <w:rFonts w:ascii="Times New Roman" w:hAnsi="Times New Roman" w:cs="Times New Roman"/>
          <w:sz w:val="16"/>
          <w:lang w:val="en-GB"/>
        </w:rPr>
        <w:t>,</w:t>
      </w:r>
      <w:r w:rsidR="00E9724D" w:rsidRPr="00E9724D">
        <w:rPr>
          <w:rFonts w:ascii="Times New Roman" w:hAnsi="Times New Roman" w:cs="Times New Roman"/>
          <w:sz w:val="16"/>
          <w:lang w:val="en-GB"/>
        </w:rPr>
        <w:t xml:space="preserve"> Paper Tu2-2, 38-41 (IECE, </w:t>
      </w:r>
      <w:r w:rsidR="00E9724D">
        <w:rPr>
          <w:rFonts w:ascii="Times New Roman" w:hAnsi="Times New Roman" w:cs="Times New Roman"/>
          <w:sz w:val="16"/>
          <w:lang w:val="en-GB"/>
        </w:rPr>
        <w:t xml:space="preserve">Nara, Japan, </w:t>
      </w:r>
      <w:r w:rsidR="00E9724D" w:rsidRPr="00E9724D">
        <w:rPr>
          <w:rFonts w:ascii="Times New Roman" w:hAnsi="Times New Roman" w:cs="Times New Roman"/>
          <w:sz w:val="16"/>
          <w:lang w:val="en-GB"/>
        </w:rPr>
        <w:t>2003).</w:t>
      </w:r>
    </w:p>
    <w:p w14:paraId="19277FC3"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18.</w:t>
      </w:r>
      <w:r w:rsidRPr="008C7BE0">
        <w:rPr>
          <w:rFonts w:ascii="Times New Roman" w:hAnsi="Times New Roman" w:cs="Times New Roman"/>
          <w:sz w:val="16"/>
        </w:rPr>
        <w:tab/>
        <w:t xml:space="preserve">Ding, M. </w:t>
      </w:r>
      <w:r w:rsidRPr="008C7BE0">
        <w:rPr>
          <w:rFonts w:ascii="Times New Roman" w:hAnsi="Times New Roman" w:cs="Times New Roman"/>
          <w:i/>
          <w:iCs/>
          <w:sz w:val="16"/>
        </w:rPr>
        <w:t>et al.</w:t>
      </w:r>
      <w:r w:rsidRPr="008C7BE0">
        <w:rPr>
          <w:rFonts w:ascii="Times New Roman" w:hAnsi="Times New Roman" w:cs="Times New Roman"/>
          <w:sz w:val="16"/>
        </w:rPr>
        <w:t xml:space="preserve"> Gas Flow Behaviour in Hollow Core Fibres under Cryogenic Temperature. in </w:t>
      </w:r>
      <w:r w:rsidRPr="008C7BE0">
        <w:rPr>
          <w:rFonts w:ascii="Times New Roman" w:hAnsi="Times New Roman" w:cs="Times New Roman"/>
          <w:i/>
          <w:iCs/>
          <w:sz w:val="16"/>
        </w:rPr>
        <w:t>2024 IEEE Photonics Society Summer Topicals Meeting Series (SUM)</w:t>
      </w:r>
      <w:r w:rsidRPr="008C7BE0">
        <w:rPr>
          <w:rFonts w:ascii="Times New Roman" w:hAnsi="Times New Roman" w:cs="Times New Roman"/>
          <w:sz w:val="16"/>
        </w:rPr>
        <w:t xml:space="preserve"> 1–2 (IEEE, Bridgetown, Barbados, 2024). doi:10.1109/SUM60964.2024.10614527.</w:t>
      </w:r>
    </w:p>
    <w:p w14:paraId="1B5D24E6" w14:textId="77777777" w:rsidR="008C7BE0" w:rsidRPr="008C7BE0" w:rsidRDefault="008C7BE0" w:rsidP="008C7BE0">
      <w:pPr>
        <w:pStyle w:val="Bibliographie"/>
        <w:rPr>
          <w:rFonts w:ascii="Times New Roman" w:hAnsi="Times New Roman" w:cs="Times New Roman"/>
          <w:sz w:val="16"/>
        </w:rPr>
      </w:pPr>
      <w:r w:rsidRPr="008C7BE0">
        <w:rPr>
          <w:rFonts w:ascii="Times New Roman" w:hAnsi="Times New Roman" w:cs="Times New Roman"/>
          <w:sz w:val="16"/>
        </w:rPr>
        <w:t>19.</w:t>
      </w:r>
      <w:r w:rsidRPr="008C7BE0">
        <w:rPr>
          <w:rFonts w:ascii="Times New Roman" w:hAnsi="Times New Roman" w:cs="Times New Roman"/>
          <w:sz w:val="16"/>
        </w:rPr>
        <w:tab/>
        <w:t xml:space="preserve">Gladstone, J. H. &amp; Dale, T. P. XIV. Researches on the refraction, dispersion, and sensitiveness of liquids. </w:t>
      </w:r>
      <w:r w:rsidRPr="008C7BE0">
        <w:rPr>
          <w:rFonts w:ascii="Times New Roman" w:hAnsi="Times New Roman" w:cs="Times New Roman"/>
          <w:i/>
          <w:iCs/>
          <w:sz w:val="16"/>
        </w:rPr>
        <w:t>Philos. Trans. R. Soc. Lond.</w:t>
      </w:r>
      <w:r w:rsidRPr="008C7BE0">
        <w:rPr>
          <w:rFonts w:ascii="Times New Roman" w:hAnsi="Times New Roman" w:cs="Times New Roman"/>
          <w:sz w:val="16"/>
        </w:rPr>
        <w:t xml:space="preserve"> </w:t>
      </w:r>
      <w:r w:rsidRPr="008C7BE0">
        <w:rPr>
          <w:rFonts w:ascii="Times New Roman" w:hAnsi="Times New Roman" w:cs="Times New Roman"/>
          <w:b/>
          <w:bCs/>
          <w:sz w:val="16"/>
        </w:rPr>
        <w:t>153</w:t>
      </w:r>
      <w:r w:rsidRPr="008C7BE0">
        <w:rPr>
          <w:rFonts w:ascii="Times New Roman" w:hAnsi="Times New Roman" w:cs="Times New Roman"/>
          <w:sz w:val="16"/>
        </w:rPr>
        <w:t>, 317–343 (1863).</w:t>
      </w:r>
    </w:p>
    <w:p w14:paraId="4B183B69" w14:textId="5F5D42DA" w:rsidR="00DB28CC" w:rsidRPr="00F02C26" w:rsidRDefault="00481295" w:rsidP="00D67141">
      <w:pPr>
        <w:tabs>
          <w:tab w:val="left" w:pos="619"/>
        </w:tabs>
        <w:spacing w:before="80" w:after="80" w:line="480" w:lineRule="auto"/>
        <w:jc w:val="both"/>
        <w:rPr>
          <w:rFonts w:ascii="Times New Roman" w:eastAsia="SimSun" w:hAnsi="Times New Roman" w:cs="Times New Roman"/>
          <w:color w:val="000000" w:themeColor="text1"/>
          <w:sz w:val="16"/>
          <w:szCs w:val="16"/>
          <w:lang w:val="en-GB"/>
        </w:rPr>
      </w:pPr>
      <w:r w:rsidRPr="00F02C26">
        <w:rPr>
          <w:rFonts w:ascii="Times New Roman" w:eastAsia="SimSun" w:hAnsi="Times New Roman" w:cs="Times New Roman"/>
          <w:color w:val="000000" w:themeColor="text1"/>
          <w:sz w:val="16"/>
          <w:szCs w:val="16"/>
          <w:lang w:val="en-GB"/>
        </w:rPr>
        <w:fldChar w:fldCharType="end"/>
      </w:r>
    </w:p>
    <w:p w14:paraId="6B705FB9" w14:textId="2A6DF8A6" w:rsidR="00D8235C" w:rsidRPr="00F02C26" w:rsidRDefault="00D8235C" w:rsidP="00D67141">
      <w:pPr>
        <w:tabs>
          <w:tab w:val="left" w:pos="619"/>
        </w:tabs>
        <w:spacing w:after="80" w:line="480" w:lineRule="auto"/>
        <w:jc w:val="center"/>
        <w:rPr>
          <w:rFonts w:ascii="Times New Roman" w:hAnsi="Times New Roman" w:cs="Times New Roman"/>
          <w:color w:val="000000" w:themeColor="text1"/>
          <w:sz w:val="16"/>
          <w:szCs w:val="16"/>
          <w:lang w:val="en-GB"/>
        </w:rPr>
      </w:pPr>
    </w:p>
    <w:sectPr w:rsidR="00D8235C" w:rsidRPr="00F02C26">
      <w:pgSz w:w="12240" w:h="15840" w:code="1"/>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932A4B"/>
    <w:multiLevelType w:val="hybridMultilevel"/>
    <w:tmpl w:val="B9D23A2C"/>
    <w:lvl w:ilvl="0" w:tplc="1000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EE7E16"/>
    <w:multiLevelType w:val="singleLevel"/>
    <w:tmpl w:val="58E01E92"/>
    <w:lvl w:ilvl="0">
      <w:start w:val="1"/>
      <w:numFmt w:val="decimal"/>
      <w:lvlText w:val="%1."/>
      <w:lvlJc w:val="left"/>
      <w:pPr>
        <w:tabs>
          <w:tab w:val="num" w:pos="360"/>
        </w:tabs>
        <w:ind w:left="360" w:hanging="360"/>
      </w:pPr>
    </w:lvl>
  </w:abstractNum>
  <w:abstractNum w:abstractNumId="3" w15:restartNumberingAfterBreak="0">
    <w:nsid w:val="167078E2"/>
    <w:multiLevelType w:val="hybridMultilevel"/>
    <w:tmpl w:val="F1609428"/>
    <w:lvl w:ilvl="0" w:tplc="D376E0F0">
      <w:start w:val="1"/>
      <w:numFmt w:val="decimal"/>
      <w:lvlText w:val="%1."/>
      <w:lvlJc w:val="left"/>
      <w:pPr>
        <w:ind w:left="720" w:hanging="360"/>
      </w:pPr>
      <w:rPr>
        <w:rFonts w:eastAsia="Book Antiqu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5960B3"/>
    <w:multiLevelType w:val="hybridMultilevel"/>
    <w:tmpl w:val="0D5493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87749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4805E64"/>
    <w:multiLevelType w:val="multilevel"/>
    <w:tmpl w:val="BBA8A016"/>
    <w:lvl w:ilvl="0">
      <w:start w:val="1"/>
      <w:numFmt w:val="decimal"/>
      <w:lvlText w:val="%1."/>
      <w:lvlJc w:val="left"/>
      <w:pPr>
        <w:ind w:left="468" w:hanging="349"/>
      </w:pPr>
      <w:rPr>
        <w:rFonts w:ascii="Times New Roman" w:eastAsia="Times New Roman" w:hAnsi="Times New Roman" w:cs="Times New Roman" w:hint="default"/>
        <w:b/>
        <w:bCs/>
        <w:w w:val="99"/>
        <w:sz w:val="20"/>
        <w:szCs w:val="20"/>
      </w:rPr>
    </w:lvl>
    <w:lvl w:ilvl="1">
      <w:start w:val="1"/>
      <w:numFmt w:val="decimal"/>
      <w:lvlText w:val="3.%2."/>
      <w:lvlJc w:val="left"/>
      <w:pPr>
        <w:ind w:left="618" w:hanging="499"/>
      </w:pPr>
      <w:rPr>
        <w:rFonts w:ascii="Times New Roman" w:eastAsia="Times New Roman" w:hAnsi="Times New Roman" w:cs="Times New Roman" w:hint="default"/>
        <w:i/>
        <w:w w:val="99"/>
        <w:sz w:val="20"/>
        <w:szCs w:val="20"/>
      </w:rPr>
    </w:lvl>
    <w:lvl w:ilvl="2">
      <w:start w:val="1"/>
      <w:numFmt w:val="decimal"/>
      <w:lvlText w:val="%1.%2.%3."/>
      <w:lvlJc w:val="left"/>
      <w:pPr>
        <w:ind w:left="682" w:hanging="583"/>
      </w:pPr>
      <w:rPr>
        <w:rFonts w:ascii="Book Antiqua" w:eastAsia="Book Antiqua" w:hAnsi="Book Antiqua" w:cs="Book Antiqua" w:hint="default"/>
        <w:w w:val="99"/>
        <w:sz w:val="18"/>
        <w:szCs w:val="18"/>
      </w:rPr>
    </w:lvl>
    <w:lvl w:ilvl="3">
      <w:numFmt w:val="bullet"/>
      <w:lvlText w:val="•"/>
      <w:lvlJc w:val="left"/>
      <w:pPr>
        <w:ind w:left="1750" w:hanging="583"/>
      </w:pPr>
      <w:rPr>
        <w:rFonts w:hint="default"/>
      </w:rPr>
    </w:lvl>
    <w:lvl w:ilvl="4">
      <w:numFmt w:val="bullet"/>
      <w:lvlText w:val="•"/>
      <w:lvlJc w:val="left"/>
      <w:pPr>
        <w:ind w:left="2821" w:hanging="583"/>
      </w:pPr>
      <w:rPr>
        <w:rFonts w:hint="default"/>
      </w:rPr>
    </w:lvl>
    <w:lvl w:ilvl="5">
      <w:numFmt w:val="bullet"/>
      <w:lvlText w:val="•"/>
      <w:lvlJc w:val="left"/>
      <w:pPr>
        <w:ind w:left="3892" w:hanging="583"/>
      </w:pPr>
      <w:rPr>
        <w:rFonts w:hint="default"/>
      </w:rPr>
    </w:lvl>
    <w:lvl w:ilvl="6">
      <w:numFmt w:val="bullet"/>
      <w:lvlText w:val="•"/>
      <w:lvlJc w:val="left"/>
      <w:pPr>
        <w:ind w:left="4962" w:hanging="583"/>
      </w:pPr>
      <w:rPr>
        <w:rFonts w:hint="default"/>
      </w:rPr>
    </w:lvl>
    <w:lvl w:ilvl="7">
      <w:numFmt w:val="bullet"/>
      <w:lvlText w:val="•"/>
      <w:lvlJc w:val="left"/>
      <w:pPr>
        <w:ind w:left="6033" w:hanging="583"/>
      </w:pPr>
      <w:rPr>
        <w:rFonts w:hint="default"/>
      </w:rPr>
    </w:lvl>
    <w:lvl w:ilvl="8">
      <w:numFmt w:val="bullet"/>
      <w:lvlText w:val="•"/>
      <w:lvlJc w:val="left"/>
      <w:pPr>
        <w:ind w:left="7104" w:hanging="583"/>
      </w:pPr>
      <w:rPr>
        <w:rFonts w:hint="default"/>
      </w:rPr>
    </w:lvl>
  </w:abstractNum>
  <w:abstractNum w:abstractNumId="7" w15:restartNumberingAfterBreak="0">
    <w:nsid w:val="3F642632"/>
    <w:multiLevelType w:val="hybridMultilevel"/>
    <w:tmpl w:val="0E540DA6"/>
    <w:lvl w:ilvl="0" w:tplc="07580034">
      <w:start w:val="1"/>
      <w:numFmt w:val="decimal"/>
      <w:lvlText w:val="%1."/>
      <w:lvlJc w:val="left"/>
      <w:pPr>
        <w:ind w:left="618" w:hanging="250"/>
      </w:pPr>
      <w:rPr>
        <w:rFonts w:ascii="Book Antiqua" w:eastAsia="Book Antiqua" w:hAnsi="Book Antiqua" w:cs="Book Antiqua" w:hint="default"/>
        <w:w w:val="99"/>
        <w:sz w:val="20"/>
        <w:szCs w:val="20"/>
      </w:rPr>
    </w:lvl>
    <w:lvl w:ilvl="1" w:tplc="45B83526">
      <w:numFmt w:val="bullet"/>
      <w:lvlText w:val="•"/>
      <w:lvlJc w:val="left"/>
      <w:pPr>
        <w:ind w:left="1484" w:hanging="250"/>
      </w:pPr>
      <w:rPr>
        <w:rFonts w:hint="default"/>
      </w:rPr>
    </w:lvl>
    <w:lvl w:ilvl="2" w:tplc="4DC276F2">
      <w:numFmt w:val="bullet"/>
      <w:lvlText w:val="•"/>
      <w:lvlJc w:val="left"/>
      <w:pPr>
        <w:ind w:left="2349" w:hanging="250"/>
      </w:pPr>
      <w:rPr>
        <w:rFonts w:hint="default"/>
      </w:rPr>
    </w:lvl>
    <w:lvl w:ilvl="3" w:tplc="AFA608B8">
      <w:numFmt w:val="bullet"/>
      <w:lvlText w:val="•"/>
      <w:lvlJc w:val="left"/>
      <w:pPr>
        <w:ind w:left="3213" w:hanging="250"/>
      </w:pPr>
      <w:rPr>
        <w:rFonts w:hint="default"/>
      </w:rPr>
    </w:lvl>
    <w:lvl w:ilvl="4" w:tplc="FC1093B4">
      <w:numFmt w:val="bullet"/>
      <w:lvlText w:val="•"/>
      <w:lvlJc w:val="left"/>
      <w:pPr>
        <w:ind w:left="4078" w:hanging="250"/>
      </w:pPr>
      <w:rPr>
        <w:rFonts w:hint="default"/>
      </w:rPr>
    </w:lvl>
    <w:lvl w:ilvl="5" w:tplc="0908EF80">
      <w:numFmt w:val="bullet"/>
      <w:lvlText w:val="•"/>
      <w:lvlJc w:val="left"/>
      <w:pPr>
        <w:ind w:left="4942" w:hanging="250"/>
      </w:pPr>
      <w:rPr>
        <w:rFonts w:hint="default"/>
      </w:rPr>
    </w:lvl>
    <w:lvl w:ilvl="6" w:tplc="C3623580">
      <w:numFmt w:val="bullet"/>
      <w:lvlText w:val="•"/>
      <w:lvlJc w:val="left"/>
      <w:pPr>
        <w:ind w:left="5807" w:hanging="250"/>
      </w:pPr>
      <w:rPr>
        <w:rFonts w:hint="default"/>
      </w:rPr>
    </w:lvl>
    <w:lvl w:ilvl="7" w:tplc="D682B622">
      <w:numFmt w:val="bullet"/>
      <w:lvlText w:val="•"/>
      <w:lvlJc w:val="left"/>
      <w:pPr>
        <w:ind w:left="6671" w:hanging="250"/>
      </w:pPr>
      <w:rPr>
        <w:rFonts w:hint="default"/>
      </w:rPr>
    </w:lvl>
    <w:lvl w:ilvl="8" w:tplc="EC20344A">
      <w:numFmt w:val="bullet"/>
      <w:lvlText w:val="•"/>
      <w:lvlJc w:val="left"/>
      <w:pPr>
        <w:ind w:left="7536" w:hanging="250"/>
      </w:pPr>
      <w:rPr>
        <w:rFonts w:hint="default"/>
      </w:rPr>
    </w:lvl>
  </w:abstractNum>
  <w:abstractNum w:abstractNumId="8" w15:restartNumberingAfterBreak="0">
    <w:nsid w:val="49EA63CA"/>
    <w:multiLevelType w:val="multilevel"/>
    <w:tmpl w:val="2E8C1C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4D160EA2"/>
    <w:multiLevelType w:val="multilevel"/>
    <w:tmpl w:val="7A8CBD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53291A78"/>
    <w:multiLevelType w:val="multilevel"/>
    <w:tmpl w:val="2E8C1C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53B21F1B"/>
    <w:multiLevelType w:val="hybridMultilevel"/>
    <w:tmpl w:val="2236F1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4E76166"/>
    <w:multiLevelType w:val="singleLevel"/>
    <w:tmpl w:val="C0342284"/>
    <w:lvl w:ilvl="0">
      <w:start w:val="1"/>
      <w:numFmt w:val="decimal"/>
      <w:lvlText w:val="3.%1 "/>
      <w:legacy w:legacy="1" w:legacySpace="0" w:legacyIndent="360"/>
      <w:lvlJc w:val="left"/>
      <w:pPr>
        <w:ind w:left="360" w:hanging="360"/>
      </w:pPr>
      <w:rPr>
        <w:b w:val="0"/>
        <w:i/>
        <w:sz w:val="20"/>
      </w:rPr>
    </w:lvl>
  </w:abstractNum>
  <w:abstractNum w:abstractNumId="13" w15:restartNumberingAfterBreak="0">
    <w:nsid w:val="624414F6"/>
    <w:multiLevelType w:val="multilevel"/>
    <w:tmpl w:val="7A8CBD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6E450B45"/>
    <w:multiLevelType w:val="hybridMultilevel"/>
    <w:tmpl w:val="8E6894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A9040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7BE42B53"/>
    <w:multiLevelType w:val="singleLevel"/>
    <w:tmpl w:val="92101384"/>
    <w:lvl w:ilvl="0">
      <w:start w:val="1"/>
      <w:numFmt w:val="decimal"/>
      <w:lvlText w:val="3.%1 "/>
      <w:legacy w:legacy="1" w:legacySpace="0" w:legacyIndent="360"/>
      <w:lvlJc w:val="left"/>
      <w:pPr>
        <w:ind w:left="360" w:hanging="360"/>
      </w:pPr>
      <w:rPr>
        <w:b w:val="0"/>
        <w:i/>
        <w:sz w:val="20"/>
      </w:rPr>
    </w:lvl>
  </w:abstractNum>
  <w:num w:numId="1">
    <w:abstractNumId w:val="16"/>
  </w:num>
  <w:num w:numId="2">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
    <w:abstractNumId w:val="15"/>
  </w:num>
  <w:num w:numId="4">
    <w:abstractNumId w:val="5"/>
  </w:num>
  <w:num w:numId="5">
    <w:abstractNumId w:val="12"/>
  </w:num>
  <w:num w:numId="6">
    <w:abstractNumId w:val="2"/>
  </w:num>
  <w:num w:numId="7">
    <w:abstractNumId w:val="7"/>
  </w:num>
  <w:num w:numId="8">
    <w:abstractNumId w:val="6"/>
  </w:num>
  <w:num w:numId="9">
    <w:abstractNumId w:val="11"/>
  </w:num>
  <w:num w:numId="10">
    <w:abstractNumId w:val="1"/>
  </w:num>
  <w:num w:numId="11">
    <w:abstractNumId w:val="14"/>
  </w:num>
  <w:num w:numId="12">
    <w:abstractNumId w:val="4"/>
  </w:num>
  <w:num w:numId="13">
    <w:abstractNumId w:val="10"/>
  </w:num>
  <w:num w:numId="14">
    <w:abstractNumId w:val="8"/>
  </w:num>
  <w:num w:numId="15">
    <w:abstractNumId w:val="3"/>
  </w:num>
  <w:num w:numId="16">
    <w:abstractNumId w:val="9"/>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7109"/>
    <w:rsid w:val="00002499"/>
    <w:rsid w:val="0000288A"/>
    <w:rsid w:val="00024F68"/>
    <w:rsid w:val="00026F00"/>
    <w:rsid w:val="00051A4A"/>
    <w:rsid w:val="000566BF"/>
    <w:rsid w:val="0008386D"/>
    <w:rsid w:val="000863D5"/>
    <w:rsid w:val="000A29D2"/>
    <w:rsid w:val="000B46A4"/>
    <w:rsid w:val="000D375E"/>
    <w:rsid w:val="000F1459"/>
    <w:rsid w:val="00120D6E"/>
    <w:rsid w:val="00127F4B"/>
    <w:rsid w:val="001505E4"/>
    <w:rsid w:val="001C2BFF"/>
    <w:rsid w:val="001D123E"/>
    <w:rsid w:val="001D5BF9"/>
    <w:rsid w:val="001F4C39"/>
    <w:rsid w:val="001F6FF2"/>
    <w:rsid w:val="001F7212"/>
    <w:rsid w:val="002276B0"/>
    <w:rsid w:val="00265B20"/>
    <w:rsid w:val="00281702"/>
    <w:rsid w:val="002B210C"/>
    <w:rsid w:val="002B370D"/>
    <w:rsid w:val="002D2CB0"/>
    <w:rsid w:val="002D5107"/>
    <w:rsid w:val="002D77DB"/>
    <w:rsid w:val="002F535A"/>
    <w:rsid w:val="00303A30"/>
    <w:rsid w:val="0031176F"/>
    <w:rsid w:val="0031619D"/>
    <w:rsid w:val="00327DC0"/>
    <w:rsid w:val="0035425B"/>
    <w:rsid w:val="00390160"/>
    <w:rsid w:val="003951C9"/>
    <w:rsid w:val="00395A2C"/>
    <w:rsid w:val="003A10C6"/>
    <w:rsid w:val="003A2C18"/>
    <w:rsid w:val="003B4A1D"/>
    <w:rsid w:val="003B6AB6"/>
    <w:rsid w:val="003F798C"/>
    <w:rsid w:val="003F7A06"/>
    <w:rsid w:val="0040512E"/>
    <w:rsid w:val="0041347C"/>
    <w:rsid w:val="00424068"/>
    <w:rsid w:val="004364D9"/>
    <w:rsid w:val="00471B6C"/>
    <w:rsid w:val="00481295"/>
    <w:rsid w:val="00483D95"/>
    <w:rsid w:val="0049375E"/>
    <w:rsid w:val="004A724C"/>
    <w:rsid w:val="004C3379"/>
    <w:rsid w:val="004D1C97"/>
    <w:rsid w:val="004D64DB"/>
    <w:rsid w:val="004E25BA"/>
    <w:rsid w:val="00502F7D"/>
    <w:rsid w:val="005034A1"/>
    <w:rsid w:val="00504932"/>
    <w:rsid w:val="00510E98"/>
    <w:rsid w:val="00530972"/>
    <w:rsid w:val="0054358D"/>
    <w:rsid w:val="005467C2"/>
    <w:rsid w:val="00557F28"/>
    <w:rsid w:val="00566D05"/>
    <w:rsid w:val="0058209B"/>
    <w:rsid w:val="005874A3"/>
    <w:rsid w:val="005A3FA6"/>
    <w:rsid w:val="005A4FF7"/>
    <w:rsid w:val="005A744B"/>
    <w:rsid w:val="005A7D55"/>
    <w:rsid w:val="005B1CE7"/>
    <w:rsid w:val="005E2DF2"/>
    <w:rsid w:val="005E742A"/>
    <w:rsid w:val="005F7598"/>
    <w:rsid w:val="006142B5"/>
    <w:rsid w:val="00623EBD"/>
    <w:rsid w:val="0062435C"/>
    <w:rsid w:val="006418C6"/>
    <w:rsid w:val="0065351B"/>
    <w:rsid w:val="0068225F"/>
    <w:rsid w:val="006832FB"/>
    <w:rsid w:val="006C2E46"/>
    <w:rsid w:val="006E425E"/>
    <w:rsid w:val="006E53F0"/>
    <w:rsid w:val="006E6321"/>
    <w:rsid w:val="0074428C"/>
    <w:rsid w:val="007452F1"/>
    <w:rsid w:val="007460B8"/>
    <w:rsid w:val="00786A1F"/>
    <w:rsid w:val="007A0E58"/>
    <w:rsid w:val="007A5513"/>
    <w:rsid w:val="007B0D20"/>
    <w:rsid w:val="007B323B"/>
    <w:rsid w:val="007D4952"/>
    <w:rsid w:val="007F58EE"/>
    <w:rsid w:val="00805624"/>
    <w:rsid w:val="00822834"/>
    <w:rsid w:val="00840EE2"/>
    <w:rsid w:val="0084433C"/>
    <w:rsid w:val="008474D2"/>
    <w:rsid w:val="0085656F"/>
    <w:rsid w:val="00882042"/>
    <w:rsid w:val="00885DC0"/>
    <w:rsid w:val="00891F41"/>
    <w:rsid w:val="00892FA2"/>
    <w:rsid w:val="008B5CA4"/>
    <w:rsid w:val="008C7BE0"/>
    <w:rsid w:val="008E065A"/>
    <w:rsid w:val="008E3B3E"/>
    <w:rsid w:val="00901328"/>
    <w:rsid w:val="00907EBF"/>
    <w:rsid w:val="00916D54"/>
    <w:rsid w:val="00917EB4"/>
    <w:rsid w:val="00942E25"/>
    <w:rsid w:val="00945B9E"/>
    <w:rsid w:val="00964E9D"/>
    <w:rsid w:val="00966924"/>
    <w:rsid w:val="00967EAE"/>
    <w:rsid w:val="0098529B"/>
    <w:rsid w:val="009A3F9D"/>
    <w:rsid w:val="009C7078"/>
    <w:rsid w:val="009E4F7B"/>
    <w:rsid w:val="00A01A2E"/>
    <w:rsid w:val="00A12F74"/>
    <w:rsid w:val="00A33D65"/>
    <w:rsid w:val="00A803D4"/>
    <w:rsid w:val="00A814EC"/>
    <w:rsid w:val="00A92707"/>
    <w:rsid w:val="00A942B4"/>
    <w:rsid w:val="00AA2118"/>
    <w:rsid w:val="00AD0232"/>
    <w:rsid w:val="00AE42FA"/>
    <w:rsid w:val="00AE4FEC"/>
    <w:rsid w:val="00B06D08"/>
    <w:rsid w:val="00B32771"/>
    <w:rsid w:val="00B529FF"/>
    <w:rsid w:val="00B64871"/>
    <w:rsid w:val="00B66117"/>
    <w:rsid w:val="00B97AB4"/>
    <w:rsid w:val="00BA6C50"/>
    <w:rsid w:val="00BB1F49"/>
    <w:rsid w:val="00BE67AF"/>
    <w:rsid w:val="00BE6DFB"/>
    <w:rsid w:val="00BE7109"/>
    <w:rsid w:val="00C07A5B"/>
    <w:rsid w:val="00C53090"/>
    <w:rsid w:val="00C852B1"/>
    <w:rsid w:val="00CC4953"/>
    <w:rsid w:val="00CC6BDE"/>
    <w:rsid w:val="00CC7922"/>
    <w:rsid w:val="00CD4727"/>
    <w:rsid w:val="00CE4B7B"/>
    <w:rsid w:val="00D03E92"/>
    <w:rsid w:val="00D122B6"/>
    <w:rsid w:val="00D40967"/>
    <w:rsid w:val="00D41640"/>
    <w:rsid w:val="00D4323E"/>
    <w:rsid w:val="00D43D78"/>
    <w:rsid w:val="00D4623B"/>
    <w:rsid w:val="00D5204A"/>
    <w:rsid w:val="00D54BB2"/>
    <w:rsid w:val="00D67141"/>
    <w:rsid w:val="00D70A86"/>
    <w:rsid w:val="00D8235C"/>
    <w:rsid w:val="00D957D3"/>
    <w:rsid w:val="00DA705C"/>
    <w:rsid w:val="00DB034A"/>
    <w:rsid w:val="00DB28CC"/>
    <w:rsid w:val="00DC66B9"/>
    <w:rsid w:val="00DE549C"/>
    <w:rsid w:val="00DF13C5"/>
    <w:rsid w:val="00E03476"/>
    <w:rsid w:val="00E11B15"/>
    <w:rsid w:val="00E22941"/>
    <w:rsid w:val="00E34F47"/>
    <w:rsid w:val="00E368BB"/>
    <w:rsid w:val="00E51AE0"/>
    <w:rsid w:val="00E53570"/>
    <w:rsid w:val="00E85165"/>
    <w:rsid w:val="00E95C6B"/>
    <w:rsid w:val="00E9724D"/>
    <w:rsid w:val="00EB6103"/>
    <w:rsid w:val="00EF5068"/>
    <w:rsid w:val="00F02C26"/>
    <w:rsid w:val="00F239D9"/>
    <w:rsid w:val="00F84994"/>
    <w:rsid w:val="00FA59B9"/>
    <w:rsid w:val="00FA5B59"/>
    <w:rsid w:val="00FF358C"/>
    <w:rsid w:val="00FF479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90527"/>
  <w15:chartTrackingRefBased/>
  <w15:docId w15:val="{90F69219-C0D1-4EC2-A328-C92422415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1A4A"/>
  </w:style>
  <w:style w:type="paragraph" w:styleId="Titre1">
    <w:name w:val="heading 1"/>
    <w:basedOn w:val="Normal"/>
    <w:next w:val="Normal"/>
    <w:link w:val="Titre1Car"/>
    <w:qFormat/>
    <w:rsid w:val="000B46A4"/>
    <w:pPr>
      <w:keepNext/>
      <w:spacing w:after="120" w:line="240" w:lineRule="auto"/>
      <w:jc w:val="center"/>
      <w:outlineLvl w:val="0"/>
    </w:pPr>
    <w:rPr>
      <w:rFonts w:ascii="Times New Roman" w:eastAsia="SimSun" w:hAnsi="Times New Roman" w:cs="Times New Roman"/>
      <w:b/>
      <w:szCs w:val="20"/>
      <w:lang w:eastAsia="en-US"/>
    </w:rPr>
  </w:style>
  <w:style w:type="paragraph" w:styleId="Titre2">
    <w:name w:val="heading 2"/>
    <w:basedOn w:val="Normal"/>
    <w:next w:val="Normal"/>
    <w:link w:val="Titre2Car"/>
    <w:qFormat/>
    <w:rsid w:val="000B46A4"/>
    <w:pPr>
      <w:keepNext/>
      <w:spacing w:after="120" w:line="240" w:lineRule="auto"/>
      <w:jc w:val="center"/>
      <w:outlineLvl w:val="1"/>
    </w:pPr>
    <w:rPr>
      <w:rFonts w:ascii="Times New Roman" w:eastAsia="SimSun" w:hAnsi="Times New Roman" w:cs="Times New Roman"/>
      <w:i/>
      <w:szCs w:val="20"/>
      <w:lang w:eastAsia="en-US"/>
    </w:rPr>
  </w:style>
  <w:style w:type="paragraph" w:styleId="Titre5">
    <w:name w:val="heading 5"/>
    <w:basedOn w:val="Normal"/>
    <w:next w:val="Normal"/>
    <w:link w:val="Titre5Car"/>
    <w:semiHidden/>
    <w:unhideWhenUsed/>
    <w:qFormat/>
    <w:rsid w:val="000B46A4"/>
    <w:pPr>
      <w:keepNext/>
      <w:keepLines/>
      <w:spacing w:before="40" w:after="0" w:line="240" w:lineRule="auto"/>
      <w:outlineLvl w:val="4"/>
    </w:pPr>
    <w:rPr>
      <w:rFonts w:asciiTheme="majorHAnsi" w:eastAsiaTheme="majorEastAsia" w:hAnsiTheme="majorHAnsi" w:cstheme="majorBidi"/>
      <w:color w:val="2F5496" w:themeColor="accent1" w:themeShade="BF"/>
      <w:sz w:val="20"/>
      <w:szCs w:val="2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0B46A4"/>
    <w:rPr>
      <w:rFonts w:ascii="Times New Roman" w:eastAsia="SimSun" w:hAnsi="Times New Roman" w:cs="Times New Roman"/>
      <w:b/>
      <w:szCs w:val="20"/>
      <w:lang w:eastAsia="en-US"/>
    </w:rPr>
  </w:style>
  <w:style w:type="character" w:customStyle="1" w:styleId="Titre2Car">
    <w:name w:val="Titre 2 Car"/>
    <w:basedOn w:val="Policepardfaut"/>
    <w:link w:val="Titre2"/>
    <w:rsid w:val="000B46A4"/>
    <w:rPr>
      <w:rFonts w:ascii="Times New Roman" w:eastAsia="SimSun" w:hAnsi="Times New Roman" w:cs="Times New Roman"/>
      <w:i/>
      <w:szCs w:val="20"/>
      <w:lang w:eastAsia="en-US"/>
    </w:rPr>
  </w:style>
  <w:style w:type="character" w:customStyle="1" w:styleId="Titre5Car">
    <w:name w:val="Titre 5 Car"/>
    <w:basedOn w:val="Policepardfaut"/>
    <w:link w:val="Titre5"/>
    <w:semiHidden/>
    <w:rsid w:val="000B46A4"/>
    <w:rPr>
      <w:rFonts w:asciiTheme="majorHAnsi" w:eastAsiaTheme="majorEastAsia" w:hAnsiTheme="majorHAnsi" w:cstheme="majorBidi"/>
      <w:color w:val="2F5496" w:themeColor="accent1" w:themeShade="BF"/>
      <w:sz w:val="20"/>
      <w:szCs w:val="20"/>
      <w:lang w:eastAsia="en-US"/>
    </w:rPr>
  </w:style>
  <w:style w:type="paragraph" w:customStyle="1" w:styleId="MCTitle">
    <w:name w:val="MC Title"/>
    <w:basedOn w:val="Normal"/>
    <w:next w:val="Normal"/>
    <w:rsid w:val="000B46A4"/>
    <w:pPr>
      <w:spacing w:after="120" w:line="240" w:lineRule="auto"/>
      <w:jc w:val="center"/>
    </w:pPr>
    <w:rPr>
      <w:rFonts w:ascii="Times New Roman" w:eastAsia="SimSun" w:hAnsi="Times New Roman" w:cs="Times New Roman"/>
      <w:b/>
      <w:sz w:val="36"/>
      <w:szCs w:val="20"/>
      <w:lang w:eastAsia="en-US"/>
    </w:rPr>
  </w:style>
  <w:style w:type="paragraph" w:customStyle="1" w:styleId="MCemail">
    <w:name w:val="MC email"/>
    <w:basedOn w:val="Normal"/>
    <w:rsid w:val="000B46A4"/>
    <w:pPr>
      <w:spacing w:after="120" w:line="240" w:lineRule="auto"/>
      <w:jc w:val="center"/>
    </w:pPr>
    <w:rPr>
      <w:rFonts w:ascii="Times New Roman" w:eastAsia="SimSun" w:hAnsi="Times New Roman" w:cs="Times New Roman"/>
      <w:sz w:val="18"/>
      <w:szCs w:val="20"/>
      <w:lang w:eastAsia="en-US"/>
    </w:rPr>
  </w:style>
  <w:style w:type="paragraph" w:customStyle="1" w:styleId="MCTableHead">
    <w:name w:val="MC Table Head"/>
    <w:basedOn w:val="MCBody"/>
    <w:rsid w:val="000B46A4"/>
    <w:pPr>
      <w:jc w:val="center"/>
    </w:pPr>
    <w:rPr>
      <w:sz w:val="16"/>
    </w:rPr>
  </w:style>
  <w:style w:type="paragraph" w:customStyle="1" w:styleId="MCBody">
    <w:name w:val="MC Body"/>
    <w:next w:val="MCBodySP"/>
    <w:rsid w:val="000B46A4"/>
    <w:pPr>
      <w:spacing w:before="120" w:after="120" w:line="240" w:lineRule="auto"/>
      <w:jc w:val="both"/>
    </w:pPr>
    <w:rPr>
      <w:rFonts w:ascii="Times New Roman" w:eastAsia="SimSun" w:hAnsi="Times New Roman" w:cs="Times New Roman"/>
      <w:sz w:val="20"/>
      <w:szCs w:val="20"/>
      <w:lang w:eastAsia="en-US"/>
    </w:rPr>
  </w:style>
  <w:style w:type="paragraph" w:customStyle="1" w:styleId="MCBodySP">
    <w:name w:val="MC Body SP"/>
    <w:basedOn w:val="MCBody"/>
    <w:rsid w:val="000B46A4"/>
    <w:pPr>
      <w:spacing w:before="0"/>
      <w:ind w:firstLine="288"/>
      <w:jc w:val="left"/>
    </w:pPr>
  </w:style>
  <w:style w:type="paragraph" w:customStyle="1" w:styleId="MCTableText">
    <w:name w:val="MC Table Text"/>
    <w:basedOn w:val="MCBody"/>
    <w:rsid w:val="000B46A4"/>
    <w:pPr>
      <w:spacing w:before="0"/>
      <w:jc w:val="left"/>
    </w:pPr>
  </w:style>
  <w:style w:type="paragraph" w:customStyle="1" w:styleId="MCSectionHead">
    <w:name w:val="MC Section Head"/>
    <w:basedOn w:val="MCBody"/>
    <w:next w:val="MCSectionSubhead"/>
    <w:rsid w:val="000B46A4"/>
    <w:rPr>
      <w:b/>
    </w:rPr>
  </w:style>
  <w:style w:type="paragraph" w:customStyle="1" w:styleId="MCSectionSubhead">
    <w:name w:val="MC Section Subhead"/>
    <w:basedOn w:val="MCBody"/>
    <w:next w:val="MCBody"/>
    <w:rsid w:val="000B46A4"/>
    <w:rPr>
      <w:i/>
    </w:rPr>
  </w:style>
  <w:style w:type="paragraph" w:customStyle="1" w:styleId="MCFigureCaption">
    <w:name w:val="MC Figure Caption"/>
    <w:basedOn w:val="MCBody"/>
    <w:next w:val="MCBodySP"/>
    <w:rsid w:val="000B46A4"/>
    <w:pPr>
      <w:jc w:val="center"/>
    </w:pPr>
    <w:rPr>
      <w:sz w:val="18"/>
    </w:rPr>
  </w:style>
  <w:style w:type="paragraph" w:customStyle="1" w:styleId="MCReference">
    <w:name w:val="MC Reference"/>
    <w:basedOn w:val="MCBody"/>
    <w:rsid w:val="000B46A4"/>
    <w:pPr>
      <w:spacing w:before="0"/>
      <w:jc w:val="left"/>
    </w:pPr>
    <w:rPr>
      <w:sz w:val="16"/>
    </w:rPr>
  </w:style>
  <w:style w:type="paragraph" w:styleId="Corpsdetexte">
    <w:name w:val="Body Text"/>
    <w:basedOn w:val="Normal"/>
    <w:link w:val="CorpsdetexteCar"/>
    <w:rsid w:val="000B46A4"/>
    <w:pPr>
      <w:spacing w:before="120" w:after="120" w:line="240" w:lineRule="auto"/>
      <w:jc w:val="both"/>
    </w:pPr>
    <w:rPr>
      <w:rFonts w:ascii="Times New Roman" w:eastAsia="SimSun" w:hAnsi="Times New Roman" w:cs="Times New Roman"/>
      <w:sz w:val="20"/>
      <w:szCs w:val="20"/>
      <w:lang w:eastAsia="en-US"/>
    </w:rPr>
  </w:style>
  <w:style w:type="character" w:customStyle="1" w:styleId="CorpsdetexteCar">
    <w:name w:val="Corps de texte Car"/>
    <w:basedOn w:val="Policepardfaut"/>
    <w:link w:val="Corpsdetexte"/>
    <w:rsid w:val="000B46A4"/>
    <w:rPr>
      <w:rFonts w:ascii="Times New Roman" w:eastAsia="SimSun" w:hAnsi="Times New Roman" w:cs="Times New Roman"/>
      <w:sz w:val="20"/>
      <w:szCs w:val="20"/>
      <w:lang w:eastAsia="en-US"/>
    </w:rPr>
  </w:style>
  <w:style w:type="paragraph" w:customStyle="1" w:styleId="MCAuthor">
    <w:name w:val="MC Author"/>
    <w:basedOn w:val="MCBody"/>
    <w:next w:val="MCAuthorAffiliation"/>
    <w:rsid w:val="000B46A4"/>
    <w:pPr>
      <w:spacing w:before="0"/>
      <w:jc w:val="center"/>
    </w:pPr>
    <w:rPr>
      <w:b/>
    </w:rPr>
  </w:style>
  <w:style w:type="paragraph" w:customStyle="1" w:styleId="MCAuthorAffiliation">
    <w:name w:val="MC Author Affiliation"/>
    <w:basedOn w:val="MCBody"/>
    <w:next w:val="Normal"/>
    <w:rsid w:val="000B46A4"/>
    <w:pPr>
      <w:spacing w:before="0"/>
      <w:jc w:val="center"/>
    </w:pPr>
    <w:rPr>
      <w:rFonts w:ascii="Times" w:hAnsi="Times"/>
      <w:i/>
      <w:sz w:val="16"/>
    </w:rPr>
  </w:style>
  <w:style w:type="paragraph" w:styleId="Corpsdetexte2">
    <w:name w:val="Body Text 2"/>
    <w:basedOn w:val="Normal"/>
    <w:link w:val="Corpsdetexte2Car"/>
    <w:rsid w:val="000B46A4"/>
    <w:pPr>
      <w:spacing w:after="120" w:line="240" w:lineRule="auto"/>
    </w:pPr>
    <w:rPr>
      <w:rFonts w:ascii="Times New Roman" w:eastAsia="SimSun" w:hAnsi="Times New Roman" w:cs="Times New Roman"/>
      <w:sz w:val="44"/>
      <w:szCs w:val="20"/>
      <w:lang w:eastAsia="en-US"/>
    </w:rPr>
  </w:style>
  <w:style w:type="character" w:customStyle="1" w:styleId="Corpsdetexte2Car">
    <w:name w:val="Corps de texte 2 Car"/>
    <w:basedOn w:val="Policepardfaut"/>
    <w:link w:val="Corpsdetexte2"/>
    <w:rsid w:val="000B46A4"/>
    <w:rPr>
      <w:rFonts w:ascii="Times New Roman" w:eastAsia="SimSun" w:hAnsi="Times New Roman" w:cs="Times New Roman"/>
      <w:sz w:val="44"/>
      <w:szCs w:val="20"/>
      <w:lang w:eastAsia="en-US"/>
    </w:rPr>
  </w:style>
  <w:style w:type="character" w:styleId="Lienhypertexte">
    <w:name w:val="Hyperlink"/>
    <w:rsid w:val="000B46A4"/>
    <w:rPr>
      <w:color w:val="0000FF"/>
      <w:u w:val="single"/>
    </w:rPr>
  </w:style>
  <w:style w:type="paragraph" w:customStyle="1" w:styleId="MCCopyright">
    <w:name w:val="MC Copyright"/>
    <w:basedOn w:val="Normal"/>
    <w:next w:val="MCOCIS"/>
    <w:rsid w:val="000B46A4"/>
    <w:pPr>
      <w:spacing w:after="120" w:line="240" w:lineRule="auto"/>
      <w:ind w:left="720" w:right="648"/>
      <w:jc w:val="both"/>
    </w:pPr>
    <w:rPr>
      <w:rFonts w:ascii="Times" w:eastAsia="SimSun" w:hAnsi="Times" w:cs="Times New Roman"/>
      <w:sz w:val="18"/>
      <w:szCs w:val="20"/>
      <w:lang w:eastAsia="en-US"/>
    </w:rPr>
  </w:style>
  <w:style w:type="paragraph" w:customStyle="1" w:styleId="MCOCIS">
    <w:name w:val="MC OCIS"/>
    <w:basedOn w:val="MCCopyright"/>
    <w:rsid w:val="000B46A4"/>
    <w:rPr>
      <w:rFonts w:ascii="Times New Roman" w:hAnsi="Times New Roman"/>
      <w:sz w:val="16"/>
    </w:rPr>
  </w:style>
  <w:style w:type="character" w:styleId="Lienhypertextesuivivisit">
    <w:name w:val="FollowedHyperlink"/>
    <w:rsid w:val="000B46A4"/>
    <w:rPr>
      <w:color w:val="800080"/>
      <w:u w:val="single"/>
    </w:rPr>
  </w:style>
  <w:style w:type="paragraph" w:customStyle="1" w:styleId="bodytext">
    <w:name w:val="bodytext"/>
    <w:basedOn w:val="Normal"/>
    <w:rsid w:val="000B46A4"/>
    <w:pPr>
      <w:spacing w:before="100" w:beforeAutospacing="1" w:after="100" w:afterAutospacing="1" w:line="240" w:lineRule="auto"/>
      <w:ind w:left="450"/>
    </w:pPr>
    <w:rPr>
      <w:rFonts w:ascii="Verdana" w:eastAsia="SimSun" w:hAnsi="Verdana" w:cs="Times New Roman"/>
      <w:color w:val="666666"/>
      <w:sz w:val="17"/>
      <w:szCs w:val="17"/>
      <w:lang w:eastAsia="en-US"/>
    </w:rPr>
  </w:style>
  <w:style w:type="paragraph" w:customStyle="1" w:styleId="MCAbstract">
    <w:name w:val="MC Abstract"/>
    <w:basedOn w:val="Normal"/>
    <w:rsid w:val="000B46A4"/>
    <w:pPr>
      <w:spacing w:after="120" w:line="240" w:lineRule="auto"/>
      <w:ind w:left="720" w:right="720"/>
      <w:jc w:val="both"/>
    </w:pPr>
    <w:rPr>
      <w:rFonts w:ascii="Times New Roman" w:eastAsia="SimSun" w:hAnsi="Times New Roman" w:cs="Times New Roman"/>
      <w:sz w:val="20"/>
      <w:szCs w:val="20"/>
      <w:lang w:eastAsia="en-US"/>
    </w:rPr>
  </w:style>
  <w:style w:type="paragraph" w:styleId="Paragraphedeliste">
    <w:name w:val="List Paragraph"/>
    <w:basedOn w:val="Normal"/>
    <w:uiPriority w:val="1"/>
    <w:qFormat/>
    <w:rsid w:val="000B46A4"/>
    <w:pPr>
      <w:widowControl w:val="0"/>
      <w:autoSpaceDE w:val="0"/>
      <w:autoSpaceDN w:val="0"/>
      <w:spacing w:before="10" w:after="120" w:line="240" w:lineRule="auto"/>
      <w:ind w:left="618" w:hanging="249"/>
      <w:jc w:val="both"/>
    </w:pPr>
    <w:rPr>
      <w:rFonts w:ascii="Book Antiqua" w:eastAsia="Book Antiqua" w:hAnsi="Book Antiqua" w:cs="Book Antiqua"/>
      <w:lang w:eastAsia="en-US"/>
    </w:rPr>
  </w:style>
  <w:style w:type="paragraph" w:customStyle="1" w:styleId="TableParagraph">
    <w:name w:val="Table Paragraph"/>
    <w:basedOn w:val="Normal"/>
    <w:uiPriority w:val="1"/>
    <w:qFormat/>
    <w:rsid w:val="000B46A4"/>
    <w:pPr>
      <w:widowControl w:val="0"/>
      <w:autoSpaceDE w:val="0"/>
      <w:autoSpaceDN w:val="0"/>
      <w:spacing w:after="120" w:line="224" w:lineRule="exact"/>
      <w:ind w:left="78" w:right="78"/>
      <w:jc w:val="center"/>
    </w:pPr>
    <w:rPr>
      <w:rFonts w:ascii="Book Antiqua" w:eastAsia="Book Antiqua" w:hAnsi="Book Antiqua" w:cs="Book Antiqua"/>
      <w:lang w:eastAsia="en-US"/>
    </w:rPr>
  </w:style>
  <w:style w:type="character" w:styleId="Marquedecommentaire">
    <w:name w:val="annotation reference"/>
    <w:basedOn w:val="Policepardfaut"/>
    <w:rsid w:val="000B46A4"/>
    <w:rPr>
      <w:sz w:val="16"/>
      <w:szCs w:val="16"/>
    </w:rPr>
  </w:style>
  <w:style w:type="paragraph" w:styleId="Commentaire">
    <w:name w:val="annotation text"/>
    <w:basedOn w:val="Normal"/>
    <w:link w:val="CommentaireCar"/>
    <w:rsid w:val="000B46A4"/>
    <w:pPr>
      <w:spacing w:after="120" w:line="240" w:lineRule="auto"/>
    </w:pPr>
    <w:rPr>
      <w:rFonts w:ascii="Times New Roman" w:eastAsia="SimSun" w:hAnsi="Times New Roman" w:cs="Times New Roman"/>
      <w:sz w:val="20"/>
      <w:szCs w:val="20"/>
      <w:lang w:eastAsia="en-US"/>
    </w:rPr>
  </w:style>
  <w:style w:type="character" w:customStyle="1" w:styleId="CommentaireCar">
    <w:name w:val="Commentaire Car"/>
    <w:basedOn w:val="Policepardfaut"/>
    <w:link w:val="Commentaire"/>
    <w:rsid w:val="000B46A4"/>
    <w:rPr>
      <w:rFonts w:ascii="Times New Roman" w:eastAsia="SimSun" w:hAnsi="Times New Roman" w:cs="Times New Roman"/>
      <w:sz w:val="20"/>
      <w:szCs w:val="20"/>
      <w:lang w:eastAsia="en-US"/>
    </w:rPr>
  </w:style>
  <w:style w:type="paragraph" w:styleId="Objetducommentaire">
    <w:name w:val="annotation subject"/>
    <w:basedOn w:val="Commentaire"/>
    <w:next w:val="Commentaire"/>
    <w:link w:val="ObjetducommentaireCar"/>
    <w:rsid w:val="000B46A4"/>
    <w:rPr>
      <w:b/>
      <w:bCs/>
    </w:rPr>
  </w:style>
  <w:style w:type="character" w:customStyle="1" w:styleId="ObjetducommentaireCar">
    <w:name w:val="Objet du commentaire Car"/>
    <w:basedOn w:val="CommentaireCar"/>
    <w:link w:val="Objetducommentaire"/>
    <w:rsid w:val="000B46A4"/>
    <w:rPr>
      <w:rFonts w:ascii="Times New Roman" w:eastAsia="SimSun" w:hAnsi="Times New Roman" w:cs="Times New Roman"/>
      <w:b/>
      <w:bCs/>
      <w:sz w:val="20"/>
      <w:szCs w:val="20"/>
      <w:lang w:eastAsia="en-US"/>
    </w:rPr>
  </w:style>
  <w:style w:type="character" w:customStyle="1" w:styleId="TextedebullesCar">
    <w:name w:val="Texte de bulles Car"/>
    <w:basedOn w:val="Policepardfaut"/>
    <w:link w:val="Textedebulles"/>
    <w:semiHidden/>
    <w:rsid w:val="000B46A4"/>
    <w:rPr>
      <w:rFonts w:ascii="Segoe UI" w:eastAsia="SimSun" w:hAnsi="Segoe UI" w:cs="Segoe UI"/>
      <w:sz w:val="18"/>
      <w:szCs w:val="18"/>
      <w:lang w:eastAsia="en-US"/>
    </w:rPr>
  </w:style>
  <w:style w:type="paragraph" w:styleId="Textedebulles">
    <w:name w:val="Balloon Text"/>
    <w:basedOn w:val="Normal"/>
    <w:link w:val="TextedebullesCar"/>
    <w:semiHidden/>
    <w:unhideWhenUsed/>
    <w:rsid w:val="000B46A4"/>
    <w:pPr>
      <w:spacing w:after="120" w:line="240" w:lineRule="auto"/>
    </w:pPr>
    <w:rPr>
      <w:rFonts w:ascii="Segoe UI" w:eastAsia="SimSun" w:hAnsi="Segoe UI" w:cs="Segoe UI"/>
      <w:sz w:val="18"/>
      <w:szCs w:val="18"/>
      <w:lang w:eastAsia="en-US"/>
    </w:rPr>
  </w:style>
  <w:style w:type="paragraph" w:customStyle="1" w:styleId="BodyofPaper">
    <w:name w:val="*Body of Paper*"/>
    <w:basedOn w:val="Normal"/>
    <w:link w:val="BodyofPaperChar"/>
    <w:rsid w:val="000B46A4"/>
    <w:pPr>
      <w:spacing w:after="120" w:line="240" w:lineRule="auto"/>
      <w:jc w:val="both"/>
    </w:pPr>
    <w:rPr>
      <w:rFonts w:ascii="Times New Roman" w:eastAsia="SimSun" w:hAnsi="Times New Roman" w:cs="Times New Roman"/>
      <w:sz w:val="20"/>
      <w:szCs w:val="20"/>
      <w:lang w:eastAsia="en-US"/>
    </w:rPr>
  </w:style>
  <w:style w:type="character" w:customStyle="1" w:styleId="BodyofPaperChar">
    <w:name w:val="*Body of Paper* Char"/>
    <w:link w:val="BodyofPaper"/>
    <w:rsid w:val="000B46A4"/>
    <w:rPr>
      <w:rFonts w:ascii="Times New Roman" w:eastAsia="SimSun" w:hAnsi="Times New Roman" w:cs="Times New Roman"/>
      <w:sz w:val="20"/>
      <w:szCs w:val="20"/>
      <w:lang w:eastAsia="en-US"/>
    </w:rPr>
  </w:style>
  <w:style w:type="paragraph" w:customStyle="1" w:styleId="SPIEAuthors-Affils">
    <w:name w:val="SPIE Authors-Affils"/>
    <w:basedOn w:val="BodyofPaper"/>
    <w:next w:val="BodyofPaper"/>
    <w:link w:val="SPIEAuthors-AffilsCharChar"/>
    <w:rsid w:val="000B46A4"/>
    <w:pPr>
      <w:jc w:val="center"/>
    </w:pPr>
    <w:rPr>
      <w:sz w:val="24"/>
    </w:rPr>
  </w:style>
  <w:style w:type="character" w:customStyle="1" w:styleId="SPIEAuthors-AffilsCharChar">
    <w:name w:val="SPIE Authors-Affils Char Char"/>
    <w:link w:val="SPIEAuthors-Affils"/>
    <w:rsid w:val="000B46A4"/>
    <w:rPr>
      <w:rFonts w:ascii="Times New Roman" w:eastAsia="SimSun" w:hAnsi="Times New Roman" w:cs="Times New Roman"/>
      <w:sz w:val="24"/>
      <w:szCs w:val="20"/>
      <w:lang w:eastAsia="en-US"/>
    </w:rPr>
  </w:style>
  <w:style w:type="paragraph" w:customStyle="1" w:styleId="SPIEpapertitle">
    <w:name w:val="SPIE paper title"/>
    <w:basedOn w:val="Normal"/>
    <w:link w:val="SPIEpapertitleCharChar"/>
    <w:rsid w:val="000B46A4"/>
    <w:pPr>
      <w:spacing w:after="120" w:line="240" w:lineRule="auto"/>
      <w:jc w:val="center"/>
      <w:outlineLvl w:val="0"/>
    </w:pPr>
    <w:rPr>
      <w:rFonts w:ascii="Times New Roman" w:eastAsia="SimSun" w:hAnsi="Times New Roman" w:cs="Times New Roman"/>
      <w:b/>
      <w:sz w:val="32"/>
      <w:szCs w:val="20"/>
      <w:lang w:eastAsia="en-US"/>
    </w:rPr>
  </w:style>
  <w:style w:type="character" w:customStyle="1" w:styleId="SPIEpapertitleCharChar">
    <w:name w:val="SPIE paper title Char Char"/>
    <w:link w:val="SPIEpapertitle"/>
    <w:rsid w:val="000B46A4"/>
    <w:rPr>
      <w:rFonts w:ascii="Times New Roman" w:eastAsia="SimSun" w:hAnsi="Times New Roman" w:cs="Times New Roman"/>
      <w:b/>
      <w:sz w:val="32"/>
      <w:szCs w:val="20"/>
      <w:lang w:eastAsia="en-US"/>
    </w:rPr>
  </w:style>
  <w:style w:type="character" w:customStyle="1" w:styleId="mord">
    <w:name w:val="mord"/>
    <w:basedOn w:val="Policepardfaut"/>
    <w:rsid w:val="000B46A4"/>
  </w:style>
  <w:style w:type="character" w:customStyle="1" w:styleId="mbin">
    <w:name w:val="mbin"/>
    <w:basedOn w:val="Policepardfaut"/>
    <w:rsid w:val="000B46A4"/>
  </w:style>
  <w:style w:type="character" w:customStyle="1" w:styleId="mrel">
    <w:name w:val="mrel"/>
    <w:basedOn w:val="Policepardfaut"/>
    <w:rsid w:val="000B46A4"/>
  </w:style>
  <w:style w:type="character" w:customStyle="1" w:styleId="vlist-s">
    <w:name w:val="vlist-s"/>
    <w:basedOn w:val="Policepardfaut"/>
    <w:rsid w:val="000B46A4"/>
  </w:style>
  <w:style w:type="character" w:styleId="lev">
    <w:name w:val="Strong"/>
    <w:basedOn w:val="Policepardfaut"/>
    <w:uiPriority w:val="22"/>
    <w:qFormat/>
    <w:rsid w:val="000B46A4"/>
    <w:rPr>
      <w:b/>
      <w:bCs/>
    </w:rPr>
  </w:style>
  <w:style w:type="character" w:customStyle="1" w:styleId="katex-mathml">
    <w:name w:val="katex-mathml"/>
    <w:basedOn w:val="Policepardfaut"/>
    <w:rsid w:val="000B46A4"/>
  </w:style>
  <w:style w:type="paragraph" w:styleId="NormalWeb">
    <w:name w:val="Normal (Web)"/>
    <w:basedOn w:val="Normal"/>
    <w:uiPriority w:val="99"/>
    <w:unhideWhenUsed/>
    <w:rsid w:val="000B46A4"/>
    <w:pPr>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0B46A4"/>
    <w:rPr>
      <w:i/>
      <w:iCs/>
    </w:rPr>
  </w:style>
  <w:style w:type="paragraph" w:styleId="En-tte">
    <w:name w:val="header"/>
    <w:basedOn w:val="Normal"/>
    <w:link w:val="En-tteCar"/>
    <w:rsid w:val="000B46A4"/>
    <w:pPr>
      <w:tabs>
        <w:tab w:val="center" w:pos="4680"/>
        <w:tab w:val="right" w:pos="9360"/>
      </w:tabs>
      <w:spacing w:after="0" w:line="240" w:lineRule="auto"/>
    </w:pPr>
    <w:rPr>
      <w:rFonts w:ascii="Times New Roman" w:eastAsia="SimSun" w:hAnsi="Times New Roman" w:cs="Times New Roman"/>
      <w:sz w:val="20"/>
      <w:szCs w:val="20"/>
      <w:lang w:eastAsia="en-US"/>
    </w:rPr>
  </w:style>
  <w:style w:type="character" w:customStyle="1" w:styleId="En-tteCar">
    <w:name w:val="En-tête Car"/>
    <w:basedOn w:val="Policepardfaut"/>
    <w:link w:val="En-tte"/>
    <w:rsid w:val="000B46A4"/>
    <w:rPr>
      <w:rFonts w:ascii="Times New Roman" w:eastAsia="SimSun" w:hAnsi="Times New Roman" w:cs="Times New Roman"/>
      <w:sz w:val="20"/>
      <w:szCs w:val="20"/>
      <w:lang w:eastAsia="en-US"/>
    </w:rPr>
  </w:style>
  <w:style w:type="paragraph" w:styleId="Pieddepage">
    <w:name w:val="footer"/>
    <w:basedOn w:val="Normal"/>
    <w:link w:val="PieddepageCar"/>
    <w:rsid w:val="000B46A4"/>
    <w:pPr>
      <w:tabs>
        <w:tab w:val="center" w:pos="4680"/>
        <w:tab w:val="right" w:pos="9360"/>
      </w:tabs>
      <w:spacing w:after="0" w:line="240" w:lineRule="auto"/>
    </w:pPr>
    <w:rPr>
      <w:rFonts w:ascii="Times New Roman" w:eastAsia="SimSun" w:hAnsi="Times New Roman" w:cs="Times New Roman"/>
      <w:sz w:val="20"/>
      <w:szCs w:val="20"/>
      <w:lang w:eastAsia="en-US"/>
    </w:rPr>
  </w:style>
  <w:style w:type="character" w:customStyle="1" w:styleId="PieddepageCar">
    <w:name w:val="Pied de page Car"/>
    <w:basedOn w:val="Policepardfaut"/>
    <w:link w:val="Pieddepage"/>
    <w:rsid w:val="000B46A4"/>
    <w:rPr>
      <w:rFonts w:ascii="Times New Roman" w:eastAsia="SimSun" w:hAnsi="Times New Roman" w:cs="Times New Roman"/>
      <w:sz w:val="20"/>
      <w:szCs w:val="20"/>
      <w:lang w:eastAsia="en-US"/>
    </w:rPr>
  </w:style>
  <w:style w:type="character" w:styleId="Textedelespacerserv">
    <w:name w:val="Placeholder Text"/>
    <w:basedOn w:val="Policepardfaut"/>
    <w:uiPriority w:val="99"/>
    <w:semiHidden/>
    <w:rsid w:val="007452F1"/>
    <w:rPr>
      <w:color w:val="808080"/>
    </w:rPr>
  </w:style>
  <w:style w:type="paragraph" w:styleId="Bibliographie">
    <w:name w:val="Bibliography"/>
    <w:basedOn w:val="Normal"/>
    <w:next w:val="Normal"/>
    <w:uiPriority w:val="37"/>
    <w:unhideWhenUsed/>
    <w:rsid w:val="00DB28CC"/>
    <w:pPr>
      <w:tabs>
        <w:tab w:val="left" w:pos="264"/>
      </w:tabs>
      <w:spacing w:after="0" w:line="480" w:lineRule="auto"/>
      <w:ind w:left="264" w:hanging="264"/>
    </w:pPr>
  </w:style>
  <w:style w:type="paragraph" w:styleId="Rvision">
    <w:name w:val="Revision"/>
    <w:hidden/>
    <w:uiPriority w:val="99"/>
    <w:semiHidden/>
    <w:rsid w:val="006418C6"/>
    <w:pPr>
      <w:spacing w:after="0" w:line="240" w:lineRule="auto"/>
    </w:pPr>
  </w:style>
  <w:style w:type="paragraph" w:customStyle="1" w:styleId="Default">
    <w:name w:val="Default"/>
    <w:rsid w:val="0054358D"/>
    <w:pPr>
      <w:autoSpaceDE w:val="0"/>
      <w:autoSpaceDN w:val="0"/>
      <w:adjustRightInd w:val="0"/>
      <w:spacing w:after="0" w:line="240" w:lineRule="auto"/>
    </w:pPr>
    <w:rPr>
      <w:rFonts w:ascii="Times New Roman" w:eastAsia="SimSun" w:hAnsi="Times New Roman" w:cs="Times New Roman"/>
      <w:color w:val="000000"/>
      <w:sz w:val="24"/>
      <w:szCs w:val="24"/>
    </w:rPr>
  </w:style>
  <w:style w:type="character" w:customStyle="1" w:styleId="MTConvertedEquation">
    <w:name w:val="MTConvertedEquation"/>
    <w:basedOn w:val="Policepardfaut"/>
    <w:rsid w:val="00623EBD"/>
    <w:rPr>
      <w:rFonts w:ascii="Times New Roman" w:hAnsi="Times New Roman" w:cs="Times New Roman"/>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8954813">
      <w:bodyDiv w:val="1"/>
      <w:marLeft w:val="0"/>
      <w:marRight w:val="0"/>
      <w:marTop w:val="0"/>
      <w:marBottom w:val="0"/>
      <w:divBdr>
        <w:top w:val="none" w:sz="0" w:space="0" w:color="auto"/>
        <w:left w:val="none" w:sz="0" w:space="0" w:color="auto"/>
        <w:bottom w:val="none" w:sz="0" w:space="0" w:color="auto"/>
        <w:right w:val="none" w:sz="0" w:space="0" w:color="auto"/>
      </w:divBdr>
    </w:div>
    <w:div w:id="507981699">
      <w:bodyDiv w:val="1"/>
      <w:marLeft w:val="0"/>
      <w:marRight w:val="0"/>
      <w:marTop w:val="0"/>
      <w:marBottom w:val="0"/>
      <w:divBdr>
        <w:top w:val="none" w:sz="0" w:space="0" w:color="auto"/>
        <w:left w:val="none" w:sz="0" w:space="0" w:color="auto"/>
        <w:bottom w:val="none" w:sz="0" w:space="0" w:color="auto"/>
        <w:right w:val="none" w:sz="0" w:space="0" w:color="auto"/>
      </w:divBdr>
    </w:div>
    <w:div w:id="554043426">
      <w:bodyDiv w:val="1"/>
      <w:marLeft w:val="0"/>
      <w:marRight w:val="0"/>
      <w:marTop w:val="0"/>
      <w:marBottom w:val="0"/>
      <w:divBdr>
        <w:top w:val="none" w:sz="0" w:space="0" w:color="auto"/>
        <w:left w:val="none" w:sz="0" w:space="0" w:color="auto"/>
        <w:bottom w:val="none" w:sz="0" w:space="0" w:color="auto"/>
        <w:right w:val="none" w:sz="0" w:space="0" w:color="auto"/>
      </w:divBdr>
    </w:div>
    <w:div w:id="597105735">
      <w:bodyDiv w:val="1"/>
      <w:marLeft w:val="0"/>
      <w:marRight w:val="0"/>
      <w:marTop w:val="0"/>
      <w:marBottom w:val="0"/>
      <w:divBdr>
        <w:top w:val="none" w:sz="0" w:space="0" w:color="auto"/>
        <w:left w:val="none" w:sz="0" w:space="0" w:color="auto"/>
        <w:bottom w:val="none" w:sz="0" w:space="0" w:color="auto"/>
        <w:right w:val="none" w:sz="0" w:space="0" w:color="auto"/>
      </w:divBdr>
    </w:div>
    <w:div w:id="620498130">
      <w:bodyDiv w:val="1"/>
      <w:marLeft w:val="0"/>
      <w:marRight w:val="0"/>
      <w:marTop w:val="0"/>
      <w:marBottom w:val="0"/>
      <w:divBdr>
        <w:top w:val="none" w:sz="0" w:space="0" w:color="auto"/>
        <w:left w:val="none" w:sz="0" w:space="0" w:color="auto"/>
        <w:bottom w:val="none" w:sz="0" w:space="0" w:color="auto"/>
        <w:right w:val="none" w:sz="0" w:space="0" w:color="auto"/>
      </w:divBdr>
    </w:div>
    <w:div w:id="629630126">
      <w:bodyDiv w:val="1"/>
      <w:marLeft w:val="0"/>
      <w:marRight w:val="0"/>
      <w:marTop w:val="0"/>
      <w:marBottom w:val="0"/>
      <w:divBdr>
        <w:top w:val="none" w:sz="0" w:space="0" w:color="auto"/>
        <w:left w:val="none" w:sz="0" w:space="0" w:color="auto"/>
        <w:bottom w:val="none" w:sz="0" w:space="0" w:color="auto"/>
        <w:right w:val="none" w:sz="0" w:space="0" w:color="auto"/>
      </w:divBdr>
    </w:div>
    <w:div w:id="692388852">
      <w:bodyDiv w:val="1"/>
      <w:marLeft w:val="0"/>
      <w:marRight w:val="0"/>
      <w:marTop w:val="0"/>
      <w:marBottom w:val="0"/>
      <w:divBdr>
        <w:top w:val="none" w:sz="0" w:space="0" w:color="auto"/>
        <w:left w:val="none" w:sz="0" w:space="0" w:color="auto"/>
        <w:bottom w:val="none" w:sz="0" w:space="0" w:color="auto"/>
        <w:right w:val="none" w:sz="0" w:space="0" w:color="auto"/>
      </w:divBdr>
    </w:div>
    <w:div w:id="707685615">
      <w:bodyDiv w:val="1"/>
      <w:marLeft w:val="0"/>
      <w:marRight w:val="0"/>
      <w:marTop w:val="0"/>
      <w:marBottom w:val="0"/>
      <w:divBdr>
        <w:top w:val="none" w:sz="0" w:space="0" w:color="auto"/>
        <w:left w:val="none" w:sz="0" w:space="0" w:color="auto"/>
        <w:bottom w:val="none" w:sz="0" w:space="0" w:color="auto"/>
        <w:right w:val="none" w:sz="0" w:space="0" w:color="auto"/>
      </w:divBdr>
    </w:div>
    <w:div w:id="878738235">
      <w:bodyDiv w:val="1"/>
      <w:marLeft w:val="0"/>
      <w:marRight w:val="0"/>
      <w:marTop w:val="0"/>
      <w:marBottom w:val="0"/>
      <w:divBdr>
        <w:top w:val="none" w:sz="0" w:space="0" w:color="auto"/>
        <w:left w:val="none" w:sz="0" w:space="0" w:color="auto"/>
        <w:bottom w:val="none" w:sz="0" w:space="0" w:color="auto"/>
        <w:right w:val="none" w:sz="0" w:space="0" w:color="auto"/>
      </w:divBdr>
      <w:divsChild>
        <w:div w:id="1187015315">
          <w:marLeft w:val="0"/>
          <w:marRight w:val="0"/>
          <w:marTop w:val="0"/>
          <w:marBottom w:val="0"/>
          <w:divBdr>
            <w:top w:val="none" w:sz="0" w:space="0" w:color="auto"/>
            <w:left w:val="none" w:sz="0" w:space="0" w:color="auto"/>
            <w:bottom w:val="none" w:sz="0" w:space="0" w:color="auto"/>
            <w:right w:val="none" w:sz="0" w:space="0" w:color="auto"/>
          </w:divBdr>
          <w:divsChild>
            <w:div w:id="1788936794">
              <w:marLeft w:val="0"/>
              <w:marRight w:val="0"/>
              <w:marTop w:val="0"/>
              <w:marBottom w:val="0"/>
              <w:divBdr>
                <w:top w:val="none" w:sz="0" w:space="0" w:color="auto"/>
                <w:left w:val="none" w:sz="0" w:space="0" w:color="auto"/>
                <w:bottom w:val="none" w:sz="0" w:space="0" w:color="auto"/>
                <w:right w:val="none" w:sz="0" w:space="0" w:color="auto"/>
              </w:divBdr>
              <w:divsChild>
                <w:div w:id="123208141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78344471">
      <w:bodyDiv w:val="1"/>
      <w:marLeft w:val="0"/>
      <w:marRight w:val="0"/>
      <w:marTop w:val="0"/>
      <w:marBottom w:val="0"/>
      <w:divBdr>
        <w:top w:val="none" w:sz="0" w:space="0" w:color="auto"/>
        <w:left w:val="none" w:sz="0" w:space="0" w:color="auto"/>
        <w:bottom w:val="none" w:sz="0" w:space="0" w:color="auto"/>
        <w:right w:val="none" w:sz="0" w:space="0" w:color="auto"/>
      </w:divBdr>
    </w:div>
    <w:div w:id="1077632395">
      <w:bodyDiv w:val="1"/>
      <w:marLeft w:val="0"/>
      <w:marRight w:val="0"/>
      <w:marTop w:val="0"/>
      <w:marBottom w:val="0"/>
      <w:divBdr>
        <w:top w:val="none" w:sz="0" w:space="0" w:color="auto"/>
        <w:left w:val="none" w:sz="0" w:space="0" w:color="auto"/>
        <w:bottom w:val="none" w:sz="0" w:space="0" w:color="auto"/>
        <w:right w:val="none" w:sz="0" w:space="0" w:color="auto"/>
      </w:divBdr>
    </w:div>
    <w:div w:id="1219591467">
      <w:bodyDiv w:val="1"/>
      <w:marLeft w:val="0"/>
      <w:marRight w:val="0"/>
      <w:marTop w:val="0"/>
      <w:marBottom w:val="0"/>
      <w:divBdr>
        <w:top w:val="none" w:sz="0" w:space="0" w:color="auto"/>
        <w:left w:val="none" w:sz="0" w:space="0" w:color="auto"/>
        <w:bottom w:val="none" w:sz="0" w:space="0" w:color="auto"/>
        <w:right w:val="none" w:sz="0" w:space="0" w:color="auto"/>
      </w:divBdr>
      <w:divsChild>
        <w:div w:id="88738815">
          <w:marLeft w:val="0"/>
          <w:marRight w:val="0"/>
          <w:marTop w:val="0"/>
          <w:marBottom w:val="0"/>
          <w:divBdr>
            <w:top w:val="none" w:sz="0" w:space="0" w:color="auto"/>
            <w:left w:val="none" w:sz="0" w:space="0" w:color="auto"/>
            <w:bottom w:val="none" w:sz="0" w:space="0" w:color="auto"/>
            <w:right w:val="none" w:sz="0" w:space="0" w:color="auto"/>
          </w:divBdr>
          <w:divsChild>
            <w:div w:id="10030668">
              <w:marLeft w:val="0"/>
              <w:marRight w:val="0"/>
              <w:marTop w:val="0"/>
              <w:marBottom w:val="0"/>
              <w:divBdr>
                <w:top w:val="none" w:sz="0" w:space="0" w:color="auto"/>
                <w:left w:val="none" w:sz="0" w:space="0" w:color="auto"/>
                <w:bottom w:val="none" w:sz="0" w:space="0" w:color="auto"/>
                <w:right w:val="none" w:sz="0" w:space="0" w:color="auto"/>
              </w:divBdr>
              <w:divsChild>
                <w:div w:id="1573008491">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69347284">
      <w:bodyDiv w:val="1"/>
      <w:marLeft w:val="0"/>
      <w:marRight w:val="0"/>
      <w:marTop w:val="0"/>
      <w:marBottom w:val="0"/>
      <w:divBdr>
        <w:top w:val="none" w:sz="0" w:space="0" w:color="auto"/>
        <w:left w:val="none" w:sz="0" w:space="0" w:color="auto"/>
        <w:bottom w:val="none" w:sz="0" w:space="0" w:color="auto"/>
        <w:right w:val="none" w:sz="0" w:space="0" w:color="auto"/>
      </w:divBdr>
    </w:div>
    <w:div w:id="2002150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thevenaz@epfl.ch" TargetMode="External"/><Relationship Id="rId13" Type="http://schemas.openxmlformats.org/officeDocument/2006/relationships/image" Target="media/image5.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luc.thevenaz@epfl.ch" TargetMode="External"/><Relationship Id="rId12" Type="http://schemas.openxmlformats.org/officeDocument/2006/relationships/image" Target="media/image4.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emf"/><Relationship Id="rId1" Type="http://schemas.openxmlformats.org/officeDocument/2006/relationships/numbering" Target="numbering.xml"/><Relationship Id="rId6" Type="http://schemas.openxmlformats.org/officeDocument/2006/relationships/hyperlink" Target="mailto:marcelo.sotoh@usm.cl" TargetMode="External"/><Relationship Id="rId11" Type="http://schemas.openxmlformats.org/officeDocument/2006/relationships/image" Target="media/image3.emf"/><Relationship Id="rId5" Type="http://schemas.openxmlformats.org/officeDocument/2006/relationships/hyperlink" Target="mailto:yuting.yang@epfl.ch" TargetMode="External"/><Relationship Id="rId15" Type="http://schemas.openxmlformats.org/officeDocument/2006/relationships/image" Target="media/image7.emf"/><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TotalTime>
  <Pages>17</Pages>
  <Words>13255</Words>
  <Characters>75555</Characters>
  <Application>Microsoft Office Word</Application>
  <DocSecurity>0</DocSecurity>
  <Lines>629</Lines>
  <Paragraphs>177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Yuting Yang</dc:creator>
  <cp:keywords/>
  <dc:description/>
  <cp:lastModifiedBy>Thévenaz Luc</cp:lastModifiedBy>
  <cp:revision>9</cp:revision>
  <cp:lastPrinted>2025-05-20T09:50:00Z</cp:lastPrinted>
  <dcterms:created xsi:type="dcterms:W3CDTF">2025-05-20T14:15:00Z</dcterms:created>
  <dcterms:modified xsi:type="dcterms:W3CDTF">2025-12-05T14:25:00Z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id="gh2BRV7l"/&gt;&lt;style id="http://www.zotero.org/styles/nature" hasBibliography="1" bibliographyStyleHasBeenSet="1"/&gt;&lt;prefs&gt;&lt;pref name="fieldType" value="Field"/&gt;&lt;pref name="automaticJournalAbbreviati</vt:lpwstr>
  </property>
  <property fmtid="{D5CDD505-2E9C-101B-9397-08002B2CF9AE}" pid="3" name="ZOTERO_PREF_2">
    <vt:lpwstr>ons" value="true"/&gt;&lt;/prefs&gt;&lt;/data&gt;</vt:lpwstr>
  </property>
  <property fmtid="{D5CDD505-2E9C-101B-9397-08002B2CF9AE}" pid="4" name="MTWinEqns">
    <vt:bool>true</vt:bool>
  </property>
</Properties>
</file>