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1E30" w:rsidRPr="00160B25" w:rsidRDefault="001A1E30" w:rsidP="00160B25">
      <w:pPr>
        <w:pStyle w:val="Default"/>
        <w:spacing w:line="480" w:lineRule="auto"/>
        <w:rPr>
          <w:sz w:val="28"/>
          <w:szCs w:val="28"/>
        </w:rPr>
      </w:pPr>
      <w:r w:rsidRPr="00160B25">
        <w:rPr>
          <w:b/>
          <w:bCs/>
          <w:sz w:val="28"/>
          <w:szCs w:val="28"/>
        </w:rPr>
        <w:t xml:space="preserve">Auxiliary material: </w:t>
      </w:r>
      <w:bookmarkStart w:id="0" w:name="_GoBack"/>
      <w:bookmarkEnd w:id="0"/>
    </w:p>
    <w:p w:rsidR="001A1E30" w:rsidRPr="002F4BD8" w:rsidRDefault="001A1E30" w:rsidP="00160B25">
      <w:pPr>
        <w:pStyle w:val="NormalWeb"/>
        <w:spacing w:before="0" w:beforeAutospacing="0" w:after="0" w:afterAutospacing="0" w:line="480" w:lineRule="auto"/>
        <w:jc w:val="both"/>
        <w:rPr>
          <w:rFonts w:ascii="Times New Roman" w:hAnsi="Times New Roman"/>
          <w:b/>
          <w:sz w:val="24"/>
          <w:szCs w:val="24"/>
        </w:rPr>
      </w:pPr>
      <w:r>
        <w:rPr>
          <w:rFonts w:ascii="Times New Roman" w:hAnsi="Times New Roman"/>
          <w:b/>
          <w:sz w:val="24"/>
          <w:szCs w:val="24"/>
        </w:rPr>
        <w:t>S1.</w:t>
      </w:r>
      <w:r w:rsidRPr="002F4BD8">
        <w:rPr>
          <w:rFonts w:ascii="Times New Roman" w:hAnsi="Times New Roman"/>
          <w:b/>
          <w:sz w:val="24"/>
          <w:szCs w:val="24"/>
        </w:rPr>
        <w:t xml:space="preserve"> </w:t>
      </w:r>
      <w:r>
        <w:rPr>
          <w:rFonts w:ascii="Times New Roman" w:hAnsi="Times New Roman"/>
          <w:b/>
          <w:sz w:val="24"/>
          <w:szCs w:val="24"/>
        </w:rPr>
        <w:t>Sensor pole design and injection procedure</w:t>
      </w:r>
    </w:p>
    <w:p w:rsidR="001A1E30" w:rsidRPr="00842D8D" w:rsidRDefault="001A1E30" w:rsidP="00C66F5B">
      <w:pPr>
        <w:pStyle w:val="NormalWeb"/>
        <w:spacing w:before="0" w:beforeAutospacing="0" w:after="0" w:afterAutospacing="0" w:line="480" w:lineRule="auto"/>
        <w:jc w:val="both"/>
        <w:rPr>
          <w:rFonts w:ascii="Times New Roman" w:hAnsi="Times New Roman"/>
          <w:sz w:val="24"/>
          <w:szCs w:val="24"/>
        </w:rPr>
      </w:pPr>
      <w:r w:rsidRPr="00842D8D">
        <w:rPr>
          <w:rFonts w:ascii="Times New Roman" w:hAnsi="Times New Roman"/>
          <w:sz w:val="24"/>
          <w:szCs w:val="24"/>
        </w:rPr>
        <w:t>To maintain intimate contact with the snow and to reduce vertical cross contamination, the carbon monoxide sensors were installed on tape</w:t>
      </w:r>
      <w:r>
        <w:rPr>
          <w:rFonts w:ascii="Times New Roman" w:hAnsi="Times New Roman"/>
          <w:sz w:val="24"/>
          <w:szCs w:val="24"/>
        </w:rPr>
        <w:t xml:space="preserve">red poles (radius decreasing 1 </w:t>
      </w:r>
      <w:r w:rsidRPr="00842D8D">
        <w:rPr>
          <w:rFonts w:ascii="Times New Roman" w:hAnsi="Times New Roman"/>
          <w:sz w:val="24"/>
          <w:szCs w:val="24"/>
        </w:rPr>
        <w:t>cm per meter of length) that could be manually inserted to 1m depth in a variety of snow textures. The material employed for the structural element was selected to have thermal conductivity equal to typical snow packs, be durable to impacts at low temperatures, and be light in color to minimize absor</w:t>
      </w:r>
      <w:r>
        <w:rPr>
          <w:rFonts w:ascii="Times New Roman" w:hAnsi="Times New Roman"/>
          <w:sz w:val="24"/>
          <w:szCs w:val="24"/>
        </w:rPr>
        <w:t xml:space="preserve">ption of solar radiation. A 50 mm o.d., 25 </w:t>
      </w:r>
      <w:r w:rsidRPr="00842D8D">
        <w:rPr>
          <w:rFonts w:ascii="Times New Roman" w:hAnsi="Times New Roman"/>
          <w:sz w:val="24"/>
          <w:szCs w:val="24"/>
        </w:rPr>
        <w:t>mm i.d. tube of polyamide plastic (PA6) satisfied these requirements. The seven sensors were mounted flush with</w:t>
      </w:r>
      <w:r>
        <w:rPr>
          <w:rFonts w:ascii="Times New Roman" w:hAnsi="Times New Roman"/>
          <w:sz w:val="24"/>
          <w:szCs w:val="24"/>
        </w:rPr>
        <w:t xml:space="preserve"> the surface of the pipe at 15 </w:t>
      </w:r>
      <w:r w:rsidRPr="00842D8D">
        <w:rPr>
          <w:rFonts w:ascii="Times New Roman" w:hAnsi="Times New Roman"/>
          <w:sz w:val="24"/>
          <w:szCs w:val="24"/>
        </w:rPr>
        <w:t>cm intervals all facing the same direction. The standard non-woven fabric covering of the CO sensors was covered with an additional layer of 500 mesh/inch stainless steel screen for mechanical protecti</w:t>
      </w:r>
      <w:r>
        <w:rPr>
          <w:rFonts w:ascii="Times New Roman" w:hAnsi="Times New Roman"/>
          <w:sz w:val="24"/>
          <w:szCs w:val="24"/>
        </w:rPr>
        <w:t>on. The screen being just 0.05 mm thick with over 25</w:t>
      </w:r>
      <w:r w:rsidRPr="00842D8D">
        <w:rPr>
          <w:rFonts w:ascii="Times New Roman" w:hAnsi="Times New Roman"/>
          <w:sz w:val="24"/>
          <w:szCs w:val="24"/>
        </w:rPr>
        <w:t>% open area, does not materially affect the temporal response of the devices compared to the fundamental scale of the systems to be observed here. This screen was formed into a cap and fixed to the sensor wi</w:t>
      </w:r>
      <w:r>
        <w:rPr>
          <w:rFonts w:ascii="Times New Roman" w:hAnsi="Times New Roman"/>
          <w:sz w:val="24"/>
          <w:szCs w:val="24"/>
        </w:rPr>
        <w:t xml:space="preserve">th epoxy, held in place by a 3 </w:t>
      </w:r>
      <w:r w:rsidRPr="00842D8D">
        <w:rPr>
          <w:rFonts w:ascii="Times New Roman" w:hAnsi="Times New Roman"/>
          <w:sz w:val="24"/>
          <w:szCs w:val="24"/>
        </w:rPr>
        <w:t>mm tight-fitting ring of silicone tubing. The capped and silicone tubing wrapped sens</w:t>
      </w:r>
      <w:r>
        <w:rPr>
          <w:rFonts w:ascii="Times New Roman" w:hAnsi="Times New Roman"/>
          <w:sz w:val="24"/>
          <w:szCs w:val="24"/>
        </w:rPr>
        <w:t xml:space="preserve">ors were press-fitted into 5.5 mm radius and 5 </w:t>
      </w:r>
      <w:r w:rsidRPr="00842D8D">
        <w:rPr>
          <w:rFonts w:ascii="Times New Roman" w:hAnsi="Times New Roman"/>
          <w:sz w:val="24"/>
          <w:szCs w:val="24"/>
        </w:rPr>
        <w:t>mm deep holes in the p</w:t>
      </w:r>
      <w:r>
        <w:rPr>
          <w:rFonts w:ascii="Times New Roman" w:hAnsi="Times New Roman"/>
          <w:sz w:val="24"/>
          <w:szCs w:val="24"/>
        </w:rPr>
        <w:t xml:space="preserve">ole. Opposite each sensor, a 6 </w:t>
      </w:r>
      <w:r w:rsidRPr="00842D8D">
        <w:rPr>
          <w:rFonts w:ascii="Times New Roman" w:hAnsi="Times New Roman"/>
          <w:sz w:val="24"/>
          <w:szCs w:val="24"/>
        </w:rPr>
        <w:t>mm hole was drilled int</w:t>
      </w:r>
      <w:r>
        <w:rPr>
          <w:rFonts w:ascii="Times New Roman" w:hAnsi="Times New Roman"/>
          <w:sz w:val="24"/>
          <w:szCs w:val="24"/>
        </w:rPr>
        <w:t xml:space="preserve">o the pole and fitted with a 6 mm o.d., 3 </w:t>
      </w:r>
      <w:r w:rsidRPr="00842D8D">
        <w:rPr>
          <w:rFonts w:ascii="Times New Roman" w:hAnsi="Times New Roman"/>
          <w:sz w:val="24"/>
          <w:szCs w:val="24"/>
        </w:rPr>
        <w:t>mm i.d. silicone tube to allow injection of ga</w:t>
      </w:r>
      <w:r>
        <w:rPr>
          <w:rFonts w:ascii="Times New Roman" w:hAnsi="Times New Roman"/>
          <w:sz w:val="24"/>
          <w:szCs w:val="24"/>
        </w:rPr>
        <w:t>s at any of the sensor depths.</w:t>
      </w:r>
    </w:p>
    <w:p w:rsidR="001A1E30" w:rsidRPr="00842D8D" w:rsidRDefault="001A1E30" w:rsidP="00C66F5B">
      <w:pPr>
        <w:pStyle w:val="NormalWeb"/>
        <w:spacing w:before="0" w:beforeAutospacing="0" w:after="0" w:afterAutospacing="0" w:line="480" w:lineRule="auto"/>
        <w:jc w:val="both"/>
        <w:rPr>
          <w:rFonts w:ascii="Times New Roman" w:hAnsi="Times New Roman"/>
          <w:sz w:val="24"/>
          <w:szCs w:val="24"/>
        </w:rPr>
      </w:pPr>
      <w:r w:rsidRPr="00842D8D">
        <w:rPr>
          <w:rFonts w:ascii="Times New Roman" w:hAnsi="Times New Roman"/>
          <w:sz w:val="24"/>
          <w:szCs w:val="24"/>
        </w:rPr>
        <w:t>All tubing, power and signal wires were routed through the center of the pipe with a lateral exit at the top of the</w:t>
      </w:r>
      <w:r>
        <w:rPr>
          <w:rFonts w:ascii="Times New Roman" w:hAnsi="Times New Roman"/>
          <w:sz w:val="24"/>
          <w:szCs w:val="24"/>
        </w:rPr>
        <w:t xml:space="preserve"> probe. A 5 </w:t>
      </w:r>
      <w:r w:rsidRPr="00842D8D">
        <w:rPr>
          <w:rFonts w:ascii="Times New Roman" w:hAnsi="Times New Roman"/>
          <w:sz w:val="24"/>
          <w:szCs w:val="24"/>
        </w:rPr>
        <w:t xml:space="preserve">cm long conical brass tip was fitted to the bottom to ease insertion into the snow and a removable handle for insertion and removal fitted at the top. The probe </w:t>
      </w:r>
      <w:r>
        <w:rPr>
          <w:rFonts w:ascii="Times New Roman" w:hAnsi="Times New Roman"/>
          <w:sz w:val="24"/>
          <w:szCs w:val="24"/>
        </w:rPr>
        <w:t xml:space="preserve">could also be pounded with a 3 </w:t>
      </w:r>
      <w:r w:rsidRPr="00842D8D">
        <w:rPr>
          <w:rFonts w:ascii="Times New Roman" w:hAnsi="Times New Roman"/>
          <w:sz w:val="24"/>
          <w:szCs w:val="24"/>
        </w:rPr>
        <w:t>kg hammer into particularly resistant snow, though great care must be taken to assure that lateral pole movement was less than that which could be closed by the taper of the poles. The poles were installed in the snow such that the uppermost sensor on the pole wa</w:t>
      </w:r>
      <w:r>
        <w:rPr>
          <w:rFonts w:ascii="Times New Roman" w:hAnsi="Times New Roman"/>
          <w:sz w:val="24"/>
          <w:szCs w:val="24"/>
        </w:rPr>
        <w:t>s just above the snow surface.</w:t>
      </w:r>
    </w:p>
    <w:p w:rsidR="001A1E30" w:rsidRDefault="001A1E30" w:rsidP="00C66F5B">
      <w:pPr>
        <w:pStyle w:val="NormalWeb"/>
        <w:spacing w:before="0" w:beforeAutospacing="0" w:after="0" w:afterAutospacing="0" w:line="480" w:lineRule="auto"/>
        <w:jc w:val="both"/>
        <w:rPr>
          <w:rFonts w:ascii="Times New Roman" w:hAnsi="Times New Roman"/>
          <w:sz w:val="24"/>
          <w:szCs w:val="24"/>
        </w:rPr>
      </w:pPr>
      <w:r w:rsidRPr="00842D8D">
        <w:rPr>
          <w:rFonts w:ascii="Times New Roman" w:hAnsi="Times New Roman"/>
          <w:sz w:val="24"/>
          <w:szCs w:val="24"/>
        </w:rPr>
        <w:t xml:space="preserve">Injection </w:t>
      </w:r>
      <w:r>
        <w:rPr>
          <w:rFonts w:ascii="Times New Roman" w:hAnsi="Times New Roman"/>
          <w:sz w:val="24"/>
          <w:szCs w:val="24"/>
        </w:rPr>
        <w:t xml:space="preserve">of 500 </w:t>
      </w:r>
      <w:r w:rsidRPr="00842D8D">
        <w:rPr>
          <w:rFonts w:ascii="Times New Roman" w:hAnsi="Times New Roman"/>
          <w:sz w:val="24"/>
          <w:szCs w:val="24"/>
        </w:rPr>
        <w:t>ml of gas was carried out in less than 2 minutes us</w:t>
      </w:r>
      <w:r>
        <w:rPr>
          <w:rFonts w:ascii="Times New Roman" w:hAnsi="Times New Roman"/>
          <w:sz w:val="24"/>
          <w:szCs w:val="24"/>
        </w:rPr>
        <w:t xml:space="preserve">ing five injections with a 100 </w:t>
      </w:r>
      <w:r w:rsidRPr="00842D8D">
        <w:rPr>
          <w:rFonts w:ascii="Times New Roman" w:hAnsi="Times New Roman"/>
          <w:sz w:val="24"/>
          <w:szCs w:val="24"/>
        </w:rPr>
        <w:t>ml plastic syringe</w:t>
      </w:r>
      <w:r>
        <w:rPr>
          <w:rFonts w:ascii="Times New Roman" w:hAnsi="Times New Roman"/>
          <w:sz w:val="24"/>
          <w:szCs w:val="24"/>
        </w:rPr>
        <w:t xml:space="preserve"> and two T-valves (Figure S1</w:t>
      </w:r>
      <w:r w:rsidRPr="00842D8D">
        <w:rPr>
          <w:rFonts w:ascii="Times New Roman" w:hAnsi="Times New Roman"/>
          <w:sz w:val="24"/>
          <w:szCs w:val="24"/>
        </w:rPr>
        <w:t>). To fill the syringe, the tank regulator was set to a pressure just sufficient to push out the syringe. The valves were pla</w:t>
      </w:r>
      <w:r>
        <w:rPr>
          <w:rFonts w:ascii="Times New Roman" w:hAnsi="Times New Roman"/>
          <w:sz w:val="24"/>
          <w:szCs w:val="24"/>
        </w:rPr>
        <w:t>ced in position A (Figure S1</w:t>
      </w:r>
      <w:r w:rsidRPr="00842D8D">
        <w:rPr>
          <w:rFonts w:ascii="Times New Roman" w:hAnsi="Times New Roman"/>
          <w:sz w:val="24"/>
          <w:szCs w:val="24"/>
        </w:rPr>
        <w:t xml:space="preserve">) and </w:t>
      </w:r>
      <w:r>
        <w:rPr>
          <w:rFonts w:ascii="Times New Roman" w:hAnsi="Times New Roman"/>
          <w:sz w:val="24"/>
          <w:szCs w:val="24"/>
        </w:rPr>
        <w:t>a silicone</w:t>
      </w:r>
      <w:r w:rsidRPr="00842D8D">
        <w:rPr>
          <w:rFonts w:ascii="Times New Roman" w:hAnsi="Times New Roman"/>
          <w:sz w:val="24"/>
          <w:szCs w:val="24"/>
        </w:rPr>
        <w:t xml:space="preserve"> pinch-pipe </w:t>
      </w:r>
      <w:r>
        <w:rPr>
          <w:rFonts w:ascii="Times New Roman" w:hAnsi="Times New Roman"/>
          <w:sz w:val="24"/>
          <w:szCs w:val="24"/>
        </w:rPr>
        <w:t xml:space="preserve">at the first T-valve </w:t>
      </w:r>
      <w:r w:rsidRPr="00842D8D">
        <w:rPr>
          <w:rFonts w:ascii="Times New Roman" w:hAnsi="Times New Roman"/>
          <w:sz w:val="24"/>
          <w:szCs w:val="24"/>
        </w:rPr>
        <w:t xml:space="preserve">was </w:t>
      </w:r>
      <w:r>
        <w:rPr>
          <w:rFonts w:ascii="Times New Roman" w:hAnsi="Times New Roman"/>
          <w:sz w:val="24"/>
          <w:szCs w:val="24"/>
        </w:rPr>
        <w:t xml:space="preserve">closed </w:t>
      </w:r>
      <w:r w:rsidRPr="00842D8D">
        <w:rPr>
          <w:rFonts w:ascii="Times New Roman" w:hAnsi="Times New Roman"/>
          <w:sz w:val="24"/>
          <w:szCs w:val="24"/>
        </w:rPr>
        <w:t>to force the CO into the syringe. When the pinch-pipe was released, the syringe pressure equilibrated to the local atmosphere. The valves were then turned to position B, taking care to first turn the valve attached to the pinch-pipe to avoid forcing any excess CO into the probe. When the second valve was positioned, the syringe was emptied in a few seconds. After the valves are returned to position A, while taking care to first shut off the probe inlet, the syringe is ready for its next filling. Carbon monoxide sensors were sampled at 10Hz, recording one-minute averages of the 600 values.</w:t>
      </w:r>
    </w:p>
    <w:p w:rsidR="001A1E30" w:rsidRPr="00842D8D" w:rsidRDefault="001A1E30" w:rsidP="00C66F5B">
      <w:pPr>
        <w:pStyle w:val="NormalWeb"/>
        <w:spacing w:before="0" w:beforeAutospacing="0" w:after="0" w:afterAutospacing="0" w:line="480" w:lineRule="auto"/>
        <w:jc w:val="both"/>
        <w:rPr>
          <w:rFonts w:ascii="Times New Roman" w:hAnsi="Times New Roman"/>
          <w:sz w:val="24"/>
          <w:szCs w:val="24"/>
        </w:rPr>
      </w:pPr>
    </w:p>
    <w:p w:rsidR="001A1E30" w:rsidRPr="009B4CBB" w:rsidRDefault="001A1E30" w:rsidP="00C66F5B">
      <w:pPr>
        <w:pStyle w:val="NormalWeb"/>
        <w:spacing w:before="0" w:beforeAutospacing="0" w:after="0" w:afterAutospacing="0" w:line="480" w:lineRule="auto"/>
        <w:jc w:val="both"/>
        <w:rPr>
          <w:rFonts w:ascii="Times New Roman" w:hAnsi="Times New Roman"/>
          <w:b/>
          <w:sz w:val="24"/>
          <w:szCs w:val="24"/>
        </w:rPr>
      </w:pPr>
      <w:r w:rsidRPr="00B81172">
        <w:rPr>
          <w:rFonts w:ascii="Times New Roman" w:hAnsi="Times New Roman"/>
          <w:b/>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95.25pt;height:203.25pt;visibility:visible">
            <v:imagedata r:id="rId6" o:title=""/>
          </v:shape>
        </w:pict>
      </w:r>
    </w:p>
    <w:p w:rsidR="001A1E30" w:rsidRDefault="001A1E30" w:rsidP="00CA78A5">
      <w:pPr>
        <w:pStyle w:val="NormalWeb"/>
        <w:spacing w:before="0" w:beforeAutospacing="0" w:after="0" w:afterAutospacing="0" w:line="480" w:lineRule="auto"/>
        <w:jc w:val="both"/>
        <w:rPr>
          <w:rFonts w:ascii="Times New Roman" w:hAnsi="Times New Roman"/>
          <w:b/>
          <w:sz w:val="24"/>
          <w:szCs w:val="24"/>
        </w:rPr>
      </w:pPr>
    </w:p>
    <w:p w:rsidR="001A1E30" w:rsidRPr="00842D8D" w:rsidRDefault="001A1E30" w:rsidP="00CA78A5">
      <w:pPr>
        <w:pStyle w:val="NormalWeb"/>
        <w:spacing w:before="0" w:beforeAutospacing="0" w:after="0" w:afterAutospacing="0" w:line="480" w:lineRule="auto"/>
        <w:jc w:val="both"/>
        <w:rPr>
          <w:rFonts w:ascii="Times New Roman" w:hAnsi="Times New Roman"/>
          <w:sz w:val="24"/>
          <w:szCs w:val="24"/>
        </w:rPr>
      </w:pPr>
      <w:r w:rsidRPr="00311D4B">
        <w:rPr>
          <w:rFonts w:ascii="Times New Roman" w:hAnsi="Times New Roman"/>
          <w:b/>
          <w:sz w:val="24"/>
          <w:szCs w:val="24"/>
        </w:rPr>
        <w:t xml:space="preserve">Figure </w:t>
      </w:r>
      <w:r>
        <w:rPr>
          <w:rFonts w:ascii="Times New Roman" w:hAnsi="Times New Roman"/>
          <w:b/>
          <w:sz w:val="24"/>
          <w:szCs w:val="24"/>
        </w:rPr>
        <w:t>S</w:t>
      </w:r>
      <w:r w:rsidRPr="00311D4B">
        <w:rPr>
          <w:rFonts w:ascii="Times New Roman" w:hAnsi="Times New Roman"/>
          <w:b/>
          <w:sz w:val="24"/>
          <w:szCs w:val="24"/>
        </w:rPr>
        <w:t>1.</w:t>
      </w:r>
      <w:r>
        <w:rPr>
          <w:rFonts w:ascii="Times New Roman" w:hAnsi="Times New Roman"/>
          <w:sz w:val="24"/>
          <w:szCs w:val="24"/>
        </w:rPr>
        <w:t xml:space="preserve"> S</w:t>
      </w:r>
      <w:r w:rsidRPr="00842D8D">
        <w:rPr>
          <w:rFonts w:ascii="Times New Roman" w:hAnsi="Times New Roman"/>
          <w:sz w:val="24"/>
          <w:szCs w:val="24"/>
        </w:rPr>
        <w:t>chematic of the tracer injection system used in the field experiment</w:t>
      </w:r>
      <w:r>
        <w:rPr>
          <w:rFonts w:ascii="Times New Roman" w:hAnsi="Times New Roman"/>
          <w:sz w:val="24"/>
          <w:szCs w:val="24"/>
        </w:rPr>
        <w:t>.</w:t>
      </w:r>
    </w:p>
    <w:p w:rsidR="001A1E30" w:rsidRDefault="001A1E30" w:rsidP="00E320B7">
      <w:pPr>
        <w:spacing w:line="480" w:lineRule="auto"/>
        <w:rPr>
          <w:rFonts w:ascii="Times New Roman" w:hAnsi="Times New Roman"/>
        </w:rPr>
      </w:pPr>
    </w:p>
    <w:p w:rsidR="001A1E30" w:rsidRDefault="001A1E30" w:rsidP="00E320B7">
      <w:pPr>
        <w:spacing w:line="480" w:lineRule="auto"/>
        <w:rPr>
          <w:rFonts w:ascii="Times New Roman" w:hAnsi="Times New Roman"/>
          <w:b/>
        </w:rPr>
      </w:pPr>
      <w:r>
        <w:rPr>
          <w:rFonts w:ascii="Times New Roman" w:hAnsi="Times New Roman"/>
          <w:b/>
        </w:rPr>
        <w:t>S</w:t>
      </w:r>
      <w:r w:rsidRPr="00E320B7">
        <w:rPr>
          <w:rFonts w:ascii="Times New Roman" w:hAnsi="Times New Roman"/>
          <w:b/>
        </w:rPr>
        <w:t>2</w:t>
      </w:r>
      <w:r>
        <w:rPr>
          <w:rFonts w:ascii="Times New Roman" w:hAnsi="Times New Roman"/>
          <w:b/>
        </w:rPr>
        <w:t>.</w:t>
      </w:r>
      <w:r w:rsidRPr="00E320B7">
        <w:rPr>
          <w:rFonts w:ascii="Times New Roman" w:hAnsi="Times New Roman"/>
          <w:b/>
        </w:rPr>
        <w:t xml:space="preserve"> In situ sensor calibration</w:t>
      </w:r>
    </w:p>
    <w:p w:rsidR="001A1E30" w:rsidRPr="00842D8D" w:rsidRDefault="001A1E30" w:rsidP="00E320B7">
      <w:pPr>
        <w:pStyle w:val="NormalWeb"/>
        <w:spacing w:before="0" w:beforeAutospacing="0" w:after="0" w:afterAutospacing="0" w:line="480" w:lineRule="auto"/>
        <w:jc w:val="both"/>
        <w:rPr>
          <w:rFonts w:ascii="Times New Roman" w:hAnsi="Times New Roman"/>
          <w:sz w:val="24"/>
          <w:szCs w:val="24"/>
        </w:rPr>
      </w:pPr>
      <w:r w:rsidRPr="00842D8D">
        <w:rPr>
          <w:rFonts w:ascii="Times New Roman" w:hAnsi="Times New Roman"/>
          <w:sz w:val="24"/>
          <w:szCs w:val="24"/>
        </w:rPr>
        <w:t>A calibration of the sensors is required to translate the sensor output voltage to a corresponding trace gas concentration. Since it is essential that such a calibration is representative of the ambient conditions in which the sensor normally operates (e.g., the sensors employed here are sensitive to</w:t>
      </w:r>
      <w:r>
        <w:rPr>
          <w:rFonts w:ascii="Times New Roman" w:hAnsi="Times New Roman"/>
          <w:sz w:val="24"/>
          <w:szCs w:val="24"/>
        </w:rPr>
        <w:t xml:space="preserve"> absolute humidity), an </w:t>
      </w:r>
      <w:r w:rsidRPr="009A3C56">
        <w:rPr>
          <w:rFonts w:ascii="Times New Roman" w:hAnsi="Times New Roman"/>
          <w:i/>
          <w:sz w:val="24"/>
          <w:szCs w:val="24"/>
        </w:rPr>
        <w:t>in situ</w:t>
      </w:r>
      <w:r w:rsidRPr="00842D8D">
        <w:rPr>
          <w:rFonts w:ascii="Times New Roman" w:hAnsi="Times New Roman"/>
          <w:sz w:val="24"/>
          <w:szCs w:val="24"/>
        </w:rPr>
        <w:t xml:space="preserve"> calibration is d</w:t>
      </w:r>
      <w:r>
        <w:rPr>
          <w:rFonts w:ascii="Times New Roman" w:hAnsi="Times New Roman"/>
          <w:sz w:val="24"/>
          <w:szCs w:val="24"/>
        </w:rPr>
        <w:t xml:space="preserve">esirable to measure the </w:t>
      </w:r>
      <w:r w:rsidRPr="009A3C56">
        <w:rPr>
          <w:rFonts w:ascii="Times New Roman" w:hAnsi="Times New Roman"/>
          <w:i/>
          <w:sz w:val="24"/>
          <w:szCs w:val="24"/>
        </w:rPr>
        <w:t>in situ</w:t>
      </w:r>
      <w:r w:rsidRPr="00842D8D">
        <w:rPr>
          <w:rFonts w:ascii="Times New Roman" w:hAnsi="Times New Roman"/>
          <w:sz w:val="24"/>
          <w:szCs w:val="24"/>
        </w:rPr>
        <w:t xml:space="preserve"> behavior of the sensors (e.g., here when in contact with snow at conditions of those during the experiment). To th</w:t>
      </w:r>
      <w:r>
        <w:rPr>
          <w:rFonts w:ascii="Times New Roman" w:hAnsi="Times New Roman"/>
          <w:sz w:val="24"/>
          <w:szCs w:val="24"/>
        </w:rPr>
        <w:t xml:space="preserve">is end, a 1.1m PVC pipe of 160 </w:t>
      </w:r>
      <w:r w:rsidRPr="00842D8D">
        <w:rPr>
          <w:rFonts w:ascii="Times New Roman" w:hAnsi="Times New Roman"/>
          <w:sz w:val="24"/>
          <w:szCs w:val="24"/>
        </w:rPr>
        <w:t xml:space="preserve">mm </w:t>
      </w:r>
      <w:r>
        <w:rPr>
          <w:rFonts w:ascii="Times New Roman" w:hAnsi="Times New Roman"/>
          <w:sz w:val="24"/>
          <w:szCs w:val="24"/>
        </w:rPr>
        <w:t xml:space="preserve">diameter was used as an </w:t>
      </w:r>
      <w:r w:rsidRPr="009A3C56">
        <w:rPr>
          <w:rFonts w:ascii="Times New Roman" w:hAnsi="Times New Roman"/>
          <w:i/>
          <w:sz w:val="24"/>
          <w:szCs w:val="24"/>
        </w:rPr>
        <w:t>in situ</w:t>
      </w:r>
      <w:r w:rsidRPr="00842D8D">
        <w:rPr>
          <w:rFonts w:ascii="Times New Roman" w:hAnsi="Times New Roman"/>
          <w:sz w:val="24"/>
          <w:szCs w:val="24"/>
        </w:rPr>
        <w:t xml:space="preserve"> calibrat</w:t>
      </w:r>
      <w:r>
        <w:rPr>
          <w:rFonts w:ascii="Times New Roman" w:hAnsi="Times New Roman"/>
          <w:sz w:val="24"/>
          <w:szCs w:val="24"/>
        </w:rPr>
        <w:t>ion chamber.</w:t>
      </w:r>
    </w:p>
    <w:p w:rsidR="001A1E30" w:rsidRPr="00E320B7" w:rsidRDefault="001A1E30" w:rsidP="00E320B7">
      <w:pPr>
        <w:pStyle w:val="NormalWeb"/>
        <w:spacing w:before="0" w:beforeAutospacing="0" w:after="0" w:afterAutospacing="0" w:line="480" w:lineRule="auto"/>
        <w:jc w:val="both"/>
      </w:pPr>
      <w:r w:rsidRPr="00842D8D">
        <w:rPr>
          <w:rFonts w:ascii="Times New Roman" w:hAnsi="Times New Roman"/>
          <w:sz w:val="24"/>
          <w:szCs w:val="24"/>
        </w:rPr>
        <w:t>The pipe was vertically inserted in the snow pack and the four probes were pushed into the snow core with the CO sensors facing the centerline of the pipe. The top end of the pipe was sealed leak-proof with a lid while the bottom end of the pipe remained open. The calibration assembly was left in place for several hours to allow the system to equilibrate with ambient temp</w:t>
      </w:r>
      <w:r>
        <w:rPr>
          <w:rFonts w:ascii="Times New Roman" w:hAnsi="Times New Roman"/>
          <w:sz w:val="24"/>
          <w:szCs w:val="24"/>
        </w:rPr>
        <w:t>erature and humidity. Air and 1</w:t>
      </w:r>
      <w:r w:rsidRPr="00842D8D">
        <w:rPr>
          <w:rFonts w:ascii="Times New Roman" w:hAnsi="Times New Roman"/>
          <w:sz w:val="24"/>
          <w:szCs w:val="24"/>
        </w:rPr>
        <w:t>% CO from compressed gas tank supplies were blended (Brooks 5850E series mass flow control</w:t>
      </w:r>
      <w:r>
        <w:rPr>
          <w:rFonts w:ascii="Times New Roman" w:hAnsi="Times New Roman"/>
          <w:sz w:val="24"/>
          <w:szCs w:val="24"/>
        </w:rPr>
        <w:t>lers) and injected at 4 l/min</w:t>
      </w:r>
      <w:r w:rsidRPr="00842D8D">
        <w:rPr>
          <w:rFonts w:ascii="Times New Roman" w:hAnsi="Times New Roman"/>
          <w:sz w:val="24"/>
          <w:szCs w:val="24"/>
        </w:rPr>
        <w:t xml:space="preserve"> through the lid of the PVC pipe. CO was measured successively at blended concentrations of 5, 500, and 10'000 ppmv for approximately one hour per concentration.</w:t>
      </w:r>
    </w:p>
    <w:sectPr w:rsidR="001A1E30" w:rsidRPr="00E320B7" w:rsidSect="00B4517A">
      <w:footerReference w:type="even" r:id="rId7"/>
      <w:footerReference w:type="default" r:id="rId8"/>
      <w:pgSz w:w="12240" w:h="15840"/>
      <w:pgMar w:top="1440" w:right="1418" w:bottom="1440" w:left="1418" w:header="709" w:footer="709" w:gutter="0"/>
      <w:lnNumType w:countBy="1" w:restart="continuou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1E30" w:rsidRDefault="001A1E30" w:rsidP="00E64253">
      <w:r>
        <w:separator/>
      </w:r>
    </w:p>
  </w:endnote>
  <w:endnote w:type="continuationSeparator" w:id="0">
    <w:p w:rsidR="001A1E30" w:rsidRDefault="001A1E30" w:rsidP="00E64253">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19F" w:csb1="00000000"/>
  </w:font>
  <w:font w:name="MS ??">
    <w:altName w:val="MS Mincho"/>
    <w:panose1 w:val="00000000000000000000"/>
    <w:charset w:val="80"/>
    <w:family w:val="auto"/>
    <w:notTrueType/>
    <w:pitch w:val="variable"/>
    <w:sig w:usb0="00000001" w:usb1="08070000" w:usb2="00000010" w:usb3="00000000" w:csb0="00020000"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Lucida Grande">
    <w:altName w:val="Arial"/>
    <w:panose1 w:val="00000000000000000000"/>
    <w:charset w:val="00"/>
    <w:family w:val="auto"/>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1E30" w:rsidRDefault="001A1E30" w:rsidP="00E6425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1A1E30" w:rsidRDefault="001A1E30" w:rsidP="0068125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1E30" w:rsidRDefault="001A1E30" w:rsidP="00E6425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1A1E30" w:rsidRDefault="001A1E30" w:rsidP="00E64253">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1E30" w:rsidRDefault="001A1E30" w:rsidP="00E64253">
      <w:r>
        <w:separator/>
      </w:r>
    </w:p>
  </w:footnote>
  <w:footnote w:type="continuationSeparator" w:id="0">
    <w:p w:rsidR="001A1E30" w:rsidRDefault="001A1E30" w:rsidP="00E6425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42D8D"/>
    <w:rsid w:val="00000661"/>
    <w:rsid w:val="000106B2"/>
    <w:rsid w:val="00010CCD"/>
    <w:rsid w:val="00035992"/>
    <w:rsid w:val="00096632"/>
    <w:rsid w:val="000E6FAA"/>
    <w:rsid w:val="000F4483"/>
    <w:rsid w:val="001159DF"/>
    <w:rsid w:val="00116E41"/>
    <w:rsid w:val="0015387E"/>
    <w:rsid w:val="00160B25"/>
    <w:rsid w:val="001640A7"/>
    <w:rsid w:val="001A17DB"/>
    <w:rsid w:val="001A1E30"/>
    <w:rsid w:val="001F7DAF"/>
    <w:rsid w:val="0021041B"/>
    <w:rsid w:val="00241C15"/>
    <w:rsid w:val="00244565"/>
    <w:rsid w:val="00260068"/>
    <w:rsid w:val="00277A51"/>
    <w:rsid w:val="002B0C5F"/>
    <w:rsid w:val="002E67D5"/>
    <w:rsid w:val="002F1343"/>
    <w:rsid w:val="002F211C"/>
    <w:rsid w:val="002F4BD8"/>
    <w:rsid w:val="00300A75"/>
    <w:rsid w:val="00310A09"/>
    <w:rsid w:val="00311D4B"/>
    <w:rsid w:val="00315730"/>
    <w:rsid w:val="00333659"/>
    <w:rsid w:val="00352664"/>
    <w:rsid w:val="00363161"/>
    <w:rsid w:val="00365611"/>
    <w:rsid w:val="003732AB"/>
    <w:rsid w:val="00374D38"/>
    <w:rsid w:val="003862C7"/>
    <w:rsid w:val="00394B7A"/>
    <w:rsid w:val="0039665A"/>
    <w:rsid w:val="003C20AF"/>
    <w:rsid w:val="003E07E2"/>
    <w:rsid w:val="0041071A"/>
    <w:rsid w:val="004329DA"/>
    <w:rsid w:val="00445325"/>
    <w:rsid w:val="00463655"/>
    <w:rsid w:val="00465459"/>
    <w:rsid w:val="00465A13"/>
    <w:rsid w:val="00484A31"/>
    <w:rsid w:val="00485D87"/>
    <w:rsid w:val="00487FA5"/>
    <w:rsid w:val="004C178F"/>
    <w:rsid w:val="00505612"/>
    <w:rsid w:val="00507C65"/>
    <w:rsid w:val="00540F8F"/>
    <w:rsid w:val="00594334"/>
    <w:rsid w:val="005A1146"/>
    <w:rsid w:val="005A1F18"/>
    <w:rsid w:val="005D102F"/>
    <w:rsid w:val="00615D74"/>
    <w:rsid w:val="00622B99"/>
    <w:rsid w:val="00646BBF"/>
    <w:rsid w:val="00681254"/>
    <w:rsid w:val="006864AE"/>
    <w:rsid w:val="006C027D"/>
    <w:rsid w:val="006C1529"/>
    <w:rsid w:val="006C1B0C"/>
    <w:rsid w:val="007048D7"/>
    <w:rsid w:val="00735044"/>
    <w:rsid w:val="007435C4"/>
    <w:rsid w:val="00743BE4"/>
    <w:rsid w:val="007441B7"/>
    <w:rsid w:val="00757490"/>
    <w:rsid w:val="007807A7"/>
    <w:rsid w:val="00793E15"/>
    <w:rsid w:val="007A4190"/>
    <w:rsid w:val="007B234B"/>
    <w:rsid w:val="007E1D80"/>
    <w:rsid w:val="007F6DE0"/>
    <w:rsid w:val="007F7183"/>
    <w:rsid w:val="00841A9E"/>
    <w:rsid w:val="00842D8D"/>
    <w:rsid w:val="00884A0D"/>
    <w:rsid w:val="0089365F"/>
    <w:rsid w:val="008D5ECA"/>
    <w:rsid w:val="00901A6F"/>
    <w:rsid w:val="00902B8E"/>
    <w:rsid w:val="009132F6"/>
    <w:rsid w:val="009227B8"/>
    <w:rsid w:val="00957C97"/>
    <w:rsid w:val="00977C42"/>
    <w:rsid w:val="009A3C56"/>
    <w:rsid w:val="009B4CBB"/>
    <w:rsid w:val="009F203B"/>
    <w:rsid w:val="00A26A3F"/>
    <w:rsid w:val="00A37C13"/>
    <w:rsid w:val="00AC0088"/>
    <w:rsid w:val="00AD26EB"/>
    <w:rsid w:val="00AD7E08"/>
    <w:rsid w:val="00AF11C4"/>
    <w:rsid w:val="00B4517A"/>
    <w:rsid w:val="00B53EC0"/>
    <w:rsid w:val="00B81172"/>
    <w:rsid w:val="00B94549"/>
    <w:rsid w:val="00B94CF2"/>
    <w:rsid w:val="00B96301"/>
    <w:rsid w:val="00BB41EF"/>
    <w:rsid w:val="00BD4C1B"/>
    <w:rsid w:val="00C367E4"/>
    <w:rsid w:val="00C50852"/>
    <w:rsid w:val="00C6659C"/>
    <w:rsid w:val="00C66F5B"/>
    <w:rsid w:val="00C706BD"/>
    <w:rsid w:val="00C76CC1"/>
    <w:rsid w:val="00C834CD"/>
    <w:rsid w:val="00CA777D"/>
    <w:rsid w:val="00CA78A5"/>
    <w:rsid w:val="00CB64A2"/>
    <w:rsid w:val="00CD4B7D"/>
    <w:rsid w:val="00CE1049"/>
    <w:rsid w:val="00D055C9"/>
    <w:rsid w:val="00D1100D"/>
    <w:rsid w:val="00D26F80"/>
    <w:rsid w:val="00D31072"/>
    <w:rsid w:val="00D43067"/>
    <w:rsid w:val="00D6047A"/>
    <w:rsid w:val="00D74434"/>
    <w:rsid w:val="00DA4E38"/>
    <w:rsid w:val="00DD7A97"/>
    <w:rsid w:val="00DF1835"/>
    <w:rsid w:val="00E320B7"/>
    <w:rsid w:val="00E64253"/>
    <w:rsid w:val="00E8096A"/>
    <w:rsid w:val="00E90ADB"/>
    <w:rsid w:val="00E94B4D"/>
    <w:rsid w:val="00EB609E"/>
    <w:rsid w:val="00EC3183"/>
    <w:rsid w:val="00EC730D"/>
    <w:rsid w:val="00ED0E8E"/>
    <w:rsid w:val="00F01085"/>
    <w:rsid w:val="00F25058"/>
    <w:rsid w:val="00F71676"/>
    <w:rsid w:val="00F760E5"/>
    <w:rsid w:val="00F77ABF"/>
    <w:rsid w:val="00FB0E67"/>
    <w:rsid w:val="00FB17F1"/>
    <w:rsid w:val="00FC17E9"/>
    <w:rsid w:val="00FE076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 w:hAnsi="Cambria"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4190"/>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842D8D"/>
    <w:pPr>
      <w:spacing w:before="100" w:beforeAutospacing="1" w:after="100" w:afterAutospacing="1"/>
    </w:pPr>
    <w:rPr>
      <w:rFonts w:ascii="Times" w:hAnsi="Times"/>
      <w:sz w:val="20"/>
      <w:szCs w:val="20"/>
    </w:rPr>
  </w:style>
  <w:style w:type="character" w:styleId="Hyperlink">
    <w:name w:val="Hyperlink"/>
    <w:basedOn w:val="DefaultParagraphFont"/>
    <w:uiPriority w:val="99"/>
    <w:rsid w:val="00842D8D"/>
    <w:rPr>
      <w:rFonts w:cs="Times New Roman"/>
      <w:color w:val="0000FF"/>
      <w:u w:val="single"/>
    </w:rPr>
  </w:style>
  <w:style w:type="paragraph" w:styleId="BalloonText">
    <w:name w:val="Balloon Text"/>
    <w:basedOn w:val="Normal"/>
    <w:link w:val="BalloonTextChar"/>
    <w:uiPriority w:val="99"/>
    <w:semiHidden/>
    <w:rsid w:val="00B94CF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locked/>
    <w:rsid w:val="00B94CF2"/>
    <w:rPr>
      <w:rFonts w:ascii="Lucida Grande" w:hAnsi="Lucida Grande" w:cs="Lucida Grande"/>
      <w:sz w:val="18"/>
      <w:szCs w:val="18"/>
    </w:rPr>
  </w:style>
  <w:style w:type="character" w:styleId="LineNumber">
    <w:name w:val="line number"/>
    <w:basedOn w:val="DefaultParagraphFont"/>
    <w:uiPriority w:val="99"/>
    <w:semiHidden/>
    <w:rsid w:val="00B96301"/>
    <w:rPr>
      <w:rFonts w:cs="Times New Roman"/>
    </w:rPr>
  </w:style>
  <w:style w:type="character" w:styleId="PlaceholderText">
    <w:name w:val="Placeholder Text"/>
    <w:basedOn w:val="DefaultParagraphFont"/>
    <w:uiPriority w:val="99"/>
    <w:semiHidden/>
    <w:rsid w:val="00505612"/>
    <w:rPr>
      <w:rFonts w:cs="Times New Roman"/>
      <w:color w:val="808080"/>
    </w:rPr>
  </w:style>
  <w:style w:type="paragraph" w:styleId="BodyText">
    <w:name w:val="Body Text"/>
    <w:basedOn w:val="Normal"/>
    <w:link w:val="BodyTextChar"/>
    <w:uiPriority w:val="99"/>
    <w:rsid w:val="00BD4C1B"/>
    <w:pPr>
      <w:spacing w:after="160"/>
    </w:pPr>
    <w:rPr>
      <w:rFonts w:ascii="Times" w:hAnsi="Times"/>
      <w:szCs w:val="20"/>
    </w:rPr>
  </w:style>
  <w:style w:type="character" w:customStyle="1" w:styleId="BodyTextChar">
    <w:name w:val="Body Text Char"/>
    <w:basedOn w:val="DefaultParagraphFont"/>
    <w:link w:val="BodyText"/>
    <w:uiPriority w:val="99"/>
    <w:locked/>
    <w:rsid w:val="00BD4C1B"/>
    <w:rPr>
      <w:rFonts w:ascii="Times" w:hAnsi="Times" w:cs="Times New Roman"/>
      <w:sz w:val="20"/>
      <w:szCs w:val="20"/>
    </w:rPr>
  </w:style>
  <w:style w:type="paragraph" w:customStyle="1" w:styleId="Equation">
    <w:name w:val="Equation"/>
    <w:basedOn w:val="BodyText"/>
    <w:next w:val="BodyText"/>
    <w:uiPriority w:val="99"/>
    <w:rsid w:val="00BD4C1B"/>
    <w:pPr>
      <w:tabs>
        <w:tab w:val="center" w:pos="4320"/>
        <w:tab w:val="right" w:pos="8640"/>
      </w:tabs>
    </w:pPr>
  </w:style>
  <w:style w:type="character" w:styleId="CommentReference">
    <w:name w:val="annotation reference"/>
    <w:basedOn w:val="DefaultParagraphFont"/>
    <w:uiPriority w:val="99"/>
    <w:semiHidden/>
    <w:rsid w:val="005A1F18"/>
    <w:rPr>
      <w:rFonts w:cs="Times New Roman"/>
      <w:sz w:val="18"/>
      <w:szCs w:val="18"/>
    </w:rPr>
  </w:style>
  <w:style w:type="paragraph" w:styleId="CommentText">
    <w:name w:val="annotation text"/>
    <w:basedOn w:val="Normal"/>
    <w:link w:val="CommentTextChar"/>
    <w:uiPriority w:val="99"/>
    <w:semiHidden/>
    <w:rsid w:val="005A1F18"/>
  </w:style>
  <w:style w:type="character" w:customStyle="1" w:styleId="CommentTextChar">
    <w:name w:val="Comment Text Char"/>
    <w:basedOn w:val="DefaultParagraphFont"/>
    <w:link w:val="CommentText"/>
    <w:uiPriority w:val="99"/>
    <w:semiHidden/>
    <w:locked/>
    <w:rsid w:val="005A1F18"/>
    <w:rPr>
      <w:rFonts w:cs="Times New Roman"/>
    </w:rPr>
  </w:style>
  <w:style w:type="paragraph" w:styleId="CommentSubject">
    <w:name w:val="annotation subject"/>
    <w:basedOn w:val="CommentText"/>
    <w:next w:val="CommentText"/>
    <w:link w:val="CommentSubjectChar"/>
    <w:uiPriority w:val="99"/>
    <w:semiHidden/>
    <w:rsid w:val="005A1F18"/>
    <w:rPr>
      <w:b/>
      <w:bCs/>
      <w:sz w:val="20"/>
      <w:szCs w:val="20"/>
    </w:rPr>
  </w:style>
  <w:style w:type="character" w:customStyle="1" w:styleId="CommentSubjectChar">
    <w:name w:val="Comment Subject Char"/>
    <w:basedOn w:val="CommentTextChar"/>
    <w:link w:val="CommentSubject"/>
    <w:uiPriority w:val="99"/>
    <w:semiHidden/>
    <w:locked/>
    <w:rsid w:val="005A1F18"/>
    <w:rPr>
      <w:b/>
      <w:bCs/>
      <w:sz w:val="20"/>
      <w:szCs w:val="20"/>
    </w:rPr>
  </w:style>
  <w:style w:type="paragraph" w:styleId="Footer">
    <w:name w:val="footer"/>
    <w:basedOn w:val="Normal"/>
    <w:link w:val="FooterChar"/>
    <w:uiPriority w:val="99"/>
    <w:rsid w:val="00E64253"/>
    <w:pPr>
      <w:tabs>
        <w:tab w:val="center" w:pos="4320"/>
        <w:tab w:val="right" w:pos="8640"/>
      </w:tabs>
    </w:pPr>
  </w:style>
  <w:style w:type="character" w:customStyle="1" w:styleId="FooterChar">
    <w:name w:val="Footer Char"/>
    <w:basedOn w:val="DefaultParagraphFont"/>
    <w:link w:val="Footer"/>
    <w:uiPriority w:val="99"/>
    <w:locked/>
    <w:rsid w:val="00E64253"/>
    <w:rPr>
      <w:rFonts w:cs="Times New Roman"/>
    </w:rPr>
  </w:style>
  <w:style w:type="character" w:styleId="PageNumber">
    <w:name w:val="page number"/>
    <w:basedOn w:val="DefaultParagraphFont"/>
    <w:uiPriority w:val="99"/>
    <w:semiHidden/>
    <w:rsid w:val="00E64253"/>
    <w:rPr>
      <w:rFonts w:cs="Times New Roman"/>
    </w:rPr>
  </w:style>
  <w:style w:type="character" w:customStyle="1" w:styleId="apple-style-span">
    <w:name w:val="apple-style-span"/>
    <w:basedOn w:val="DefaultParagraphFont"/>
    <w:uiPriority w:val="99"/>
    <w:rsid w:val="00901A6F"/>
    <w:rPr>
      <w:rFonts w:cs="Times New Roman"/>
    </w:rPr>
  </w:style>
  <w:style w:type="paragraph" w:styleId="DocumentMap">
    <w:name w:val="Document Map"/>
    <w:basedOn w:val="Normal"/>
    <w:link w:val="DocumentMapChar"/>
    <w:uiPriority w:val="99"/>
    <w:semiHidden/>
    <w:rsid w:val="002F211C"/>
    <w:rPr>
      <w:rFonts w:ascii="Lucida Grande" w:hAnsi="Lucida Grande" w:cs="Lucida Grande"/>
    </w:rPr>
  </w:style>
  <w:style w:type="character" w:customStyle="1" w:styleId="DocumentMapChar">
    <w:name w:val="Document Map Char"/>
    <w:basedOn w:val="DefaultParagraphFont"/>
    <w:link w:val="DocumentMap"/>
    <w:uiPriority w:val="99"/>
    <w:semiHidden/>
    <w:locked/>
    <w:rsid w:val="002F211C"/>
    <w:rPr>
      <w:rFonts w:ascii="Lucida Grande" w:hAnsi="Lucida Grande" w:cs="Lucida Grande"/>
    </w:rPr>
  </w:style>
  <w:style w:type="paragraph" w:customStyle="1" w:styleId="Default">
    <w:name w:val="Default"/>
    <w:uiPriority w:val="99"/>
    <w:rsid w:val="00445325"/>
    <w:pPr>
      <w:widowControl w:val="0"/>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609847352">
      <w:marLeft w:val="0"/>
      <w:marRight w:val="0"/>
      <w:marTop w:val="0"/>
      <w:marBottom w:val="0"/>
      <w:divBdr>
        <w:top w:val="none" w:sz="0" w:space="0" w:color="auto"/>
        <w:left w:val="none" w:sz="0" w:space="0" w:color="auto"/>
        <w:bottom w:val="none" w:sz="0" w:space="0" w:color="auto"/>
        <w:right w:val="none" w:sz="0" w:space="0" w:color="auto"/>
      </w:divBdr>
    </w:div>
    <w:div w:id="1609847353">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3</Pages>
  <Words>680</Words>
  <Characters>3813</Characters>
  <Application>Microsoft Office Outlook</Application>
  <DocSecurity>0</DocSecurity>
  <Lines>0</Lines>
  <Paragraphs>0</Paragraphs>
  <ScaleCrop>false</ScaleCrop>
  <Company>EPFL</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Auxiliary material: </dc:title>
  <dc:subject/>
  <dc:creator>Hendrik Huwald</dc:creator>
  <cp:keywords/>
  <dc:description/>
  <cp:lastModifiedBy>eXtyles Citation Match Check</cp:lastModifiedBy>
  <cp:revision>2</cp:revision>
  <cp:lastPrinted>2011-11-02T13:31:00Z</cp:lastPrinted>
  <dcterms:created xsi:type="dcterms:W3CDTF">2011-12-30T19:29:00Z</dcterms:created>
  <dcterms:modified xsi:type="dcterms:W3CDTF">2011-12-30T19:29:00Z</dcterms:modified>
</cp:coreProperties>
</file>