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ECB003" w14:textId="05232C0B" w:rsidR="00B9536D" w:rsidRPr="00CB712A" w:rsidRDefault="006F4909" w:rsidP="004A4E47">
      <w:pPr>
        <w:pStyle w:val="Title"/>
        <w:rPr>
          <w:b/>
          <w:smallCaps/>
        </w:rPr>
      </w:pPr>
      <w:r w:rsidRPr="00CB712A">
        <w:t>Progress in the Design of a Hybrid HTS-Nb</w:t>
      </w:r>
      <w:r w:rsidRPr="00CB712A">
        <w:rPr>
          <w:vertAlign w:val="subscript"/>
        </w:rPr>
        <w:t>3</w:t>
      </w:r>
      <w:r w:rsidRPr="00CB712A">
        <w:t>Sn-NbTi Central Solenoid for the EU DEMO</w:t>
      </w:r>
    </w:p>
    <w:p w14:paraId="5F2924A7" w14:textId="77777777" w:rsidR="00141FE2" w:rsidRPr="00CB712A" w:rsidRDefault="00141FE2" w:rsidP="00CC7F9B">
      <w:pPr>
        <w:spacing w:line="240" w:lineRule="exact"/>
        <w:jc w:val="center"/>
      </w:pPr>
    </w:p>
    <w:p w14:paraId="486FF209" w14:textId="05390B9E" w:rsidR="00141FE2" w:rsidRPr="00CB712A" w:rsidRDefault="006F4909" w:rsidP="006F4909">
      <w:pPr>
        <w:pStyle w:val="Authors"/>
        <w:spacing w:line="240" w:lineRule="exact"/>
        <w:rPr>
          <w:i/>
          <w:iCs/>
        </w:rPr>
      </w:pPr>
      <w:r w:rsidRPr="00CB712A">
        <w:t>Xabier Sarasola,</w:t>
      </w:r>
      <w:r w:rsidR="00FE18C9" w:rsidRPr="00CB712A">
        <w:t xml:space="preserve"> Rainer Wesche</w:t>
      </w:r>
      <w:r w:rsidRPr="00CB712A">
        <w:t>, Ilia Ivashov,</w:t>
      </w:r>
      <w:r w:rsidR="00FE18C9" w:rsidRPr="00CB712A">
        <w:t xml:space="preserve"> Kamil Sedlak, Davide Uglietti</w:t>
      </w:r>
      <w:r w:rsidRPr="00CB712A">
        <w:t>, and Pierluigi Bruzzone</w:t>
      </w:r>
    </w:p>
    <w:p w14:paraId="09A5152B" w14:textId="77777777" w:rsidR="00B9536D" w:rsidRPr="00CB712A" w:rsidRDefault="00B9536D" w:rsidP="00CC7F9B">
      <w:pPr>
        <w:spacing w:line="240" w:lineRule="exact"/>
      </w:pPr>
    </w:p>
    <w:p w14:paraId="1D29DA8E" w14:textId="77777777" w:rsidR="00D0600B" w:rsidRPr="00CB712A" w:rsidRDefault="00D0600B" w:rsidP="00CC7F9B">
      <w:pPr>
        <w:spacing w:line="240" w:lineRule="exact"/>
      </w:pPr>
    </w:p>
    <w:p w14:paraId="69B23B72" w14:textId="77777777" w:rsidR="00B9536D" w:rsidRPr="00CB712A" w:rsidRDefault="00B9536D" w:rsidP="00CC7F9B">
      <w:pPr>
        <w:spacing w:line="240" w:lineRule="exact"/>
      </w:pPr>
    </w:p>
    <w:p w14:paraId="759F77A7" w14:textId="77777777" w:rsidR="00D46A19" w:rsidRPr="00CB712A" w:rsidRDefault="00D46A19" w:rsidP="00CC7F9B">
      <w:pPr>
        <w:spacing w:line="240" w:lineRule="exact"/>
        <w:sectPr w:rsidR="00D46A19" w:rsidRPr="00CB712A" w:rsidSect="00DF65C1">
          <w:headerReference w:type="even" r:id="rId8"/>
          <w:headerReference w:type="default" r:id="rId9"/>
          <w:footerReference w:type="default" r:id="rId10"/>
          <w:headerReference w:type="first" r:id="rId11"/>
          <w:footerReference w:type="first" r:id="rId12"/>
          <w:type w:val="continuous"/>
          <w:pgSz w:w="12240" w:h="15840" w:code="1"/>
          <w:pgMar w:top="1008" w:right="936" w:bottom="1008" w:left="936" w:header="432" w:footer="806" w:gutter="0"/>
          <w:cols w:space="288"/>
          <w:titlePg/>
          <w:docGrid w:linePitch="272"/>
        </w:sectPr>
      </w:pPr>
    </w:p>
    <w:p w14:paraId="01BE2973" w14:textId="29CC45DC" w:rsidR="00141FE2" w:rsidRPr="00CB712A" w:rsidRDefault="00B9536D" w:rsidP="000D4CF5">
      <w:pPr>
        <w:pStyle w:val="StyleTASabstract"/>
        <w:rPr>
          <w:spacing w:val="-2"/>
        </w:rPr>
      </w:pPr>
      <w:r w:rsidRPr="00CB712A">
        <w:rPr>
          <w:i/>
          <w:spacing w:val="-2"/>
        </w:rPr>
        <w:t>Abstract</w:t>
      </w:r>
      <w:r w:rsidR="0007381F" w:rsidRPr="00CB712A">
        <w:rPr>
          <w:spacing w:val="-2"/>
        </w:rPr>
        <w:t>—</w:t>
      </w:r>
      <w:r w:rsidR="006F4909" w:rsidRPr="00CB712A">
        <w:rPr>
          <w:spacing w:val="-2"/>
        </w:rPr>
        <w:t xml:space="preserve"> State-of-the-art high field solenoids make use of hybrid designs exploiting the superior high field performance of High</w:t>
      </w:r>
      <w:r w:rsidR="00667053" w:rsidRPr="00CB712A">
        <w:rPr>
          <w:spacing w:val="-2"/>
        </w:rPr>
        <w:t xml:space="preserve"> </w:t>
      </w:r>
      <w:r w:rsidR="006F4909" w:rsidRPr="00CB712A">
        <w:rPr>
          <w:spacing w:val="-2"/>
        </w:rPr>
        <w:t>Temperature Superconductors (HTS) in the innermost region. The benefits of a hybrid Central Solenoid in a pulsed tokamak like the EU DEMO can be two-fold: either to reduce its outer radius (which would result in a reduced overall size and cost of the tokamak), or to increase the generated magnetic flux (which could extend the plasma burn time and possibly increase the power plant efficiency). In the framework of the pre-conceptual design studies for DEMO coordinated by EUROfusion, a hybrid Central Solenoid is proposed based on ten layer-wound sub-coils using HTS, Nb</w:t>
      </w:r>
      <w:r w:rsidR="006F4909" w:rsidRPr="00CB712A">
        <w:rPr>
          <w:spacing w:val="-2"/>
          <w:vertAlign w:val="subscript"/>
        </w:rPr>
        <w:t>3</w:t>
      </w:r>
      <w:r w:rsidR="006F4909" w:rsidRPr="00CB712A">
        <w:rPr>
          <w:spacing w:val="-2"/>
        </w:rPr>
        <w:t>Sn, and Nb-Ti conductors respectively for the high, medium, and low field sections. The design exploits the flexibility of layer winding by grading both the superconductor and the stainless steel cross sections in each sub</w:t>
      </w:r>
      <w:r w:rsidR="00667053" w:rsidRPr="00CB712A">
        <w:rPr>
          <w:spacing w:val="-2"/>
        </w:rPr>
        <w:t>-</w:t>
      </w:r>
      <w:r w:rsidR="006F4909" w:rsidRPr="00CB712A">
        <w:rPr>
          <w:spacing w:val="-2"/>
        </w:rPr>
        <w:t>coil, which has the potential for space and cost savings. Mechanical analyses have identified fatigue as the main design driver for the EU DEMO Central Solenoid. Possible alternatives to reduce the sensitivity of the proposed design to fatigue are currently under investigation.</w:t>
      </w:r>
    </w:p>
    <w:p w14:paraId="7748C3EA" w14:textId="5BE8AC77" w:rsidR="00B9536D" w:rsidRPr="00CB712A" w:rsidRDefault="00B9536D" w:rsidP="00391A23">
      <w:pPr>
        <w:pStyle w:val="Text"/>
        <w:spacing w:line="200" w:lineRule="exact"/>
        <w:ind w:firstLine="0"/>
        <w:rPr>
          <w:sz w:val="18"/>
          <w:szCs w:val="18"/>
        </w:rPr>
      </w:pPr>
      <w:r w:rsidRPr="00CB712A">
        <w:rPr>
          <w:rStyle w:val="FootnoteReference"/>
        </w:rPr>
        <w:footnoteReference w:customMarkFollows="1" w:id="1"/>
        <w:sym w:font="Symbol" w:char="F020"/>
      </w:r>
    </w:p>
    <w:p w14:paraId="3D90EF7B" w14:textId="2D395CB3" w:rsidR="00141FE2" w:rsidRPr="00CB712A" w:rsidRDefault="00141FE2" w:rsidP="00786449">
      <w:pPr>
        <w:pStyle w:val="IndexTerms"/>
        <w:spacing w:line="200" w:lineRule="exact"/>
        <w:ind w:firstLine="173"/>
      </w:pPr>
      <w:r w:rsidRPr="00CB712A">
        <w:rPr>
          <w:i/>
          <w:iCs/>
        </w:rPr>
        <w:t>Index Terms</w:t>
      </w:r>
      <w:r w:rsidRPr="00CB712A">
        <w:t>—</w:t>
      </w:r>
      <w:r w:rsidR="000D4CF5" w:rsidRPr="00CB712A">
        <w:t xml:space="preserve"> </w:t>
      </w:r>
      <w:r w:rsidR="006F4909" w:rsidRPr="00CB712A">
        <w:t>High-temperature superconductors, Niobium-tin, Solenoids, Superconducting magnets</w:t>
      </w:r>
      <w:r w:rsidR="000D4CF5" w:rsidRPr="00CB712A">
        <w:t>.</w:t>
      </w:r>
    </w:p>
    <w:p w14:paraId="7C401BD2" w14:textId="396CCD3A" w:rsidR="00141FE2" w:rsidRPr="00CB712A" w:rsidRDefault="0007381F" w:rsidP="00D00B11">
      <w:pPr>
        <w:pStyle w:val="Heading1"/>
      </w:pPr>
      <w:r w:rsidRPr="00CB712A">
        <w:t xml:space="preserve"> </w:t>
      </w:r>
      <w:r w:rsidR="00D53003" w:rsidRPr="00CB712A">
        <w:t>Introduction</w:t>
      </w:r>
    </w:p>
    <w:p w14:paraId="427834D6" w14:textId="27DA4033" w:rsidR="00141FE2" w:rsidRPr="00CB712A" w:rsidRDefault="006F4909" w:rsidP="00C32363">
      <w:pPr>
        <w:pStyle w:val="Text"/>
        <w:keepNext/>
        <w:framePr w:dropCap="drop" w:lines="2" w:wrap="around" w:vAnchor="text" w:hAnchor="text"/>
        <w:spacing w:line="480" w:lineRule="exact"/>
        <w:ind w:firstLine="0"/>
        <w:textAlignment w:val="baseline"/>
        <w:rPr>
          <w:b/>
          <w:smallCaps/>
          <w:position w:val="-5"/>
          <w:sz w:val="52"/>
          <w:szCs w:val="52"/>
        </w:rPr>
      </w:pPr>
      <w:r w:rsidRPr="00CB712A">
        <w:rPr>
          <w:b/>
          <w:position w:val="-5"/>
          <w:sz w:val="52"/>
          <w:szCs w:val="52"/>
        </w:rPr>
        <w:t>T</w:t>
      </w:r>
    </w:p>
    <w:p w14:paraId="4139CA4E" w14:textId="2394824B" w:rsidR="00152A70" w:rsidRPr="00CB712A" w:rsidRDefault="006F4909" w:rsidP="00677CF5">
      <w:pPr>
        <w:pStyle w:val="TASparagraphtext"/>
        <w:ind w:firstLine="0"/>
      </w:pPr>
      <w:r w:rsidRPr="00CB712A">
        <w:rPr>
          <w:smallCaps/>
        </w:rPr>
        <w:t>he</w:t>
      </w:r>
      <w:r w:rsidR="00E6029C" w:rsidRPr="00CB712A">
        <w:t xml:space="preserve"> </w:t>
      </w:r>
      <w:r w:rsidRPr="00CB712A">
        <w:t xml:space="preserve">pre-conceptual design activities of the European (EU) DEMO are coordinated by EUROfusion and focus primarily on the design of a pulsed tokamak device </w:t>
      </w:r>
      <w:r w:rsidRPr="00CB712A">
        <w:fldChar w:fldCharType="begin"/>
      </w:r>
      <w:r w:rsidR="000156D8" w:rsidRPr="00CB712A">
        <w:instrText xml:space="preserve"> ADDIN ZOTERO_ITEM CSL_CITATION {"citationID":"aLrYqbHC","properties":{"formattedCitation":"[1]","plainCitation":"[1]","noteIndex":0},"citationItems":[{"id":628,"uris":["http://zotero.org/users/5671588/items/Q4E8KWMA"],"uri":["http://zotero.org/users/5671588/items/Q4E8KWMA"],"itemData":{"id":628,"type":"article-journal","abstract":"This paper describes the progress of the DEMO Design Activities in Europe and particularly the work done to address critical design integration issues that affect the machine configuration and performance, the plant concept layout and the selection of system design and technologies. Work continues to be primarily focused on the design integration of a pulsed baseline DEMO reactor concept, but a number of alternative configurations (e.g., a double-null divertor and a snowflake divertor as well as a ‘flexi’ DEMO that operates initially in an inductively driven pulsed regime, with the possibility to be upgraded to a long-pulse or steady-state machine with a greater reliance on auxiliary current drive, etc.) are under preliminary study, especially to evaluate their DEMO reactor relevance. Some initial considerations are given on the strategy to implement a structured design and technology down-selection, that progressively reviews and narrows options to arrive at the DEMO plant concept that addresses major system integration risks and offers the best probability to satisfy all stakeholder mission requirements. Finally, some recent technical achievements are highlighted.","collection-title":"Special Issue: Proceedings of the 13th International Symposium on Fusion Nuclear Technology (ISFNT-13)","container-title":"Fusion Engineering and Design","DOI":"10.1016/j.fusengdes.2018.04.001","ISSN":"0920-3796","journalAbbreviation":"Fusion Engineering and Design","page":"729-741","source":"ScienceDirect","title":"DEMO design activity in Europe: Progress and updates","title-short":"DEMO design activity in Europe","volume":"136","author":[{"family":"Federici","given":"G."},{"family":"Bachmann","given":"C."},{"family":"Barucca","given":"L."},{"family":"Biel","given":"W."},{"family":"Boccaccini","given":"L."},{"family":"Brown","given":"R."},{"family":"Bustreo","given":"C."},{"family":"Ciattaglia","given":"S."},{"family":"Cismondi","given":"F."},{"family":"Coleman","given":"M."},{"family":"Corato","given":"V."},{"family":"Day","given":"C."},{"family":"Diegele","given":"E."},{"family":"Fischer","given":"U."},{"family":"Franke","given":"T."},{"family":"Gliss","given":"C."},{"family":"Ibarra","given":"A."},{"family":"Kembleton","given":"R."},{"family":"Loving","given":"A."},{"family":"Maviglia","given":"F."},{"family":"Meszaros","given":"B."},{"family":"Pintsuk","given":"G."},{"family":"Taylor","given":"N."},{"family":"Tran","given":"M. Q."},{"family":"Vorpahl","given":"C."},{"family":"Wenninger","given":"R."},{"family":"You","given":"J. H."}],"issued":{"date-parts":[["2018",11,1]]}}}],"schema":"https://github.com/citation-style-language/schema/raw/master/csl-citation.json"} </w:instrText>
      </w:r>
      <w:r w:rsidRPr="00CB712A">
        <w:fldChar w:fldCharType="separate"/>
      </w:r>
      <w:r w:rsidRPr="00CB712A">
        <w:t>[1]</w:t>
      </w:r>
      <w:r w:rsidRPr="00CB712A">
        <w:fldChar w:fldCharType="end"/>
      </w:r>
      <w:r w:rsidRPr="00CB712A">
        <w:t xml:space="preserve">. The pulsed nature of the reactor operation imposes fundamental constraints in the design of the Central Solenoid (CS), which induces most of the </w:t>
      </w:r>
      <w:r w:rsidR="00C06177" w:rsidRPr="00CB712A">
        <w:t xml:space="preserve">toroidal </w:t>
      </w:r>
      <w:r w:rsidRPr="00CB712A">
        <w:t xml:space="preserve">current required for </w:t>
      </w:r>
      <w:r w:rsidR="00137FB7" w:rsidRPr="00CB712A">
        <w:t xml:space="preserve">plasma </w:t>
      </w:r>
      <w:r w:rsidRPr="00CB712A">
        <w:t>confinement by ramping the magnetic flux.</w:t>
      </w:r>
    </w:p>
    <w:p w14:paraId="23F358A9" w14:textId="796D0CEA" w:rsidR="006F4909" w:rsidRPr="00CB712A" w:rsidRDefault="006F4909" w:rsidP="006F4909">
      <w:pPr>
        <w:pStyle w:val="TASparagraphtext"/>
      </w:pPr>
      <w:r w:rsidRPr="00CB712A">
        <w:t xml:space="preserve">The present study </w:t>
      </w:r>
      <w:r w:rsidR="00667053" w:rsidRPr="00CB712A">
        <w:t>uses a simple model to estimate</w:t>
      </w:r>
      <w:r w:rsidRPr="00CB712A">
        <w:t xml:space="preserve"> the impact of fatigue due to cyclic loading in the EU DEMO CS coil, and </w:t>
      </w:r>
      <w:r w:rsidR="00BA4AA2" w:rsidRPr="00CB712A">
        <w:t>explores the benefits of a</w:t>
      </w:r>
      <w:r w:rsidRPr="00CB712A">
        <w:t xml:space="preserve"> layer-wound coil design. Layer winding allows a more cost effective design of the solenoid since the superconductor cross-section and the stainless steel fraction can be </w:t>
      </w:r>
      <w:r w:rsidR="00177BE2" w:rsidRPr="00CB712A">
        <w:t>graded</w:t>
      </w:r>
      <w:r w:rsidRPr="00CB712A">
        <w:t xml:space="preserve"> </w:t>
      </w:r>
      <w:r w:rsidR="00733C9F" w:rsidRPr="00CB712A">
        <w:t>within</w:t>
      </w:r>
      <w:r w:rsidRPr="00CB712A">
        <w:t xml:space="preserve"> </w:t>
      </w:r>
      <w:r w:rsidR="00733C9F" w:rsidRPr="00CB712A">
        <w:t xml:space="preserve">the </w:t>
      </w:r>
      <w:r w:rsidRPr="00CB712A">
        <w:t xml:space="preserve">winding pack. Other studies </w:t>
      </w:r>
      <w:r w:rsidRPr="00CB712A">
        <w:t xml:space="preserve">address the design of a EU DEMO CS coil based on pancake winding without the possibility of grading </w:t>
      </w:r>
      <w:r w:rsidRPr="00CB712A">
        <w:fldChar w:fldCharType="begin"/>
      </w:r>
      <w:r w:rsidR="000156D8" w:rsidRPr="00CB712A">
        <w:instrText xml:space="preserve"> ADDIN ZOTERO_ITEM CSL_CITATION {"citationID":"9o174JHV","properties":{"formattedCitation":"[2]","plainCitation":"[2]","noteIndex":0},"citationItems":[{"id":632,"uris":["http://zotero.org/users/5671588/items/Z5BDV8ZA"],"uri":["http://zotero.org/users/5671588/items/Z5BDV8ZA"],"itemData":{"id":632,"type":"article-journal","abstract":"While the ITER Tokamak is proceeding with major construction and assembly phases, design and R&amp;D activities regarding the next step experimental reactor, the so-called DEMO machine, are underway in Europe. In particular, the magnet systems enter a refined design phase, under the general guidelines of Eurofusion, where winding packs (WP) are defined, conductor designs are proposed, and subscale analyses are performed in order to crosscheck the systems code (PROCESS) predimensioning. This paper summarizes the design iterations led at CEA on the toroidal field (TF) and central solenoid (CS) magnet systems. It presents, in particular, the optimization of the WP architecture with regard to the filling of the available space (TF) and flux maximization (CS). The paper gives the relevant electrical, thermal, and mechanical parameters for each system design, and tries to give insight on the tradeoffs and possible changes that could be implemented, given some margin on fixed systems code inputs. Finally, it also includes the refined magnetic field maps calculations performed to confirm the design operating field and explore other scenario time points that include poloidal field and plasma contributions.","container-title":"IEEE Transactions on Applied Superconductivity","DOI":"10.1109/TASC.2016.2640446","ISSN":"1051-8223","issue":"4","page":"1-5","source":"IEEE Xplore","title":"EU-DEMO TF and CS Magnet Systems Design and Analyses Performed at CEA","volume":"27","author":[{"family":"Torre","given":"A."},{"family":"Ciazynski","given":"D."},{"family":"Zani","given":"L."}],"issued":{"date-parts":[["2017",6]]}}}],"schema":"https://github.com/citation-style-language/schema/raw/master/csl-citation.json"} </w:instrText>
      </w:r>
      <w:r w:rsidRPr="00CB712A">
        <w:fldChar w:fldCharType="separate"/>
      </w:r>
      <w:r w:rsidRPr="00CB712A">
        <w:t>[2]</w:t>
      </w:r>
      <w:r w:rsidRPr="00CB712A">
        <w:fldChar w:fldCharType="end"/>
      </w:r>
      <w:r w:rsidR="000156D8" w:rsidRPr="00CB712A">
        <w:t xml:space="preserve">, </w:t>
      </w:r>
      <w:r w:rsidR="000156D8" w:rsidRPr="00CB712A">
        <w:fldChar w:fldCharType="begin"/>
      </w:r>
      <w:r w:rsidR="000156D8" w:rsidRPr="00CB712A">
        <w:instrText xml:space="preserve"> ADDIN ZOTERO_ITEM CSL_CITATION {"citationID":"a3e68i668s","properties":{"formattedCitation":"[3]","plainCitation":"[3]","noteIndex":0},"citationItems":[{"id":791,"uris":["http://zotero.org/users/5671588/items/ZSPEDSA5"],"uri":["http://zotero.org/users/5671588/items/ZSPEDSA5"],"itemData":{"id":791,"type":"article-journal","journalAbbreviation":"Submitted to IEEE Trans. Appl. Supercond. – MT26 Special Issue","title":"CEA Broad Studies on EU DEMO CS and PF Magnet Systems","author":[{"family":"Zani","given":"L."},{"family":"Bonne","given":"F."},{"family":"Corato","given":"V."},{"family":"Le Coz","given":"Q."},{"family":"Hoa","given":"C."},{"family":"Lacroix","given":"B."},{"family":"Misiara","given":"N."},{"family":"Nunio","given":"F."},{"family":"Radhakrishnan","given":"R."},{"family":"Sedlak","given":"K."},{"family":"Torre","given":"A."},{"family":"Vallcorba","given":"R."},{"family":"Vorpahl","given":"C."}]}}],"schema":"https://github.com/citation-style-language/schema/raw/master/csl-citation.json"} </w:instrText>
      </w:r>
      <w:r w:rsidR="000156D8" w:rsidRPr="00CB712A">
        <w:fldChar w:fldCharType="separate"/>
      </w:r>
      <w:r w:rsidR="000156D8" w:rsidRPr="00CB712A">
        <w:rPr>
          <w:szCs w:val="24"/>
        </w:rPr>
        <w:t>[3]</w:t>
      </w:r>
      <w:r w:rsidR="000156D8" w:rsidRPr="00CB712A">
        <w:fldChar w:fldCharType="end"/>
      </w:r>
      <w:r w:rsidR="000156D8" w:rsidRPr="00CB712A">
        <w:t>.</w:t>
      </w:r>
    </w:p>
    <w:p w14:paraId="72A547AF" w14:textId="5F5C6F4E" w:rsidR="00EE2C08" w:rsidRPr="00CB712A" w:rsidRDefault="006F4909" w:rsidP="006F4909">
      <w:pPr>
        <w:pStyle w:val="Heading1"/>
      </w:pPr>
      <w:bookmarkStart w:id="1" w:name="_Ref17882163"/>
      <w:r w:rsidRPr="00CB712A">
        <w:t>Design Requirements and Assumptions</w:t>
      </w:r>
      <w:bookmarkEnd w:id="1"/>
    </w:p>
    <w:p w14:paraId="17077290" w14:textId="36FF3D00" w:rsidR="006F4909" w:rsidRPr="00CB712A" w:rsidRDefault="008965FA" w:rsidP="00BB51A3">
      <w:pPr>
        <w:pStyle w:val="Heading2"/>
        <w:spacing w:before="120"/>
      </w:pPr>
      <w:r w:rsidRPr="00CB712A">
        <w:t>Geometrical and Operational Requirements</w:t>
      </w:r>
    </w:p>
    <w:p w14:paraId="28A81ADE" w14:textId="1D174F11" w:rsidR="00BB51A3" w:rsidRPr="00CB712A" w:rsidRDefault="00BB51A3" w:rsidP="00BB51A3">
      <w:pPr>
        <w:pStyle w:val="TASparagraphtext"/>
        <w:rPr>
          <w:lang w:eastAsia="x-none"/>
        </w:rPr>
      </w:pPr>
      <w:r w:rsidRPr="00CB712A">
        <w:rPr>
          <w:lang w:eastAsia="x-none"/>
        </w:rPr>
        <w:t xml:space="preserve">The geometrical and operational requirements for the design of the magnets in the EU DEMO are based on the output </w:t>
      </w:r>
      <w:r w:rsidR="006053C8" w:rsidRPr="00CB712A">
        <w:rPr>
          <w:lang w:eastAsia="x-none"/>
        </w:rPr>
        <w:t>provided</w:t>
      </w:r>
      <w:r w:rsidRPr="00CB712A">
        <w:rPr>
          <w:lang w:eastAsia="x-none"/>
        </w:rPr>
        <w:t xml:space="preserve"> by the reactor sy</w:t>
      </w:r>
      <w:r w:rsidR="006C3705" w:rsidRPr="00CB712A">
        <w:rPr>
          <w:lang w:eastAsia="x-none"/>
        </w:rPr>
        <w:t xml:space="preserve">stems code PROCESS </w:t>
      </w:r>
      <w:r w:rsidR="006C3705" w:rsidRPr="00CB712A">
        <w:rPr>
          <w:lang w:eastAsia="x-none"/>
        </w:rPr>
        <w:fldChar w:fldCharType="begin"/>
      </w:r>
      <w:r w:rsidR="000156D8" w:rsidRPr="00CB712A">
        <w:rPr>
          <w:lang w:eastAsia="x-none"/>
        </w:rPr>
        <w:instrText xml:space="preserve"> ADDIN ZOTERO_ITEM CSL_CITATION {"citationID":"DdN6PhJk","properties":{"formattedCitation":"[4]","plainCitation":"[4]","noteIndex":0},"citationItems":[{"id":617,"uris":["http://zotero.org/users/5671588/items/GHSMHJLX"],"uri":["http://zotero.org/users/5671588/items/GHSMHJLX"],"itemData":{"id":617,"type":"article-journal","abstract":"PROCESS is a reactor systems code – it assesses the engineering and economic viability of a hypothetical fusion power station using simple models of all parts of a reactor system. PROCESS allows the user to choose which constraints to impose and which to ignore, so when evaluating the results it is vital to study the list of constraints used. New algorithms submitted by collaborators can be incorporated – for example safety, first wall erosion, and fatigue life will be crucial and are not yet taken into account. This paper describes algorithms relating to the engineering aspects of the plant. The toroidal field (TF) coils and the central solenoid are assumed by default to be wound from niobium-tin superconductor with the same properties as the ITER conductors. The winding temperature and induced voltage during a quench provide a limit on the current density in the TF coils. Upper limits are placed on the stresses in the structural materials of the TF coil, using a simple two-layer model of the inboard leg of the coil. The thermal efficiency of the plant can be estimated using the maximum coolant temperature, and the capacity factor is derived from estimates of the planned and unplanned downtime, and the duty cycle if the reactor is pulsed. An example of a pulsed power plant is given. The need for a large central solenoid to induce most of the plasma current, and physics assumptions that are conservative compared to some other studies, result in a large machine, with a cryostat 36m in diameter. Multiple constraints, working together, restrict the parameter space of the optimised model. For example, even when the ratio of operating current to critical current in the TF coils is increased by a factor of five, the total coil cross-section decreases only a little, because of the need for copper stabiliser, insulation, and structural support. The result is that the plasma major radius hardly changes. It is these surprising results that justify the development of systems codes.","container-title":"Fusion Engineering and Design","DOI":"10.1016/j.fusengdes.2016.01.007","ISSN":"0920-3796","journalAbbreviation":"Fusion Engineering and Design","page":"9-20","source":"ScienceDirect","title":"“PROCESS”: A systems code for fusion power plants – Part 2: Engineering","title-short":"“PROCESS”","volume":"104","author":[{"family":"Kovari","given":"M."},{"family":"Fox","given":"F."},{"family":"Harrington","given":"C."},{"family":"Kembleton","given":"R."},{"family":"Knight","given":"P."},{"family":"Lux","given":"H."},{"family":"Morris","given":"J."}],"issued":{"date-parts":[["2016",3,1]]}}}],"schema":"https://github.com/citation-style-language/schema/raw/master/csl-citation.json"} </w:instrText>
      </w:r>
      <w:r w:rsidR="006C3705" w:rsidRPr="00CB712A">
        <w:rPr>
          <w:lang w:eastAsia="x-none"/>
        </w:rPr>
        <w:fldChar w:fldCharType="separate"/>
      </w:r>
      <w:r w:rsidR="000156D8" w:rsidRPr="00CB712A">
        <w:t>[4]</w:t>
      </w:r>
      <w:r w:rsidR="006C3705" w:rsidRPr="00CB712A">
        <w:rPr>
          <w:lang w:eastAsia="x-none"/>
        </w:rPr>
        <w:fldChar w:fldCharType="end"/>
      </w:r>
      <w:r w:rsidR="00287FD2" w:rsidRPr="00CB712A">
        <w:rPr>
          <w:lang w:eastAsia="x-none"/>
        </w:rPr>
        <w:t xml:space="preserve">. The </w:t>
      </w:r>
      <w:r w:rsidR="00FB72BF" w:rsidRPr="00CB712A">
        <w:rPr>
          <w:lang w:eastAsia="x-none"/>
        </w:rPr>
        <w:t>present</w:t>
      </w:r>
      <w:r w:rsidRPr="00CB712A">
        <w:rPr>
          <w:lang w:eastAsia="x-none"/>
        </w:rPr>
        <w:t xml:space="preserve"> reference for magnet</w:t>
      </w:r>
      <w:r w:rsidR="006C3705" w:rsidRPr="00CB712A">
        <w:rPr>
          <w:lang w:eastAsia="x-none"/>
        </w:rPr>
        <w:t xml:space="preserve"> design is the Baseline 2018 </w:t>
      </w:r>
      <w:r w:rsidR="006C3705" w:rsidRPr="00CB712A">
        <w:rPr>
          <w:lang w:eastAsia="x-none"/>
        </w:rPr>
        <w:fldChar w:fldCharType="begin"/>
      </w:r>
      <w:r w:rsidR="000156D8" w:rsidRPr="00CB712A">
        <w:rPr>
          <w:lang w:eastAsia="x-none"/>
        </w:rPr>
        <w:instrText xml:space="preserve"> ADDIN ZOTERO_ITEM CSL_CITATION {"citationID":"DLDh5N80","properties":{"formattedCitation":"[5]","plainCitation":"[5]","noteIndex":0},"citationItems":[{"id":620,"uris":["http://zotero.org/users/5671588/items/7FLEDQ2S"],"uri":["http://zotero.org/users/5671588/items/7FLEDQ2S"],"itemData":{"id":620,"type":"webpage","title":"Physics mag PROCESS baseline July 2018","URL":"https://idm.euro-fusion.org/?uid=2N622S","author":[{"family":"Kembleton","given":"Richard"}]}}],"schema":"https://github.com/citation-style-language/schema/raw/master/csl-citation.json"} </w:instrText>
      </w:r>
      <w:r w:rsidR="006C3705" w:rsidRPr="00CB712A">
        <w:rPr>
          <w:lang w:eastAsia="x-none"/>
        </w:rPr>
        <w:fldChar w:fldCharType="separate"/>
      </w:r>
      <w:r w:rsidR="000156D8" w:rsidRPr="00CB712A">
        <w:t>[5]</w:t>
      </w:r>
      <w:r w:rsidR="006C3705" w:rsidRPr="00CB712A">
        <w:rPr>
          <w:lang w:eastAsia="x-none"/>
        </w:rPr>
        <w:fldChar w:fldCharType="end"/>
      </w:r>
      <w:r w:rsidRPr="00CB712A">
        <w:rPr>
          <w:lang w:eastAsia="x-none"/>
        </w:rPr>
        <w:t>, which assumes a free-standing CS coil located in the bore formed by 16 wedged Toroidal Field (TF) coils. The space all</w:t>
      </w:r>
      <w:r w:rsidR="00287FD2" w:rsidRPr="00CB712A">
        <w:rPr>
          <w:lang w:eastAsia="x-none"/>
        </w:rPr>
        <w:t>ocated for the CS coil is 17.92 </w:t>
      </w:r>
      <w:r w:rsidRPr="00CB712A">
        <w:rPr>
          <w:lang w:eastAsia="x-none"/>
        </w:rPr>
        <w:t>m high a</w:t>
      </w:r>
      <w:r w:rsidR="00287FD2" w:rsidRPr="00CB712A">
        <w:rPr>
          <w:lang w:eastAsia="x-none"/>
        </w:rPr>
        <w:t>nd 5.63 m in diame</w:t>
      </w:r>
      <w:r w:rsidRPr="00CB712A">
        <w:rPr>
          <w:lang w:eastAsia="x-none"/>
        </w:rPr>
        <w:t>ter. The solenoid is divided in</w:t>
      </w:r>
      <w:r w:rsidR="00287FD2" w:rsidRPr="00CB712A">
        <w:rPr>
          <w:lang w:eastAsia="x-none"/>
        </w:rPr>
        <w:t xml:space="preserve"> 5 electrically independent mod</w:t>
      </w:r>
      <w:r w:rsidRPr="00CB712A">
        <w:rPr>
          <w:lang w:eastAsia="x-none"/>
        </w:rPr>
        <w:t>ules to allow plasma shaping control. The CS modules are stacked upon each other and compressed vertically by a pre-compression structure to avoid separation between modules. A radia</w:t>
      </w:r>
      <w:r w:rsidR="00C31B60" w:rsidRPr="00CB712A">
        <w:rPr>
          <w:lang w:eastAsia="x-none"/>
        </w:rPr>
        <w:t>l space of 115 </w:t>
      </w:r>
      <w:r w:rsidRPr="00CB712A">
        <w:rPr>
          <w:lang w:eastAsia="x-none"/>
        </w:rPr>
        <w:t xml:space="preserve">mm is preliminary allocated for the pre-compression structure, allowing a maximum </w:t>
      </w:r>
      <w:r w:rsidR="00287FD2" w:rsidRPr="00CB712A">
        <w:rPr>
          <w:lang w:eastAsia="x-none"/>
        </w:rPr>
        <w:t>outer radius of 2.7 </w:t>
      </w:r>
      <w:r w:rsidRPr="00CB712A">
        <w:rPr>
          <w:lang w:eastAsia="x-none"/>
        </w:rPr>
        <w:t>m</w:t>
      </w:r>
      <w:r w:rsidR="00137FB7" w:rsidRPr="00CB712A">
        <w:rPr>
          <w:lang w:eastAsia="x-none"/>
        </w:rPr>
        <w:t xml:space="preserve"> for the solenoid winding pack</w:t>
      </w:r>
      <w:r w:rsidR="0074563B" w:rsidRPr="00CB712A">
        <w:rPr>
          <w:lang w:eastAsia="x-none"/>
        </w:rPr>
        <w:t xml:space="preserve"> (WP)</w:t>
      </w:r>
      <w:r w:rsidRPr="00CB712A">
        <w:rPr>
          <w:lang w:eastAsia="x-none"/>
        </w:rPr>
        <w:t>.</w:t>
      </w:r>
    </w:p>
    <w:p w14:paraId="465D221D" w14:textId="7BDE4FA2" w:rsidR="00D0133B" w:rsidRPr="00CB712A" w:rsidRDefault="002C1AB3" w:rsidP="00BB51A3">
      <w:pPr>
        <w:pStyle w:val="TASparagraphtext"/>
        <w:rPr>
          <w:lang w:eastAsia="x-none"/>
        </w:rPr>
      </w:pPr>
      <w:r w:rsidRPr="00CB712A">
        <w:rPr>
          <w:lang w:eastAsia="x-none"/>
        </w:rPr>
        <w:t>T</w:t>
      </w:r>
      <w:r w:rsidR="00313B69" w:rsidRPr="00CB712A">
        <w:rPr>
          <w:lang w:eastAsia="x-none"/>
        </w:rPr>
        <w:t xml:space="preserve">he coil equilibrium currents </w:t>
      </w:r>
      <w:r w:rsidRPr="00CB712A">
        <w:rPr>
          <w:lang w:eastAsia="x-none"/>
        </w:rPr>
        <w:t xml:space="preserve">are provided </w:t>
      </w:r>
      <w:r w:rsidR="00134FEA" w:rsidRPr="00CB712A">
        <w:rPr>
          <w:lang w:eastAsia="x-none"/>
        </w:rPr>
        <w:t>at three</w:t>
      </w:r>
      <w:r w:rsidR="00F05D66" w:rsidRPr="00CB712A">
        <w:rPr>
          <w:lang w:eastAsia="x-none"/>
        </w:rPr>
        <w:t xml:space="preserve"> instants</w:t>
      </w:r>
      <w:r w:rsidR="001F15A7" w:rsidRPr="00CB712A">
        <w:rPr>
          <w:lang w:eastAsia="x-none"/>
        </w:rPr>
        <w:t xml:space="preserve"> </w:t>
      </w:r>
      <w:r w:rsidR="00313B69" w:rsidRPr="00CB712A">
        <w:rPr>
          <w:lang w:eastAsia="x-none"/>
        </w:rPr>
        <w:t xml:space="preserve">during </w:t>
      </w:r>
      <w:r w:rsidR="001F15A7" w:rsidRPr="00CB712A">
        <w:rPr>
          <w:lang w:eastAsia="x-none"/>
        </w:rPr>
        <w:t xml:space="preserve">the </w:t>
      </w:r>
      <w:r w:rsidR="00134FEA" w:rsidRPr="00CB712A">
        <w:rPr>
          <w:lang w:eastAsia="x-none"/>
        </w:rPr>
        <w:t xml:space="preserve">CS </w:t>
      </w:r>
      <w:r w:rsidR="001F15A7" w:rsidRPr="00CB712A">
        <w:rPr>
          <w:lang w:eastAsia="x-none"/>
        </w:rPr>
        <w:t>magnetic flux swing</w:t>
      </w:r>
      <w:r w:rsidR="00D83F57" w:rsidRPr="00CB712A">
        <w:rPr>
          <w:lang w:eastAsia="x-none"/>
        </w:rPr>
        <w:t xml:space="preserve"> </w:t>
      </w:r>
      <w:r w:rsidR="00D83F57" w:rsidRPr="00CB712A">
        <w:rPr>
          <w:lang w:eastAsia="x-none"/>
        </w:rPr>
        <w:fldChar w:fldCharType="begin"/>
      </w:r>
      <w:r w:rsidR="000156D8" w:rsidRPr="00CB712A">
        <w:rPr>
          <w:lang w:eastAsia="x-none"/>
        </w:rPr>
        <w:instrText xml:space="preserve"> ADDIN ZOTERO_ITEM CSL_CITATION {"citationID":"a1mqteq1jsd","properties":{"formattedCitation":"[6]","plainCitation":"[6]","noteIndex":0},"citationItems":[{"id":667,"uris":["http://zotero.org/users/5671588/items/8U9KGEG5"],"uri":["http://zotero.org/users/5671588/items/8U9KGEG5"],"itemData":{"id":667,"type":"webpage","title":"Equilibria EOF/SOF 2018 PhysMag","URL":"https://idm.euro-fusion.org/?uid=2NV5BB","author":[{"family":"Ambrosino","given":"Roberto"}]}}],"schema":"https://github.com/citation-style-language/schema/raw/master/csl-citation.json"} </w:instrText>
      </w:r>
      <w:r w:rsidR="00D83F57" w:rsidRPr="00CB712A">
        <w:rPr>
          <w:lang w:eastAsia="x-none"/>
        </w:rPr>
        <w:fldChar w:fldCharType="separate"/>
      </w:r>
      <w:r w:rsidR="000156D8" w:rsidRPr="00CB712A">
        <w:t>[6]</w:t>
      </w:r>
      <w:r w:rsidR="00D83F57" w:rsidRPr="00CB712A">
        <w:rPr>
          <w:lang w:eastAsia="x-none"/>
        </w:rPr>
        <w:fldChar w:fldCharType="end"/>
      </w:r>
      <w:r w:rsidR="001F15A7" w:rsidRPr="00CB712A">
        <w:rPr>
          <w:lang w:eastAsia="x-none"/>
        </w:rPr>
        <w:t xml:space="preserve">: </w:t>
      </w:r>
      <w:r w:rsidR="00313B69" w:rsidRPr="00CB712A">
        <w:rPr>
          <w:lang w:eastAsia="x-none"/>
        </w:rPr>
        <w:t>Pre-magnetization</w:t>
      </w:r>
      <w:r w:rsidR="00FB72BF" w:rsidRPr="00CB712A">
        <w:rPr>
          <w:lang w:eastAsia="x-none"/>
        </w:rPr>
        <w:t xml:space="preserve"> (Pre-mag)</w:t>
      </w:r>
      <w:r w:rsidR="00313B69" w:rsidRPr="00CB712A">
        <w:rPr>
          <w:lang w:eastAsia="x-none"/>
        </w:rPr>
        <w:t>, Start-Of-Flattop</w:t>
      </w:r>
      <w:r w:rsidR="00134FEA" w:rsidRPr="00CB712A">
        <w:rPr>
          <w:lang w:eastAsia="x-none"/>
        </w:rPr>
        <w:t xml:space="preserve"> (SOF)</w:t>
      </w:r>
      <w:r w:rsidR="00313B69" w:rsidRPr="00CB712A">
        <w:rPr>
          <w:lang w:eastAsia="x-none"/>
        </w:rPr>
        <w:t>, and End-Of-Flattop</w:t>
      </w:r>
      <w:r w:rsidR="00134FEA" w:rsidRPr="00CB712A">
        <w:rPr>
          <w:lang w:eastAsia="x-none"/>
        </w:rPr>
        <w:t xml:space="preserve"> (EOF)</w:t>
      </w:r>
      <w:r w:rsidR="00313B69" w:rsidRPr="00CB712A">
        <w:rPr>
          <w:lang w:eastAsia="x-none"/>
        </w:rPr>
        <w:t xml:space="preserve">. </w:t>
      </w:r>
      <w:r w:rsidR="00DD523D" w:rsidRPr="00CB712A">
        <w:rPr>
          <w:lang w:eastAsia="x-none"/>
        </w:rPr>
        <w:t>The largest magnetic field and mechanical stresses in the solenoid occur during Pre-mag</w:t>
      </w:r>
      <w:r w:rsidR="00134FEA" w:rsidRPr="00CB712A">
        <w:rPr>
          <w:lang w:eastAsia="x-none"/>
        </w:rPr>
        <w:t>. At EOF the currents in</w:t>
      </w:r>
      <w:r w:rsidR="001F15A7" w:rsidRPr="00CB712A">
        <w:rPr>
          <w:lang w:eastAsia="x-none"/>
        </w:rPr>
        <w:t xml:space="preserve"> the central module (CS1) </w:t>
      </w:r>
      <w:r w:rsidR="00134FEA" w:rsidRPr="00CB712A">
        <w:rPr>
          <w:lang w:eastAsia="x-none"/>
        </w:rPr>
        <w:t>are fully reversed</w:t>
      </w:r>
      <w:r w:rsidR="00FB72BF" w:rsidRPr="00CB712A">
        <w:rPr>
          <w:lang w:eastAsia="x-none"/>
        </w:rPr>
        <w:t>,</w:t>
      </w:r>
      <w:r w:rsidR="00134FEA" w:rsidRPr="00CB712A">
        <w:rPr>
          <w:lang w:eastAsia="x-none"/>
        </w:rPr>
        <w:t xml:space="preserve"> and the </w:t>
      </w:r>
      <w:r w:rsidR="000156D8" w:rsidRPr="00CB712A">
        <w:rPr>
          <w:lang w:eastAsia="x-none"/>
        </w:rPr>
        <w:t xml:space="preserve">tensile </w:t>
      </w:r>
      <w:r w:rsidR="00134FEA" w:rsidRPr="00CB712A">
        <w:rPr>
          <w:lang w:eastAsia="x-none"/>
        </w:rPr>
        <w:t>hoop st</w:t>
      </w:r>
      <w:r w:rsidR="00FB72BF" w:rsidRPr="00CB712A">
        <w:rPr>
          <w:lang w:eastAsia="x-none"/>
        </w:rPr>
        <w:t>ress in CS1</w:t>
      </w:r>
      <w:r w:rsidR="00134FEA" w:rsidRPr="00CB712A">
        <w:rPr>
          <w:lang w:eastAsia="x-none"/>
        </w:rPr>
        <w:t xml:space="preserve"> is comparable to that </w:t>
      </w:r>
      <w:r w:rsidR="00FB72BF" w:rsidRPr="00CB712A">
        <w:rPr>
          <w:lang w:eastAsia="x-none"/>
        </w:rPr>
        <w:t xml:space="preserve">experienced </w:t>
      </w:r>
      <w:r w:rsidR="00134FEA" w:rsidRPr="00CB712A">
        <w:rPr>
          <w:lang w:eastAsia="x-none"/>
        </w:rPr>
        <w:t>during Pre-mag.</w:t>
      </w:r>
      <w:r w:rsidR="00FB72BF" w:rsidRPr="00CB712A">
        <w:rPr>
          <w:lang w:eastAsia="x-none"/>
        </w:rPr>
        <w:t xml:space="preserve"> </w:t>
      </w:r>
      <w:r w:rsidR="00BD6281" w:rsidRPr="00CB712A">
        <w:rPr>
          <w:lang w:eastAsia="x-none"/>
        </w:rPr>
        <w:t>Thus, s</w:t>
      </w:r>
      <w:r w:rsidR="003B3CCA" w:rsidRPr="00CB712A">
        <w:rPr>
          <w:lang w:eastAsia="x-none"/>
        </w:rPr>
        <w:t xml:space="preserve">ince the </w:t>
      </w:r>
      <w:r w:rsidR="00AE7635" w:rsidRPr="00CB712A">
        <w:rPr>
          <w:lang w:eastAsia="x-none"/>
        </w:rPr>
        <w:t>EU DEMO is designed to operate 20,000 plasma cycles</w:t>
      </w:r>
      <w:r w:rsidR="00BD6281" w:rsidRPr="00CB712A">
        <w:rPr>
          <w:lang w:eastAsia="x-none"/>
        </w:rPr>
        <w:t xml:space="preserve"> </w:t>
      </w:r>
      <w:r w:rsidR="00BD6281" w:rsidRPr="00CB712A">
        <w:rPr>
          <w:lang w:eastAsia="x-none"/>
        </w:rPr>
        <w:fldChar w:fldCharType="begin"/>
      </w:r>
      <w:r w:rsidR="000156D8" w:rsidRPr="00CB712A">
        <w:rPr>
          <w:lang w:eastAsia="x-none"/>
        </w:rPr>
        <w:instrText xml:space="preserve"> ADDIN ZOTERO_ITEM CSL_CITATION {"citationID":"WV2QPd8t","properties":{"formattedCitation":"[7]","plainCitation":"[7]","noteIndex":0},"citationItems":[{"id":635,"uris":["http://zotero.org/users/5671588/items/R6ZAQ92T"],"uri":["http://zotero.org/users/5671588/items/R6ZAQ92T"],"itemData":{"id":635,"type":"webpage","note":"v1.3","title":"DEMO Plant Load Specification","URL":"https://idm.euro-fusion.org/?uid=2MY7H3","author":[{"family":"Bachmann","given":"C."}],"accessed":{"date-parts":[["2019",8,28]]},"issued":{"date-parts":[["2017",9,21]]}}}],"schema":"https://github.com/citation-style-language/schema/raw/master/csl-citation.json"} </w:instrText>
      </w:r>
      <w:r w:rsidR="00BD6281" w:rsidRPr="00CB712A">
        <w:rPr>
          <w:lang w:eastAsia="x-none"/>
        </w:rPr>
        <w:fldChar w:fldCharType="separate"/>
      </w:r>
      <w:r w:rsidR="000156D8" w:rsidRPr="00CB712A">
        <w:t>[7]</w:t>
      </w:r>
      <w:r w:rsidR="00BD6281" w:rsidRPr="00CB712A">
        <w:rPr>
          <w:lang w:eastAsia="x-none"/>
        </w:rPr>
        <w:fldChar w:fldCharType="end"/>
      </w:r>
      <w:r w:rsidR="003B3CCA" w:rsidRPr="00CB712A">
        <w:rPr>
          <w:lang w:eastAsia="x-none"/>
        </w:rPr>
        <w:t xml:space="preserve">, </w:t>
      </w:r>
      <w:r w:rsidR="00BD6281" w:rsidRPr="00CB712A">
        <w:rPr>
          <w:lang w:eastAsia="x-none"/>
        </w:rPr>
        <w:t xml:space="preserve">the CS coil design has to ensure survival during </w:t>
      </w:r>
      <w:r w:rsidR="003B3CCA" w:rsidRPr="00CB712A">
        <w:rPr>
          <w:lang w:eastAsia="x-none"/>
        </w:rPr>
        <w:t xml:space="preserve">40,000 mechanical </w:t>
      </w:r>
      <w:r w:rsidR="00BD6281" w:rsidRPr="00CB712A">
        <w:rPr>
          <w:lang w:eastAsia="x-none"/>
        </w:rPr>
        <w:t>cycles.</w:t>
      </w:r>
    </w:p>
    <w:p w14:paraId="38181518" w14:textId="54D7708F" w:rsidR="00BB51A3" w:rsidRPr="00CB712A" w:rsidRDefault="00FB72BF" w:rsidP="00BB51A3">
      <w:pPr>
        <w:pStyle w:val="TASparagraphtext"/>
        <w:rPr>
          <w:lang w:eastAsia="x-none"/>
        </w:rPr>
      </w:pPr>
      <w:r w:rsidRPr="00CB712A">
        <w:rPr>
          <w:lang w:eastAsia="x-none"/>
        </w:rPr>
        <w:t>The studies described in this manuscript focus on th</w:t>
      </w:r>
      <w:r w:rsidR="0074563B" w:rsidRPr="00CB712A">
        <w:rPr>
          <w:lang w:eastAsia="x-none"/>
        </w:rPr>
        <w:t>e design of the CS1 WP</w:t>
      </w:r>
      <w:r w:rsidRPr="00CB712A">
        <w:rPr>
          <w:lang w:eastAsia="x-none"/>
        </w:rPr>
        <w:t>, which is the most mechanically demanded</w:t>
      </w:r>
      <w:r w:rsidR="002A6472" w:rsidRPr="00CB712A">
        <w:rPr>
          <w:lang w:eastAsia="x-none"/>
        </w:rPr>
        <w:t>.</w:t>
      </w:r>
    </w:p>
    <w:p w14:paraId="084FC913" w14:textId="243B8C0B" w:rsidR="00BB51A3" w:rsidRPr="00CB712A" w:rsidRDefault="00FC0C94" w:rsidP="00BB51A3">
      <w:pPr>
        <w:pStyle w:val="Heading2"/>
      </w:pPr>
      <w:r w:rsidRPr="00CB712A">
        <w:t>Winding Pack Layout</w:t>
      </w:r>
    </w:p>
    <w:p w14:paraId="53D86C72" w14:textId="74838791" w:rsidR="000469F1" w:rsidRPr="00CB712A" w:rsidRDefault="005908EA" w:rsidP="006F3486">
      <w:pPr>
        <w:pStyle w:val="TASparagraphtext"/>
      </w:pPr>
      <w:r w:rsidRPr="00CB712A">
        <w:rPr>
          <w:lang w:eastAsia="x-none"/>
        </w:rPr>
        <w:t xml:space="preserve">Fig. 1 </w:t>
      </w:r>
      <w:r w:rsidR="00864E27" w:rsidRPr="00CB712A">
        <w:rPr>
          <w:lang w:eastAsia="x-none"/>
        </w:rPr>
        <w:t xml:space="preserve">(a) </w:t>
      </w:r>
      <w:r w:rsidRPr="00CB712A">
        <w:rPr>
          <w:lang w:eastAsia="x-none"/>
        </w:rPr>
        <w:t xml:space="preserve">shows a radial slice of the CS1 coil with </w:t>
      </w:r>
      <w:r w:rsidRPr="00CB712A">
        <w:t>four rows of conductors</w:t>
      </w:r>
      <w:r w:rsidRPr="00CB712A">
        <w:rPr>
          <w:lang w:eastAsia="x-none"/>
        </w:rPr>
        <w:t xml:space="preserve"> illustrating the</w:t>
      </w:r>
      <w:r w:rsidR="009801CF" w:rsidRPr="00CB712A">
        <w:rPr>
          <w:lang w:eastAsia="x-none"/>
        </w:rPr>
        <w:t xml:space="preserve"> layout of a uniform current density WP</w:t>
      </w:r>
      <w:r w:rsidR="00EC6D52" w:rsidRPr="00CB712A">
        <w:rPr>
          <w:lang w:eastAsia="x-none"/>
        </w:rPr>
        <w:t xml:space="preserve">. The coil is layer-wound </w:t>
      </w:r>
      <w:r w:rsidR="00587FAB" w:rsidRPr="00CB712A">
        <w:rPr>
          <w:lang w:eastAsia="x-none"/>
        </w:rPr>
        <w:t xml:space="preserve">in 10 </w:t>
      </w:r>
      <w:r w:rsidR="00187643" w:rsidRPr="00CB712A">
        <w:rPr>
          <w:lang w:eastAsia="x-none"/>
        </w:rPr>
        <w:t xml:space="preserve">double-layer </w:t>
      </w:r>
      <w:r w:rsidR="00587FAB" w:rsidRPr="00CB712A">
        <w:rPr>
          <w:lang w:eastAsia="x-none"/>
        </w:rPr>
        <w:t xml:space="preserve">sub-coils </w:t>
      </w:r>
      <w:r w:rsidR="00EC6D52" w:rsidRPr="00CB712A">
        <w:rPr>
          <w:lang w:eastAsia="x-none"/>
        </w:rPr>
        <w:t xml:space="preserve">using </w:t>
      </w:r>
      <w:r w:rsidR="008405F9" w:rsidRPr="00CB712A">
        <w:t>Cable-in-Conduit Conductors (</w:t>
      </w:r>
      <w:r w:rsidR="00EC6D52" w:rsidRPr="00CB712A">
        <w:rPr>
          <w:lang w:eastAsia="x-none"/>
        </w:rPr>
        <w:t>CICCs</w:t>
      </w:r>
      <w:r w:rsidR="008405F9" w:rsidRPr="00CB712A">
        <w:rPr>
          <w:lang w:eastAsia="x-none"/>
        </w:rPr>
        <w:t>)</w:t>
      </w:r>
      <w:r w:rsidR="009801CF" w:rsidRPr="00CB712A">
        <w:rPr>
          <w:lang w:eastAsia="x-none"/>
        </w:rPr>
        <w:t xml:space="preserve">, </w:t>
      </w:r>
      <w:r w:rsidR="000876A7" w:rsidRPr="00CB712A">
        <w:rPr>
          <w:lang w:eastAsia="x-none"/>
        </w:rPr>
        <w:t>allowing</w:t>
      </w:r>
      <w:r w:rsidR="009801CF" w:rsidRPr="00CB712A">
        <w:rPr>
          <w:lang w:eastAsia="x-none"/>
        </w:rPr>
        <w:t xml:space="preserve"> the possibility of grading, Fig. 1 (b)</w:t>
      </w:r>
      <w:r w:rsidR="00EC6D52" w:rsidRPr="00CB712A">
        <w:rPr>
          <w:lang w:eastAsia="x-none"/>
        </w:rPr>
        <w:t xml:space="preserve">. </w:t>
      </w:r>
      <w:r w:rsidR="009E7223" w:rsidRPr="00CB712A">
        <w:t xml:space="preserve">The proposed CICCs use rectangular steel </w:t>
      </w:r>
      <w:r w:rsidR="00864E27" w:rsidRPr="00CB712A">
        <w:t>conduits as structural material.</w:t>
      </w:r>
      <w:r w:rsidR="006F3486" w:rsidRPr="00CB712A">
        <w:t xml:space="preserve"> </w:t>
      </w:r>
      <w:r w:rsidR="00D0133B" w:rsidRPr="00CB712A">
        <w:t xml:space="preserve">The </w:t>
      </w:r>
      <w:r w:rsidR="008965FA" w:rsidRPr="00CB712A">
        <w:t>WP</w:t>
      </w:r>
      <w:r w:rsidR="00D0133B" w:rsidRPr="00CB712A">
        <w:t xml:space="preserve"> insulation scheme follows the recommendations of EUROfusion </w:t>
      </w:r>
      <w:r w:rsidR="00D0133B" w:rsidRPr="00CB712A">
        <w:fldChar w:fldCharType="begin"/>
      </w:r>
      <w:r w:rsidR="000156D8" w:rsidRPr="00CB712A">
        <w:instrText xml:space="preserve"> ADDIN ZOTERO_ITEM CSL_CITATION {"citationID":"bhrsKOGO","properties":{"formattedCitation":"[8]","plainCitation":"[8]","noteIndex":0},"citationItems":[{"id":571,"uris":["http://zotero.org/users/5671588/items/5ES9G5SD"],"uri":["http://zotero.org/users/5671588/items/5ES9G5SD"],"itemData":{"id":571,"type":"webpage","abstract":"EUROfusion Preprints and Conference Papers service","language":"en-GB","title":"Common operating values for DEMO magnets design for 2016","URL":"http://www.euro-fusionscipub.org/archives/eurofusion/common-operating-values-for-demo-magnets-design-for-2016-2","accessed":{"date-parts":[["2019",4,30]]}}}],"schema":"https://github.com/citation-style-language/schema/raw/master/csl-citation.json"} </w:instrText>
      </w:r>
      <w:r w:rsidR="00D0133B" w:rsidRPr="00CB712A">
        <w:fldChar w:fldCharType="separate"/>
      </w:r>
      <w:r w:rsidR="000156D8" w:rsidRPr="00CB712A">
        <w:t>[8]</w:t>
      </w:r>
      <w:r w:rsidR="00D0133B" w:rsidRPr="00CB712A">
        <w:fldChar w:fldCharType="end"/>
      </w:r>
      <w:r w:rsidR="00D0133B" w:rsidRPr="00CB712A">
        <w:t xml:space="preserve">: 1 mm around each conductor turn, 2 mm of additional insulation between layers, and 8 mm of ground </w:t>
      </w:r>
      <w:r w:rsidR="00187643" w:rsidRPr="00CB712A">
        <w:t xml:space="preserve">insulation </w:t>
      </w:r>
      <w:r w:rsidR="00D0133B" w:rsidRPr="00CB712A">
        <w:t>around each module.</w:t>
      </w:r>
    </w:p>
    <w:p w14:paraId="023F19BC" w14:textId="09A9DB5E" w:rsidR="00205610" w:rsidRPr="00CB712A" w:rsidRDefault="009730C1" w:rsidP="00205610">
      <w:pPr>
        <w:pStyle w:val="Heading2"/>
      </w:pPr>
      <w:r w:rsidRPr="00CB712A">
        <w:rPr>
          <w:noProof/>
          <w:lang w:val="de-CH" w:eastAsia="de-CH"/>
        </w:rPr>
        <w:lastRenderedPageBreak/>
        <mc:AlternateContent>
          <mc:Choice Requires="wps">
            <w:drawing>
              <wp:anchor distT="0" distB="228600" distL="114300" distR="114300" simplePos="0" relativeHeight="251658240" behindDoc="0" locked="0" layoutInCell="1" allowOverlap="0" wp14:anchorId="2066ADF6" wp14:editId="46DED3C1">
                <wp:simplePos x="0" y="0"/>
                <wp:positionH relativeFrom="margin">
                  <wp:posOffset>3413125</wp:posOffset>
                </wp:positionH>
                <wp:positionV relativeFrom="margin">
                  <wp:posOffset>-10795</wp:posOffset>
                </wp:positionV>
                <wp:extent cx="3200400" cy="6833870"/>
                <wp:effectExtent l="0" t="0" r="0" b="508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68338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2738C6" w14:textId="20FB189F" w:rsidR="006311A6" w:rsidRPr="00CB712A" w:rsidRDefault="006311A6" w:rsidP="00117CC6">
                            <w:pPr>
                              <w:pStyle w:val="FootnoteText"/>
                              <w:ind w:firstLine="0"/>
                            </w:pPr>
                            <w:r w:rsidRPr="00CB712A">
                              <w:rPr>
                                <w:noProof/>
                                <w:lang w:val="de-CH" w:eastAsia="de-CH"/>
                              </w:rPr>
                              <w:drawing>
                                <wp:inline distT="0" distB="0" distL="0" distR="0" wp14:anchorId="5BEC5138" wp14:editId="67A7571A">
                                  <wp:extent cx="3200400" cy="2316956"/>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3200400" cy="2316956"/>
                                          </a:xfrm>
                                          <a:prstGeom prst="rect">
                                            <a:avLst/>
                                          </a:prstGeom>
                                          <a:noFill/>
                                          <a:ln>
                                            <a:noFill/>
                                          </a:ln>
                                        </pic:spPr>
                                      </pic:pic>
                                    </a:graphicData>
                                  </a:graphic>
                                </wp:inline>
                              </w:drawing>
                            </w:r>
                          </w:p>
                          <w:p w14:paraId="7C31EAD2" w14:textId="00CC6F15" w:rsidR="006311A6" w:rsidRPr="00CB712A" w:rsidRDefault="006311A6" w:rsidP="00117CC6">
                            <w:pPr>
                              <w:pStyle w:val="FootnoteText"/>
                              <w:ind w:firstLine="0"/>
                            </w:pPr>
                            <w:r w:rsidRPr="00CB712A">
                              <w:t>Fig. 1. </w:t>
                            </w:r>
                            <w:r w:rsidR="000156D8" w:rsidRPr="00CB712A">
                              <w:t>Radial slice showing four rows of conductors</w:t>
                            </w:r>
                            <w:r w:rsidR="000156D8" w:rsidRPr="00CB712A">
                              <w:rPr>
                                <w:lang w:val="en-US"/>
                              </w:rPr>
                              <w:t xml:space="preserve"> of the </w:t>
                            </w:r>
                            <w:r w:rsidR="000156D8" w:rsidRPr="00CB712A">
                              <w:t>CS1 winding pack.</w:t>
                            </w:r>
                            <w:r w:rsidR="000156D8" w:rsidRPr="00CB712A">
                              <w:rPr>
                                <w:lang w:val="en-US"/>
                              </w:rPr>
                              <w:t xml:space="preserve"> </w:t>
                            </w:r>
                            <w:r w:rsidR="003F14D5" w:rsidRPr="00CB712A">
                              <w:rPr>
                                <w:lang w:val="en-US"/>
                              </w:rPr>
                              <w:t>(</w:t>
                            </w:r>
                            <w:r w:rsidR="000156D8" w:rsidRPr="00CB712A">
                              <w:rPr>
                                <w:lang w:val="en-US"/>
                              </w:rPr>
                              <w:t xml:space="preserve">a) Uniform current density design. </w:t>
                            </w:r>
                            <w:r w:rsidR="003F14D5" w:rsidRPr="00CB712A">
                              <w:rPr>
                                <w:lang w:val="en-US"/>
                              </w:rPr>
                              <w:t>(</w:t>
                            </w:r>
                            <w:r w:rsidR="000156D8" w:rsidRPr="00CB712A">
                              <w:rPr>
                                <w:lang w:val="en-US"/>
                              </w:rPr>
                              <w:t xml:space="preserve">b) </w:t>
                            </w:r>
                            <w:r w:rsidRPr="00CB712A">
                              <w:rPr>
                                <w:lang w:val="en-US"/>
                              </w:rPr>
                              <w:t xml:space="preserve">Superconductor and Stainless Steel </w:t>
                            </w:r>
                            <w:r w:rsidR="004F03C9" w:rsidRPr="00CB712A">
                              <w:rPr>
                                <w:lang w:val="en-US"/>
                              </w:rPr>
                              <w:t xml:space="preserve">(SC+SS) </w:t>
                            </w:r>
                            <w:r w:rsidRPr="00CB712A">
                              <w:rPr>
                                <w:lang w:val="en-US"/>
                              </w:rPr>
                              <w:t>graded design</w:t>
                            </w:r>
                            <w:r w:rsidRPr="00CB712A">
                              <w:t xml:space="preserve">. </w:t>
                            </w:r>
                          </w:p>
                          <w:p w14:paraId="3DCE3C24" w14:textId="416501E5" w:rsidR="007C7E01" w:rsidRPr="00CB712A" w:rsidRDefault="007C7E01" w:rsidP="00117CC6">
                            <w:pPr>
                              <w:pStyle w:val="FootnoteText"/>
                              <w:ind w:firstLine="0"/>
                            </w:pPr>
                          </w:p>
                          <w:p w14:paraId="2D203422" w14:textId="77777777" w:rsidR="007C7E01" w:rsidRPr="00CB712A" w:rsidRDefault="007C7E01" w:rsidP="007C7E01">
                            <w:pPr>
                              <w:pStyle w:val="TableTitle"/>
                              <w:spacing w:line="180" w:lineRule="exact"/>
                            </w:pPr>
                            <w:r w:rsidRPr="00CB712A">
                              <w:t>TABLE I</w:t>
                            </w:r>
                          </w:p>
                          <w:p w14:paraId="477CC781" w14:textId="5A27D24B" w:rsidR="007C7E01" w:rsidRPr="00CB712A" w:rsidRDefault="009801CF" w:rsidP="007C7E01">
                            <w:pPr>
                              <w:pStyle w:val="TASTableHeading"/>
                            </w:pPr>
                            <w:r w:rsidRPr="00CB712A">
                              <w:t>Assumed P</w:t>
                            </w:r>
                            <w:r w:rsidR="007C7E01" w:rsidRPr="00CB712A">
                              <w:t>aris const</w:t>
                            </w:r>
                            <w:r w:rsidR="005B1EF3" w:rsidRPr="00CB712A">
                              <w:t>ants for fatigue at 4 K (R=0.1)</w:t>
                            </w:r>
                          </w:p>
                          <w:p w14:paraId="18FE80D3" w14:textId="77777777" w:rsidR="007C7E01" w:rsidRPr="00CB712A" w:rsidRDefault="007C7E01" w:rsidP="007C7E01">
                            <w:pPr>
                              <w:pStyle w:val="TableTitle"/>
                              <w:spacing w:line="180" w:lineRule="exact"/>
                            </w:pPr>
                          </w:p>
                          <w:tbl>
                            <w:tblPr>
                              <w:tblW w:w="5006" w:type="dxa"/>
                              <w:tblInd w:w="108" w:type="dxa"/>
                              <w:tblBorders>
                                <w:top w:val="single" w:sz="12" w:space="0" w:color="808080"/>
                                <w:bottom w:val="single" w:sz="12" w:space="0" w:color="808080"/>
                              </w:tblBorders>
                              <w:tblLayout w:type="fixed"/>
                              <w:tblLook w:val="0020" w:firstRow="1" w:lastRow="0" w:firstColumn="0" w:lastColumn="0" w:noHBand="0" w:noVBand="0"/>
                            </w:tblPr>
                            <w:tblGrid>
                              <w:gridCol w:w="990"/>
                              <w:gridCol w:w="1004"/>
                              <w:gridCol w:w="1004"/>
                              <w:gridCol w:w="1004"/>
                              <w:gridCol w:w="1004"/>
                            </w:tblGrid>
                            <w:tr w:rsidR="00CB712A" w:rsidRPr="00CB712A" w14:paraId="36C6797F" w14:textId="77777777" w:rsidTr="00F91399">
                              <w:trPr>
                                <w:trHeight w:val="20"/>
                              </w:trPr>
                              <w:tc>
                                <w:tcPr>
                                  <w:tcW w:w="990" w:type="dxa"/>
                                  <w:tcBorders>
                                    <w:top w:val="double" w:sz="6" w:space="0" w:color="auto"/>
                                    <w:bottom w:val="single" w:sz="6" w:space="0" w:color="auto"/>
                                  </w:tcBorders>
                                  <w:vAlign w:val="center"/>
                                </w:tcPr>
                                <w:p w14:paraId="76A0D3C6" w14:textId="77777777" w:rsidR="007C7E01" w:rsidRPr="00CB712A" w:rsidRDefault="007C7E01" w:rsidP="007C7E01">
                                  <w:pPr>
                                    <w:spacing w:before="100" w:after="80" w:line="180" w:lineRule="exact"/>
                                    <w:jc w:val="center"/>
                                    <w:rPr>
                                      <w:sz w:val="16"/>
                                      <w:szCs w:val="16"/>
                                    </w:rPr>
                                  </w:pPr>
                                </w:p>
                              </w:tc>
                              <w:tc>
                                <w:tcPr>
                                  <w:tcW w:w="1004" w:type="dxa"/>
                                  <w:tcBorders>
                                    <w:top w:val="double" w:sz="6" w:space="0" w:color="auto"/>
                                    <w:bottom w:val="single" w:sz="6" w:space="0" w:color="auto"/>
                                  </w:tcBorders>
                                  <w:vAlign w:val="center"/>
                                </w:tcPr>
                                <w:p w14:paraId="12E94AD1" w14:textId="77777777" w:rsidR="007C7E01" w:rsidRPr="00CB712A" w:rsidRDefault="007C7E01" w:rsidP="007C7E01">
                                  <w:pPr>
                                    <w:pStyle w:val="TableTitle"/>
                                    <w:spacing w:before="100" w:after="80" w:line="180" w:lineRule="exact"/>
                                    <w:rPr>
                                      <w:smallCaps w:val="0"/>
                                    </w:rPr>
                                  </w:pPr>
                                  <w:r w:rsidRPr="00CB712A">
                                    <w:rPr>
                                      <w:smallCaps w:val="0"/>
                                    </w:rPr>
                                    <w:t>SS 316LN</w:t>
                                  </w:r>
                                </w:p>
                              </w:tc>
                              <w:tc>
                                <w:tcPr>
                                  <w:tcW w:w="1004" w:type="dxa"/>
                                  <w:tcBorders>
                                    <w:top w:val="double" w:sz="6" w:space="0" w:color="auto"/>
                                    <w:bottom w:val="single" w:sz="6" w:space="0" w:color="auto"/>
                                  </w:tcBorders>
                                </w:tcPr>
                                <w:p w14:paraId="1AE7FF62" w14:textId="77777777" w:rsidR="007C7E01" w:rsidRPr="00CB712A" w:rsidRDefault="007C7E01" w:rsidP="007C7E01">
                                  <w:pPr>
                                    <w:spacing w:before="100" w:after="80" w:line="180" w:lineRule="exact"/>
                                    <w:jc w:val="center"/>
                                    <w:rPr>
                                      <w:sz w:val="16"/>
                                      <w:szCs w:val="16"/>
                                    </w:rPr>
                                  </w:pPr>
                                  <w:r w:rsidRPr="00CB712A">
                                    <w:rPr>
                                      <w:sz w:val="16"/>
                                      <w:szCs w:val="16"/>
                                    </w:rPr>
                                    <w:t>JK2LB</w:t>
                                  </w:r>
                                </w:p>
                              </w:tc>
                              <w:tc>
                                <w:tcPr>
                                  <w:tcW w:w="1004" w:type="dxa"/>
                                  <w:tcBorders>
                                    <w:top w:val="double" w:sz="6" w:space="0" w:color="auto"/>
                                    <w:bottom w:val="single" w:sz="6" w:space="0" w:color="auto"/>
                                  </w:tcBorders>
                                  <w:vAlign w:val="center"/>
                                </w:tcPr>
                                <w:p w14:paraId="513D02B4" w14:textId="77777777" w:rsidR="007C7E01" w:rsidRPr="00CB712A" w:rsidRDefault="007C7E01" w:rsidP="007C7E01">
                                  <w:pPr>
                                    <w:spacing w:before="100" w:after="80" w:line="180" w:lineRule="exact"/>
                                    <w:jc w:val="center"/>
                                    <w:rPr>
                                      <w:sz w:val="16"/>
                                      <w:szCs w:val="16"/>
                                    </w:rPr>
                                  </w:pPr>
                                  <w:r w:rsidRPr="00CB712A">
                                    <w:rPr>
                                      <w:sz w:val="16"/>
                                      <w:szCs w:val="16"/>
                                    </w:rPr>
                                    <w:t>Incoloy 908</w:t>
                                  </w:r>
                                </w:p>
                              </w:tc>
                              <w:tc>
                                <w:tcPr>
                                  <w:tcW w:w="1004" w:type="dxa"/>
                                  <w:tcBorders>
                                    <w:top w:val="double" w:sz="6" w:space="0" w:color="auto"/>
                                    <w:bottom w:val="single" w:sz="6" w:space="0" w:color="auto"/>
                                  </w:tcBorders>
                                </w:tcPr>
                                <w:p w14:paraId="2C9DA4C2" w14:textId="77777777" w:rsidR="007C7E01" w:rsidRPr="00CB712A" w:rsidRDefault="007C7E01" w:rsidP="007C7E01">
                                  <w:pPr>
                                    <w:spacing w:before="100" w:after="80" w:line="180" w:lineRule="exact"/>
                                    <w:jc w:val="center"/>
                                    <w:rPr>
                                      <w:sz w:val="16"/>
                                      <w:szCs w:val="16"/>
                                    </w:rPr>
                                  </w:pPr>
                                  <w:r w:rsidRPr="00CB712A">
                                    <w:rPr>
                                      <w:sz w:val="16"/>
                                      <w:szCs w:val="16"/>
                                    </w:rPr>
                                    <w:t>Inconel 718</w:t>
                                  </w:r>
                                </w:p>
                              </w:tc>
                            </w:tr>
                            <w:tr w:rsidR="00CB712A" w:rsidRPr="00CB712A" w14:paraId="4D372ACD" w14:textId="77777777" w:rsidTr="00F91399">
                              <w:tc>
                                <w:tcPr>
                                  <w:tcW w:w="990" w:type="dxa"/>
                                </w:tcPr>
                                <w:p w14:paraId="772FE0DD" w14:textId="77777777" w:rsidR="007C7E01" w:rsidRPr="00CB712A" w:rsidRDefault="007C7E01" w:rsidP="007C7E01">
                                  <w:pPr>
                                    <w:spacing w:before="100" w:line="180" w:lineRule="exact"/>
                                    <w:rPr>
                                      <w:iCs/>
                                      <w:sz w:val="16"/>
                                      <w:szCs w:val="16"/>
                                    </w:rPr>
                                  </w:pPr>
                                  <w:r w:rsidRPr="00CB712A">
                                    <w:rPr>
                                      <w:iCs/>
                                      <w:sz w:val="16"/>
                                      <w:szCs w:val="16"/>
                                    </w:rPr>
                                    <w:t>C (m/cycle)</w:t>
                                  </w:r>
                                </w:p>
                              </w:tc>
                              <w:tc>
                                <w:tcPr>
                                  <w:tcW w:w="1004" w:type="dxa"/>
                                </w:tcPr>
                                <w:p w14:paraId="02D2756D" w14:textId="77777777" w:rsidR="007C7E01" w:rsidRPr="00CB712A" w:rsidRDefault="007C7E01" w:rsidP="007C7E01">
                                  <w:pPr>
                                    <w:spacing w:before="100" w:line="180" w:lineRule="exact"/>
                                    <w:jc w:val="center"/>
                                    <w:rPr>
                                      <w:sz w:val="16"/>
                                      <w:szCs w:val="16"/>
                                      <w:lang w:val="es-ES"/>
                                    </w:rPr>
                                  </w:pPr>
                                  <w:r w:rsidRPr="00CB712A">
                                    <w:rPr>
                                      <w:sz w:val="16"/>
                                      <w:szCs w:val="16"/>
                                    </w:rPr>
                                    <w:t>65×</w:t>
                                  </w:r>
                                  <w:r w:rsidRPr="00CB712A">
                                    <w:rPr>
                                      <w:sz w:val="16"/>
                                      <w:szCs w:val="16"/>
                                      <w:lang w:val="es-ES"/>
                                    </w:rPr>
                                    <w:t>10</w:t>
                                  </w:r>
                                  <w:r w:rsidRPr="00CB712A">
                                    <w:rPr>
                                      <w:sz w:val="16"/>
                                      <w:szCs w:val="16"/>
                                      <w:vertAlign w:val="superscript"/>
                                      <w:lang w:val="es-ES"/>
                                    </w:rPr>
                                    <w:t>-14</w:t>
                                  </w:r>
                                </w:p>
                              </w:tc>
                              <w:tc>
                                <w:tcPr>
                                  <w:tcW w:w="1004" w:type="dxa"/>
                                </w:tcPr>
                                <w:p w14:paraId="5EEF82E1" w14:textId="77777777" w:rsidR="007C7E01" w:rsidRPr="00CB712A" w:rsidRDefault="007C7E01" w:rsidP="007C7E01">
                                  <w:pPr>
                                    <w:spacing w:before="100" w:line="180" w:lineRule="exact"/>
                                    <w:jc w:val="center"/>
                                    <w:rPr>
                                      <w:sz w:val="16"/>
                                      <w:szCs w:val="16"/>
                                    </w:rPr>
                                  </w:pPr>
                                  <w:r w:rsidRPr="00CB712A">
                                    <w:rPr>
                                      <w:sz w:val="16"/>
                                      <w:szCs w:val="16"/>
                                    </w:rPr>
                                    <w:t>1.75×10</w:t>
                                  </w:r>
                                  <w:r w:rsidRPr="00CB712A">
                                    <w:rPr>
                                      <w:sz w:val="16"/>
                                      <w:szCs w:val="16"/>
                                      <w:vertAlign w:val="superscript"/>
                                    </w:rPr>
                                    <w:t>-13</w:t>
                                  </w:r>
                                </w:p>
                              </w:tc>
                              <w:tc>
                                <w:tcPr>
                                  <w:tcW w:w="1004" w:type="dxa"/>
                                </w:tcPr>
                                <w:p w14:paraId="257CD8FE" w14:textId="77777777" w:rsidR="007C7E01" w:rsidRPr="00CB712A" w:rsidRDefault="007C7E01" w:rsidP="007C7E01">
                                  <w:pPr>
                                    <w:spacing w:before="100" w:line="180" w:lineRule="exact"/>
                                    <w:jc w:val="center"/>
                                    <w:rPr>
                                      <w:sz w:val="16"/>
                                      <w:szCs w:val="16"/>
                                    </w:rPr>
                                  </w:pPr>
                                  <w:r w:rsidRPr="00CB712A">
                                    <w:rPr>
                                      <w:sz w:val="16"/>
                                      <w:szCs w:val="16"/>
                                    </w:rPr>
                                    <w:t>28.4×10</w:t>
                                  </w:r>
                                  <w:r w:rsidRPr="00CB712A">
                                    <w:rPr>
                                      <w:sz w:val="16"/>
                                      <w:szCs w:val="16"/>
                                      <w:vertAlign w:val="superscript"/>
                                    </w:rPr>
                                    <w:t>-14</w:t>
                                  </w:r>
                                </w:p>
                              </w:tc>
                              <w:tc>
                                <w:tcPr>
                                  <w:tcW w:w="1004" w:type="dxa"/>
                                </w:tcPr>
                                <w:p w14:paraId="419D5E4B" w14:textId="77777777" w:rsidR="007C7E01" w:rsidRPr="00CB712A" w:rsidRDefault="007C7E01" w:rsidP="007C7E01">
                                  <w:pPr>
                                    <w:spacing w:before="100" w:line="180" w:lineRule="exact"/>
                                    <w:jc w:val="center"/>
                                    <w:rPr>
                                      <w:sz w:val="16"/>
                                      <w:szCs w:val="16"/>
                                    </w:rPr>
                                  </w:pPr>
                                  <w:r w:rsidRPr="00CB712A">
                                    <w:rPr>
                                      <w:sz w:val="16"/>
                                      <w:szCs w:val="16"/>
                                    </w:rPr>
                                    <w:t>8.26×10</w:t>
                                  </w:r>
                                  <w:r w:rsidRPr="00CB712A">
                                    <w:rPr>
                                      <w:sz w:val="16"/>
                                      <w:szCs w:val="16"/>
                                      <w:vertAlign w:val="superscript"/>
                                    </w:rPr>
                                    <w:t>-15</w:t>
                                  </w:r>
                                </w:p>
                              </w:tc>
                            </w:tr>
                            <w:tr w:rsidR="00CB712A" w:rsidRPr="00CB712A" w14:paraId="0C80B9B6" w14:textId="77777777" w:rsidTr="00F91399">
                              <w:tc>
                                <w:tcPr>
                                  <w:tcW w:w="990" w:type="dxa"/>
                                </w:tcPr>
                                <w:p w14:paraId="5871E638" w14:textId="77777777" w:rsidR="007C7E01" w:rsidRPr="00CB712A" w:rsidRDefault="007C7E01" w:rsidP="005B1EF3">
                                  <w:pPr>
                                    <w:spacing w:line="180" w:lineRule="exact"/>
                                    <w:rPr>
                                      <w:iCs/>
                                      <w:sz w:val="16"/>
                                      <w:szCs w:val="16"/>
                                    </w:rPr>
                                  </w:pPr>
                                  <w:r w:rsidRPr="00CB712A">
                                    <w:rPr>
                                      <w:iCs/>
                                      <w:sz w:val="16"/>
                                      <w:szCs w:val="16"/>
                                    </w:rPr>
                                    <w:t>m (-)</w:t>
                                  </w:r>
                                </w:p>
                              </w:tc>
                              <w:tc>
                                <w:tcPr>
                                  <w:tcW w:w="1004" w:type="dxa"/>
                                </w:tcPr>
                                <w:p w14:paraId="2499D3D4" w14:textId="77777777" w:rsidR="007C7E01" w:rsidRPr="00CB712A" w:rsidRDefault="007C7E01" w:rsidP="005B1EF3">
                                  <w:pPr>
                                    <w:spacing w:line="180" w:lineRule="exact"/>
                                    <w:jc w:val="center"/>
                                    <w:rPr>
                                      <w:sz w:val="16"/>
                                      <w:szCs w:val="16"/>
                                    </w:rPr>
                                  </w:pPr>
                                  <w:r w:rsidRPr="00CB712A">
                                    <w:rPr>
                                      <w:sz w:val="16"/>
                                      <w:szCs w:val="16"/>
                                    </w:rPr>
                                    <w:t>3.5</w:t>
                                  </w:r>
                                </w:p>
                              </w:tc>
                              <w:tc>
                                <w:tcPr>
                                  <w:tcW w:w="1004" w:type="dxa"/>
                                </w:tcPr>
                                <w:p w14:paraId="3C602B8E" w14:textId="77777777" w:rsidR="007C7E01" w:rsidRPr="00CB712A" w:rsidRDefault="007C7E01" w:rsidP="005B1EF3">
                                  <w:pPr>
                                    <w:spacing w:line="180" w:lineRule="exact"/>
                                    <w:jc w:val="center"/>
                                    <w:rPr>
                                      <w:sz w:val="16"/>
                                      <w:szCs w:val="16"/>
                                    </w:rPr>
                                  </w:pPr>
                                  <w:r w:rsidRPr="00CB712A">
                                    <w:rPr>
                                      <w:sz w:val="16"/>
                                      <w:szCs w:val="16"/>
                                    </w:rPr>
                                    <w:t>3.7</w:t>
                                  </w:r>
                                </w:p>
                              </w:tc>
                              <w:tc>
                                <w:tcPr>
                                  <w:tcW w:w="1004" w:type="dxa"/>
                                </w:tcPr>
                                <w:p w14:paraId="5073C1A0" w14:textId="77777777" w:rsidR="007C7E01" w:rsidRPr="00CB712A" w:rsidRDefault="007C7E01" w:rsidP="005B1EF3">
                                  <w:pPr>
                                    <w:spacing w:line="180" w:lineRule="exact"/>
                                    <w:jc w:val="center"/>
                                    <w:rPr>
                                      <w:sz w:val="16"/>
                                      <w:szCs w:val="16"/>
                                    </w:rPr>
                                  </w:pPr>
                                  <w:r w:rsidRPr="00CB712A">
                                    <w:rPr>
                                      <w:sz w:val="16"/>
                                      <w:szCs w:val="16"/>
                                    </w:rPr>
                                    <w:t>3.58</w:t>
                                  </w:r>
                                </w:p>
                              </w:tc>
                              <w:tc>
                                <w:tcPr>
                                  <w:tcW w:w="1004" w:type="dxa"/>
                                </w:tcPr>
                                <w:p w14:paraId="03D7E534" w14:textId="77777777" w:rsidR="007C7E01" w:rsidRPr="00CB712A" w:rsidRDefault="007C7E01" w:rsidP="005B1EF3">
                                  <w:pPr>
                                    <w:spacing w:line="180" w:lineRule="exact"/>
                                    <w:jc w:val="center"/>
                                    <w:rPr>
                                      <w:sz w:val="16"/>
                                      <w:szCs w:val="16"/>
                                    </w:rPr>
                                  </w:pPr>
                                  <w:r w:rsidRPr="00CB712A">
                                    <w:rPr>
                                      <w:sz w:val="16"/>
                                      <w:szCs w:val="16"/>
                                    </w:rPr>
                                    <w:t>4.55</w:t>
                                  </w:r>
                                </w:p>
                              </w:tc>
                            </w:tr>
                            <w:tr w:rsidR="005B1EF3" w:rsidRPr="00CB712A" w14:paraId="0A2BE53B" w14:textId="77777777" w:rsidTr="00F91399">
                              <w:tc>
                                <w:tcPr>
                                  <w:tcW w:w="990" w:type="dxa"/>
                                </w:tcPr>
                                <w:p w14:paraId="12E083EB" w14:textId="75F0D195" w:rsidR="005B1EF3" w:rsidRPr="00CB712A" w:rsidRDefault="005B1EF3" w:rsidP="005B1EF3">
                                  <w:pPr>
                                    <w:spacing w:after="80" w:line="180" w:lineRule="exact"/>
                                    <w:rPr>
                                      <w:iCs/>
                                      <w:sz w:val="16"/>
                                      <w:szCs w:val="16"/>
                                    </w:rPr>
                                  </w:pPr>
                                  <w:r w:rsidRPr="00CB712A">
                                    <w:rPr>
                                      <w:iCs/>
                                      <w:sz w:val="16"/>
                                      <w:szCs w:val="16"/>
                                    </w:rPr>
                                    <w:t>Reference</w:t>
                                  </w:r>
                                </w:p>
                              </w:tc>
                              <w:tc>
                                <w:tcPr>
                                  <w:tcW w:w="1004" w:type="dxa"/>
                                </w:tcPr>
                                <w:p w14:paraId="4A3185F8" w14:textId="3AF1FA99" w:rsidR="005B1EF3" w:rsidRPr="00CB712A" w:rsidRDefault="005B1EF3" w:rsidP="005B1EF3">
                                  <w:pPr>
                                    <w:spacing w:after="80" w:line="180" w:lineRule="exact"/>
                                    <w:jc w:val="center"/>
                                    <w:rPr>
                                      <w:sz w:val="16"/>
                                      <w:szCs w:val="16"/>
                                    </w:rPr>
                                  </w:pPr>
                                  <w:r w:rsidRPr="00CB712A">
                                    <w:rPr>
                                      <w:sz w:val="16"/>
                                      <w:szCs w:val="16"/>
                                    </w:rPr>
                                    <w:t>[11]</w:t>
                                  </w:r>
                                </w:p>
                              </w:tc>
                              <w:tc>
                                <w:tcPr>
                                  <w:tcW w:w="1004" w:type="dxa"/>
                                </w:tcPr>
                                <w:p w14:paraId="68ED4C64" w14:textId="7ACBBE27" w:rsidR="005B1EF3" w:rsidRPr="00CB712A" w:rsidRDefault="005B1EF3" w:rsidP="005B1EF3">
                                  <w:pPr>
                                    <w:spacing w:after="80" w:line="180" w:lineRule="exact"/>
                                    <w:jc w:val="center"/>
                                    <w:rPr>
                                      <w:sz w:val="16"/>
                                      <w:szCs w:val="16"/>
                                    </w:rPr>
                                  </w:pPr>
                                  <w:r w:rsidRPr="00CB712A">
                                    <w:rPr>
                                      <w:sz w:val="16"/>
                                      <w:szCs w:val="16"/>
                                    </w:rPr>
                                    <w:t>[12]</w:t>
                                  </w:r>
                                </w:p>
                              </w:tc>
                              <w:tc>
                                <w:tcPr>
                                  <w:tcW w:w="1004" w:type="dxa"/>
                                </w:tcPr>
                                <w:p w14:paraId="7298753D" w14:textId="42B873B6" w:rsidR="005B1EF3" w:rsidRPr="00CB712A" w:rsidRDefault="005B1EF3" w:rsidP="005B1EF3">
                                  <w:pPr>
                                    <w:spacing w:after="80" w:line="180" w:lineRule="exact"/>
                                    <w:jc w:val="center"/>
                                    <w:rPr>
                                      <w:sz w:val="16"/>
                                      <w:szCs w:val="16"/>
                                    </w:rPr>
                                  </w:pPr>
                                  <w:r w:rsidRPr="00CB712A">
                                    <w:rPr>
                                      <w:sz w:val="16"/>
                                      <w:szCs w:val="16"/>
                                    </w:rPr>
                                    <w:t>[11]</w:t>
                                  </w:r>
                                </w:p>
                              </w:tc>
                              <w:tc>
                                <w:tcPr>
                                  <w:tcW w:w="1004" w:type="dxa"/>
                                </w:tcPr>
                                <w:p w14:paraId="5DD687FD" w14:textId="709BC1EF" w:rsidR="005B1EF3" w:rsidRPr="00CB712A" w:rsidRDefault="005B1EF3" w:rsidP="005B1EF3">
                                  <w:pPr>
                                    <w:spacing w:after="80" w:line="180" w:lineRule="exact"/>
                                    <w:jc w:val="center"/>
                                    <w:rPr>
                                      <w:sz w:val="16"/>
                                      <w:szCs w:val="16"/>
                                    </w:rPr>
                                  </w:pPr>
                                  <w:r w:rsidRPr="00CB712A">
                                    <w:rPr>
                                      <w:sz w:val="16"/>
                                      <w:szCs w:val="16"/>
                                    </w:rPr>
                                    <w:t>[11]</w:t>
                                  </w:r>
                                </w:p>
                              </w:tc>
                            </w:tr>
                          </w:tbl>
                          <w:p w14:paraId="6E3EDF10" w14:textId="77777777" w:rsidR="006311A6" w:rsidRPr="00CB712A" w:rsidRDefault="006311A6" w:rsidP="00117CC6">
                            <w:pPr>
                              <w:pStyle w:val="FootnoteText"/>
                              <w:ind w:firstLine="0"/>
                            </w:pPr>
                          </w:p>
                          <w:p w14:paraId="4D4438A1" w14:textId="36FF5378" w:rsidR="006311A6" w:rsidRPr="00CB712A" w:rsidRDefault="006311A6" w:rsidP="00117CC6">
                            <w:pPr>
                              <w:pStyle w:val="FootnoteText"/>
                              <w:ind w:firstLine="0"/>
                            </w:pPr>
                            <w:r w:rsidRPr="00CB712A">
                              <w:rPr>
                                <w:noProof/>
                                <w:lang w:val="de-CH" w:eastAsia="de-CH"/>
                              </w:rPr>
                              <w:drawing>
                                <wp:inline distT="0" distB="0" distL="0" distR="0" wp14:anchorId="429DDF6F" wp14:editId="08C616A4">
                                  <wp:extent cx="3196975" cy="2449559"/>
                                  <wp:effectExtent l="0" t="0" r="381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3196975" cy="2449559"/>
                                          </a:xfrm>
                                          <a:prstGeom prst="rect">
                                            <a:avLst/>
                                          </a:prstGeom>
                                          <a:noFill/>
                                          <a:ln>
                                            <a:noFill/>
                                          </a:ln>
                                        </pic:spPr>
                                      </pic:pic>
                                    </a:graphicData>
                                  </a:graphic>
                                </wp:inline>
                              </w:drawing>
                            </w:r>
                          </w:p>
                          <w:p w14:paraId="55152AB3" w14:textId="3142E287" w:rsidR="006311A6" w:rsidRPr="00CB712A" w:rsidRDefault="006311A6" w:rsidP="00021981">
                            <w:pPr>
                              <w:pStyle w:val="FootnoteText"/>
                              <w:ind w:firstLine="0"/>
                              <w:rPr>
                                <w:lang w:val="en-US"/>
                              </w:rPr>
                            </w:pPr>
                            <w:r w:rsidRPr="00CB712A">
                              <w:t xml:space="preserve">Fig. </w:t>
                            </w:r>
                            <w:r w:rsidRPr="00CB712A">
                              <w:rPr>
                                <w:lang w:val="en-US"/>
                              </w:rPr>
                              <w:t>2</w:t>
                            </w:r>
                            <w:r w:rsidRPr="00CB712A">
                              <w:t>.</w:t>
                            </w:r>
                            <w:r w:rsidRPr="00CB712A">
                              <w:t> </w:t>
                            </w:r>
                            <w:r w:rsidRPr="00CB712A">
                              <w:t xml:space="preserve">Flux generated </w:t>
                            </w:r>
                            <w:r w:rsidR="009801CF" w:rsidRPr="00CB712A">
                              <w:rPr>
                                <w:lang w:val="en-US"/>
                              </w:rPr>
                              <w:t>at p</w:t>
                            </w:r>
                            <w:r w:rsidR="00CE05C8" w:rsidRPr="00CB712A">
                              <w:rPr>
                                <w:lang w:val="en-US"/>
                              </w:rPr>
                              <w:t>re-mag</w:t>
                            </w:r>
                            <w:r w:rsidR="009801CF" w:rsidRPr="00CB712A">
                              <w:rPr>
                                <w:lang w:val="en-US"/>
                              </w:rPr>
                              <w:t>netization</w:t>
                            </w:r>
                            <w:r w:rsidR="00CE05C8" w:rsidRPr="00CB712A">
                              <w:rPr>
                                <w:lang w:val="en-US"/>
                              </w:rPr>
                              <w:t xml:space="preserve"> </w:t>
                            </w:r>
                            <w:r w:rsidRPr="00CB712A">
                              <w:t>by a</w:t>
                            </w:r>
                            <w:r w:rsidR="00A14BA6" w:rsidRPr="00CB712A">
                              <w:rPr>
                                <w:lang w:val="en-US"/>
                              </w:rPr>
                              <w:t>n</w:t>
                            </w:r>
                            <w:r w:rsidRPr="00CB712A">
                              <w:t xml:space="preserve"> HTS uniform current density CS coil with an outer radius </w:t>
                            </w:r>
                            <w:r w:rsidRPr="00CB712A">
                              <w:rPr>
                                <w:i/>
                              </w:rPr>
                              <w:t>R</w:t>
                            </w:r>
                            <w:r w:rsidRPr="00CB712A">
                              <w:rPr>
                                <w:i/>
                                <w:vertAlign w:val="subscript"/>
                              </w:rPr>
                              <w:t>o</w:t>
                            </w:r>
                            <w:r w:rsidRPr="00CB712A">
                              <w:t> = 2.7 m</w:t>
                            </w:r>
                            <w:r w:rsidRPr="00CB712A">
                              <w:rPr>
                                <w:lang w:val="en-US"/>
                              </w:rPr>
                              <w:t>. The inner radius of the solenoid and the maximum hoop stress in the conduits are varied parametrically.</w:t>
                            </w:r>
                          </w:p>
                          <w:p w14:paraId="187995A5" w14:textId="07F225D5" w:rsidR="00666F98" w:rsidRPr="00CB712A" w:rsidRDefault="00666F98" w:rsidP="00021981">
                            <w:pPr>
                              <w:pStyle w:val="FootnoteText"/>
                              <w:ind w:firstLine="0"/>
                              <w:rPr>
                                <w:lang w:val="en-US"/>
                              </w:rPr>
                            </w:pPr>
                          </w:p>
                          <w:p w14:paraId="6FA220B6" w14:textId="77777777" w:rsidR="00666F98" w:rsidRPr="00CB712A" w:rsidRDefault="00666F98" w:rsidP="00021981">
                            <w:pPr>
                              <w:pStyle w:val="FootnoteText"/>
                              <w:ind w:firstLine="0"/>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66ADF6" id="_x0000_t202" coordsize="21600,21600" o:spt="202" path="m,l,21600r21600,l21600,xe">
                <v:stroke joinstyle="miter"/>
                <v:path gradientshapeok="t" o:connecttype="rect"/>
              </v:shapetype>
              <v:shape id="Text Box 1" o:spid="_x0000_s1026" type="#_x0000_t202" style="position:absolute;left:0;text-align:left;margin-left:268.75pt;margin-top:-.85pt;width:252pt;height:538.1pt;z-index:251658240;visibility:visible;mso-wrap-style:square;mso-width-percent:0;mso-height-percent:0;mso-wrap-distance-left:9pt;mso-wrap-distance-top:0;mso-wrap-distance-right:9pt;mso-wrap-distance-bottom:18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" o:allowoverlap="f" stroked="f">
                <v:textbox inset="0,0,0,0">
                  <w:txbxContent>
                    <w:p w14:paraId="462738C6" w14:textId="20FB189F" w:rsidR="006311A6" w:rsidRPr="00CB712A" w:rsidRDefault="006311A6" w:rsidP="00117CC6">
                      <w:pPr>
                        <w:pStyle w:val="FootnoteText"/>
                        <w:ind w:firstLine="0"/>
                      </w:pPr>
                      <w:r w:rsidRPr="00CB712A">
                        <w:rPr>
                          <w:noProof/>
                          <w:lang w:val="de-CH" w:eastAsia="de-CH"/>
                        </w:rPr>
                        <w:drawing>
                          <wp:inline distT="0" distB="0" distL="0" distR="0" wp14:anchorId="5BEC5138" wp14:editId="67A7571A">
                            <wp:extent cx="3200400" cy="2316956"/>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3200400" cy="2316956"/>
                                    </a:xfrm>
                                    <a:prstGeom prst="rect">
                                      <a:avLst/>
                                    </a:prstGeom>
                                    <a:noFill/>
                                    <a:ln>
                                      <a:noFill/>
                                    </a:ln>
                                  </pic:spPr>
                                </pic:pic>
                              </a:graphicData>
                            </a:graphic>
                          </wp:inline>
                        </w:drawing>
                      </w:r>
                    </w:p>
                    <w:p w14:paraId="7C31EAD2" w14:textId="00CC6F15" w:rsidR="006311A6" w:rsidRPr="00CB712A" w:rsidRDefault="006311A6" w:rsidP="00117CC6">
                      <w:pPr>
                        <w:pStyle w:val="FootnoteText"/>
                        <w:ind w:firstLine="0"/>
                      </w:pPr>
                      <w:r w:rsidRPr="00CB712A">
                        <w:t>Fig. 1. </w:t>
                      </w:r>
                      <w:r w:rsidR="000156D8" w:rsidRPr="00CB712A">
                        <w:t>Radial slice showing four rows of conductors</w:t>
                      </w:r>
                      <w:r w:rsidR="000156D8" w:rsidRPr="00CB712A">
                        <w:rPr>
                          <w:lang w:val="en-US"/>
                        </w:rPr>
                        <w:t xml:space="preserve"> of the </w:t>
                      </w:r>
                      <w:r w:rsidR="000156D8" w:rsidRPr="00CB712A">
                        <w:t>CS1 winding pack.</w:t>
                      </w:r>
                      <w:r w:rsidR="000156D8" w:rsidRPr="00CB712A">
                        <w:rPr>
                          <w:lang w:val="en-US"/>
                        </w:rPr>
                        <w:t xml:space="preserve"> </w:t>
                      </w:r>
                      <w:r w:rsidR="003F14D5" w:rsidRPr="00CB712A">
                        <w:rPr>
                          <w:lang w:val="en-US"/>
                        </w:rPr>
                        <w:t>(</w:t>
                      </w:r>
                      <w:r w:rsidR="000156D8" w:rsidRPr="00CB712A">
                        <w:rPr>
                          <w:lang w:val="en-US"/>
                        </w:rPr>
                        <w:t xml:space="preserve">a) Uniform current density design. </w:t>
                      </w:r>
                      <w:r w:rsidR="003F14D5" w:rsidRPr="00CB712A">
                        <w:rPr>
                          <w:lang w:val="en-US"/>
                        </w:rPr>
                        <w:t>(</w:t>
                      </w:r>
                      <w:r w:rsidR="000156D8" w:rsidRPr="00CB712A">
                        <w:rPr>
                          <w:lang w:val="en-US"/>
                        </w:rPr>
                        <w:t xml:space="preserve">b) </w:t>
                      </w:r>
                      <w:r w:rsidRPr="00CB712A">
                        <w:rPr>
                          <w:lang w:val="en-US"/>
                        </w:rPr>
                        <w:t xml:space="preserve">Superconductor and Stainless Steel </w:t>
                      </w:r>
                      <w:r w:rsidR="004F03C9" w:rsidRPr="00CB712A">
                        <w:rPr>
                          <w:lang w:val="en-US"/>
                        </w:rPr>
                        <w:t xml:space="preserve">(SC+SS) </w:t>
                      </w:r>
                      <w:r w:rsidRPr="00CB712A">
                        <w:rPr>
                          <w:lang w:val="en-US"/>
                        </w:rPr>
                        <w:t>graded design</w:t>
                      </w:r>
                      <w:r w:rsidRPr="00CB712A">
                        <w:t xml:space="preserve">. </w:t>
                      </w:r>
                    </w:p>
                    <w:p w14:paraId="3DCE3C24" w14:textId="416501E5" w:rsidR="007C7E01" w:rsidRPr="00CB712A" w:rsidRDefault="007C7E01" w:rsidP="00117CC6">
                      <w:pPr>
                        <w:pStyle w:val="FootnoteText"/>
                        <w:ind w:firstLine="0"/>
                      </w:pPr>
                    </w:p>
                    <w:p w14:paraId="2D203422" w14:textId="77777777" w:rsidR="007C7E01" w:rsidRPr="00CB712A" w:rsidRDefault="007C7E01" w:rsidP="007C7E01">
                      <w:pPr>
                        <w:pStyle w:val="TableTitle"/>
                        <w:spacing w:line="180" w:lineRule="exact"/>
                      </w:pPr>
                      <w:r w:rsidRPr="00CB712A">
                        <w:t>TABLE I</w:t>
                      </w:r>
                    </w:p>
                    <w:p w14:paraId="477CC781" w14:textId="5A27D24B" w:rsidR="007C7E01" w:rsidRPr="00CB712A" w:rsidRDefault="009801CF" w:rsidP="007C7E01">
                      <w:pPr>
                        <w:pStyle w:val="TASTableHeading"/>
                      </w:pPr>
                      <w:r w:rsidRPr="00CB712A">
                        <w:t>Assumed P</w:t>
                      </w:r>
                      <w:r w:rsidR="007C7E01" w:rsidRPr="00CB712A">
                        <w:t>aris const</w:t>
                      </w:r>
                      <w:r w:rsidR="005B1EF3" w:rsidRPr="00CB712A">
                        <w:t>ants for fatigue at 4 K (R=0.1)</w:t>
                      </w:r>
                    </w:p>
                    <w:p w14:paraId="18FE80D3" w14:textId="77777777" w:rsidR="007C7E01" w:rsidRPr="00CB712A" w:rsidRDefault="007C7E01" w:rsidP="007C7E01">
                      <w:pPr>
                        <w:pStyle w:val="TableTitle"/>
                        <w:spacing w:line="180" w:lineRule="exact"/>
                      </w:pPr>
                    </w:p>
                    <w:tbl>
                      <w:tblPr>
                        <w:tblW w:w="5006" w:type="dxa"/>
                        <w:tblInd w:w="108" w:type="dxa"/>
                        <w:tblBorders>
                          <w:top w:val="single" w:sz="12" w:space="0" w:color="808080"/>
                          <w:bottom w:val="single" w:sz="12" w:space="0" w:color="808080"/>
                        </w:tblBorders>
                        <w:tblLayout w:type="fixed"/>
                        <w:tblLook w:val="0020" w:firstRow="1" w:lastRow="0" w:firstColumn="0" w:lastColumn="0" w:noHBand="0" w:noVBand="0"/>
                      </w:tblPr>
                      <w:tblGrid>
                        <w:gridCol w:w="990"/>
                        <w:gridCol w:w="1004"/>
                        <w:gridCol w:w="1004"/>
                        <w:gridCol w:w="1004"/>
                        <w:gridCol w:w="1004"/>
                      </w:tblGrid>
                      <w:tr w:rsidR="00CB712A" w:rsidRPr="00CB712A" w14:paraId="36C6797F" w14:textId="77777777" w:rsidTr="00F91399">
                        <w:trPr>
                          <w:trHeight w:val="20"/>
                        </w:trPr>
                        <w:tc>
                          <w:tcPr>
                            <w:tcW w:w="990" w:type="dxa"/>
                            <w:tcBorders>
                              <w:top w:val="double" w:sz="6" w:space="0" w:color="auto"/>
                              <w:bottom w:val="single" w:sz="6" w:space="0" w:color="auto"/>
                            </w:tcBorders>
                            <w:vAlign w:val="center"/>
                          </w:tcPr>
                          <w:p w14:paraId="76A0D3C6" w14:textId="77777777" w:rsidR="007C7E01" w:rsidRPr="00CB712A" w:rsidRDefault="007C7E01" w:rsidP="007C7E01">
                            <w:pPr>
                              <w:spacing w:before="100" w:after="80" w:line="180" w:lineRule="exact"/>
                              <w:jc w:val="center"/>
                              <w:rPr>
                                <w:sz w:val="16"/>
                                <w:szCs w:val="16"/>
                              </w:rPr>
                            </w:pPr>
                          </w:p>
                        </w:tc>
                        <w:tc>
                          <w:tcPr>
                            <w:tcW w:w="1004" w:type="dxa"/>
                            <w:tcBorders>
                              <w:top w:val="double" w:sz="6" w:space="0" w:color="auto"/>
                              <w:bottom w:val="single" w:sz="6" w:space="0" w:color="auto"/>
                            </w:tcBorders>
                            <w:vAlign w:val="center"/>
                          </w:tcPr>
                          <w:p w14:paraId="12E94AD1" w14:textId="77777777" w:rsidR="007C7E01" w:rsidRPr="00CB712A" w:rsidRDefault="007C7E01" w:rsidP="007C7E01">
                            <w:pPr>
                              <w:pStyle w:val="TableTitle"/>
                              <w:spacing w:before="100" w:after="80" w:line="180" w:lineRule="exact"/>
                              <w:rPr>
                                <w:smallCaps w:val="0"/>
                              </w:rPr>
                            </w:pPr>
                            <w:r w:rsidRPr="00CB712A">
                              <w:rPr>
                                <w:smallCaps w:val="0"/>
                              </w:rPr>
                              <w:t>SS 316LN</w:t>
                            </w:r>
                          </w:p>
                        </w:tc>
                        <w:tc>
                          <w:tcPr>
                            <w:tcW w:w="1004" w:type="dxa"/>
                            <w:tcBorders>
                              <w:top w:val="double" w:sz="6" w:space="0" w:color="auto"/>
                              <w:bottom w:val="single" w:sz="6" w:space="0" w:color="auto"/>
                            </w:tcBorders>
                          </w:tcPr>
                          <w:p w14:paraId="1AE7FF62" w14:textId="77777777" w:rsidR="007C7E01" w:rsidRPr="00CB712A" w:rsidRDefault="007C7E01" w:rsidP="007C7E01">
                            <w:pPr>
                              <w:spacing w:before="100" w:after="80" w:line="180" w:lineRule="exact"/>
                              <w:jc w:val="center"/>
                              <w:rPr>
                                <w:sz w:val="16"/>
                                <w:szCs w:val="16"/>
                              </w:rPr>
                            </w:pPr>
                            <w:r w:rsidRPr="00CB712A">
                              <w:rPr>
                                <w:sz w:val="16"/>
                                <w:szCs w:val="16"/>
                              </w:rPr>
                              <w:t>JK2LB</w:t>
                            </w:r>
                          </w:p>
                        </w:tc>
                        <w:tc>
                          <w:tcPr>
                            <w:tcW w:w="1004" w:type="dxa"/>
                            <w:tcBorders>
                              <w:top w:val="double" w:sz="6" w:space="0" w:color="auto"/>
                              <w:bottom w:val="single" w:sz="6" w:space="0" w:color="auto"/>
                            </w:tcBorders>
                            <w:vAlign w:val="center"/>
                          </w:tcPr>
                          <w:p w14:paraId="513D02B4" w14:textId="77777777" w:rsidR="007C7E01" w:rsidRPr="00CB712A" w:rsidRDefault="007C7E01" w:rsidP="007C7E01">
                            <w:pPr>
                              <w:spacing w:before="100" w:after="80" w:line="180" w:lineRule="exact"/>
                              <w:jc w:val="center"/>
                              <w:rPr>
                                <w:sz w:val="16"/>
                                <w:szCs w:val="16"/>
                              </w:rPr>
                            </w:pPr>
                            <w:r w:rsidRPr="00CB712A">
                              <w:rPr>
                                <w:sz w:val="16"/>
                                <w:szCs w:val="16"/>
                              </w:rPr>
                              <w:t>Incoloy 908</w:t>
                            </w:r>
                          </w:p>
                        </w:tc>
                        <w:tc>
                          <w:tcPr>
                            <w:tcW w:w="1004" w:type="dxa"/>
                            <w:tcBorders>
                              <w:top w:val="double" w:sz="6" w:space="0" w:color="auto"/>
                              <w:bottom w:val="single" w:sz="6" w:space="0" w:color="auto"/>
                            </w:tcBorders>
                          </w:tcPr>
                          <w:p w14:paraId="2C9DA4C2" w14:textId="77777777" w:rsidR="007C7E01" w:rsidRPr="00CB712A" w:rsidRDefault="007C7E01" w:rsidP="007C7E01">
                            <w:pPr>
                              <w:spacing w:before="100" w:after="80" w:line="180" w:lineRule="exact"/>
                              <w:jc w:val="center"/>
                              <w:rPr>
                                <w:sz w:val="16"/>
                                <w:szCs w:val="16"/>
                              </w:rPr>
                            </w:pPr>
                            <w:r w:rsidRPr="00CB712A">
                              <w:rPr>
                                <w:sz w:val="16"/>
                                <w:szCs w:val="16"/>
                              </w:rPr>
                              <w:t>Inconel 718</w:t>
                            </w:r>
                          </w:p>
                        </w:tc>
                      </w:tr>
                      <w:tr w:rsidR="00CB712A" w:rsidRPr="00CB712A" w14:paraId="4D372ACD" w14:textId="77777777" w:rsidTr="00F91399">
                        <w:tc>
                          <w:tcPr>
                            <w:tcW w:w="990" w:type="dxa"/>
                          </w:tcPr>
                          <w:p w14:paraId="772FE0DD" w14:textId="77777777" w:rsidR="007C7E01" w:rsidRPr="00CB712A" w:rsidRDefault="007C7E01" w:rsidP="007C7E01">
                            <w:pPr>
                              <w:spacing w:before="100" w:line="180" w:lineRule="exact"/>
                              <w:rPr>
                                <w:iCs/>
                                <w:sz w:val="16"/>
                                <w:szCs w:val="16"/>
                              </w:rPr>
                            </w:pPr>
                            <w:r w:rsidRPr="00CB712A">
                              <w:rPr>
                                <w:iCs/>
                                <w:sz w:val="16"/>
                                <w:szCs w:val="16"/>
                              </w:rPr>
                              <w:t>C (m/cycle)</w:t>
                            </w:r>
                          </w:p>
                        </w:tc>
                        <w:tc>
                          <w:tcPr>
                            <w:tcW w:w="1004" w:type="dxa"/>
                          </w:tcPr>
                          <w:p w14:paraId="02D2756D" w14:textId="77777777" w:rsidR="007C7E01" w:rsidRPr="00CB712A" w:rsidRDefault="007C7E01" w:rsidP="007C7E01">
                            <w:pPr>
                              <w:spacing w:before="100" w:line="180" w:lineRule="exact"/>
                              <w:jc w:val="center"/>
                              <w:rPr>
                                <w:sz w:val="16"/>
                                <w:szCs w:val="16"/>
                                <w:lang w:val="es-ES"/>
                              </w:rPr>
                            </w:pPr>
                            <w:r w:rsidRPr="00CB712A">
                              <w:rPr>
                                <w:sz w:val="16"/>
                                <w:szCs w:val="16"/>
                              </w:rPr>
                              <w:t>65×</w:t>
                            </w:r>
                            <w:r w:rsidRPr="00CB712A">
                              <w:rPr>
                                <w:sz w:val="16"/>
                                <w:szCs w:val="16"/>
                                <w:lang w:val="es-ES"/>
                              </w:rPr>
                              <w:t>10</w:t>
                            </w:r>
                            <w:r w:rsidRPr="00CB712A">
                              <w:rPr>
                                <w:sz w:val="16"/>
                                <w:szCs w:val="16"/>
                                <w:vertAlign w:val="superscript"/>
                                <w:lang w:val="es-ES"/>
                              </w:rPr>
                              <w:t>-14</w:t>
                            </w:r>
                          </w:p>
                        </w:tc>
                        <w:tc>
                          <w:tcPr>
                            <w:tcW w:w="1004" w:type="dxa"/>
                          </w:tcPr>
                          <w:p w14:paraId="5EEF82E1" w14:textId="77777777" w:rsidR="007C7E01" w:rsidRPr="00CB712A" w:rsidRDefault="007C7E01" w:rsidP="007C7E01">
                            <w:pPr>
                              <w:spacing w:before="100" w:line="180" w:lineRule="exact"/>
                              <w:jc w:val="center"/>
                              <w:rPr>
                                <w:sz w:val="16"/>
                                <w:szCs w:val="16"/>
                              </w:rPr>
                            </w:pPr>
                            <w:r w:rsidRPr="00CB712A">
                              <w:rPr>
                                <w:sz w:val="16"/>
                                <w:szCs w:val="16"/>
                              </w:rPr>
                              <w:t>1.75×10</w:t>
                            </w:r>
                            <w:r w:rsidRPr="00CB712A">
                              <w:rPr>
                                <w:sz w:val="16"/>
                                <w:szCs w:val="16"/>
                                <w:vertAlign w:val="superscript"/>
                              </w:rPr>
                              <w:t>-13</w:t>
                            </w:r>
                          </w:p>
                        </w:tc>
                        <w:tc>
                          <w:tcPr>
                            <w:tcW w:w="1004" w:type="dxa"/>
                          </w:tcPr>
                          <w:p w14:paraId="257CD8FE" w14:textId="77777777" w:rsidR="007C7E01" w:rsidRPr="00CB712A" w:rsidRDefault="007C7E01" w:rsidP="007C7E01">
                            <w:pPr>
                              <w:spacing w:before="100" w:line="180" w:lineRule="exact"/>
                              <w:jc w:val="center"/>
                              <w:rPr>
                                <w:sz w:val="16"/>
                                <w:szCs w:val="16"/>
                              </w:rPr>
                            </w:pPr>
                            <w:r w:rsidRPr="00CB712A">
                              <w:rPr>
                                <w:sz w:val="16"/>
                                <w:szCs w:val="16"/>
                              </w:rPr>
                              <w:t>28.4×10</w:t>
                            </w:r>
                            <w:r w:rsidRPr="00CB712A">
                              <w:rPr>
                                <w:sz w:val="16"/>
                                <w:szCs w:val="16"/>
                                <w:vertAlign w:val="superscript"/>
                              </w:rPr>
                              <w:t>-14</w:t>
                            </w:r>
                          </w:p>
                        </w:tc>
                        <w:tc>
                          <w:tcPr>
                            <w:tcW w:w="1004" w:type="dxa"/>
                          </w:tcPr>
                          <w:p w14:paraId="419D5E4B" w14:textId="77777777" w:rsidR="007C7E01" w:rsidRPr="00CB712A" w:rsidRDefault="007C7E01" w:rsidP="007C7E01">
                            <w:pPr>
                              <w:spacing w:before="100" w:line="180" w:lineRule="exact"/>
                              <w:jc w:val="center"/>
                              <w:rPr>
                                <w:sz w:val="16"/>
                                <w:szCs w:val="16"/>
                              </w:rPr>
                            </w:pPr>
                            <w:r w:rsidRPr="00CB712A">
                              <w:rPr>
                                <w:sz w:val="16"/>
                                <w:szCs w:val="16"/>
                              </w:rPr>
                              <w:t>8.26×10</w:t>
                            </w:r>
                            <w:r w:rsidRPr="00CB712A">
                              <w:rPr>
                                <w:sz w:val="16"/>
                                <w:szCs w:val="16"/>
                                <w:vertAlign w:val="superscript"/>
                              </w:rPr>
                              <w:t>-15</w:t>
                            </w:r>
                          </w:p>
                        </w:tc>
                      </w:tr>
                      <w:tr w:rsidR="00CB712A" w:rsidRPr="00CB712A" w14:paraId="0C80B9B6" w14:textId="77777777" w:rsidTr="00F91399">
                        <w:tc>
                          <w:tcPr>
                            <w:tcW w:w="990" w:type="dxa"/>
                          </w:tcPr>
                          <w:p w14:paraId="5871E638" w14:textId="77777777" w:rsidR="007C7E01" w:rsidRPr="00CB712A" w:rsidRDefault="007C7E01" w:rsidP="005B1EF3">
                            <w:pPr>
                              <w:spacing w:line="180" w:lineRule="exact"/>
                              <w:rPr>
                                <w:iCs/>
                                <w:sz w:val="16"/>
                                <w:szCs w:val="16"/>
                              </w:rPr>
                            </w:pPr>
                            <w:r w:rsidRPr="00CB712A">
                              <w:rPr>
                                <w:iCs/>
                                <w:sz w:val="16"/>
                                <w:szCs w:val="16"/>
                              </w:rPr>
                              <w:t>m (-)</w:t>
                            </w:r>
                          </w:p>
                        </w:tc>
                        <w:tc>
                          <w:tcPr>
                            <w:tcW w:w="1004" w:type="dxa"/>
                          </w:tcPr>
                          <w:p w14:paraId="2499D3D4" w14:textId="77777777" w:rsidR="007C7E01" w:rsidRPr="00CB712A" w:rsidRDefault="007C7E01" w:rsidP="005B1EF3">
                            <w:pPr>
                              <w:spacing w:line="180" w:lineRule="exact"/>
                              <w:jc w:val="center"/>
                              <w:rPr>
                                <w:sz w:val="16"/>
                                <w:szCs w:val="16"/>
                              </w:rPr>
                            </w:pPr>
                            <w:r w:rsidRPr="00CB712A">
                              <w:rPr>
                                <w:sz w:val="16"/>
                                <w:szCs w:val="16"/>
                              </w:rPr>
                              <w:t>3.5</w:t>
                            </w:r>
                          </w:p>
                        </w:tc>
                        <w:tc>
                          <w:tcPr>
                            <w:tcW w:w="1004" w:type="dxa"/>
                          </w:tcPr>
                          <w:p w14:paraId="3C602B8E" w14:textId="77777777" w:rsidR="007C7E01" w:rsidRPr="00CB712A" w:rsidRDefault="007C7E01" w:rsidP="005B1EF3">
                            <w:pPr>
                              <w:spacing w:line="180" w:lineRule="exact"/>
                              <w:jc w:val="center"/>
                              <w:rPr>
                                <w:sz w:val="16"/>
                                <w:szCs w:val="16"/>
                              </w:rPr>
                            </w:pPr>
                            <w:r w:rsidRPr="00CB712A">
                              <w:rPr>
                                <w:sz w:val="16"/>
                                <w:szCs w:val="16"/>
                              </w:rPr>
                              <w:t>3.7</w:t>
                            </w:r>
                          </w:p>
                        </w:tc>
                        <w:tc>
                          <w:tcPr>
                            <w:tcW w:w="1004" w:type="dxa"/>
                          </w:tcPr>
                          <w:p w14:paraId="5073C1A0" w14:textId="77777777" w:rsidR="007C7E01" w:rsidRPr="00CB712A" w:rsidRDefault="007C7E01" w:rsidP="005B1EF3">
                            <w:pPr>
                              <w:spacing w:line="180" w:lineRule="exact"/>
                              <w:jc w:val="center"/>
                              <w:rPr>
                                <w:sz w:val="16"/>
                                <w:szCs w:val="16"/>
                              </w:rPr>
                            </w:pPr>
                            <w:r w:rsidRPr="00CB712A">
                              <w:rPr>
                                <w:sz w:val="16"/>
                                <w:szCs w:val="16"/>
                              </w:rPr>
                              <w:t>3.58</w:t>
                            </w:r>
                          </w:p>
                        </w:tc>
                        <w:tc>
                          <w:tcPr>
                            <w:tcW w:w="1004" w:type="dxa"/>
                          </w:tcPr>
                          <w:p w14:paraId="03D7E534" w14:textId="77777777" w:rsidR="007C7E01" w:rsidRPr="00CB712A" w:rsidRDefault="007C7E01" w:rsidP="005B1EF3">
                            <w:pPr>
                              <w:spacing w:line="180" w:lineRule="exact"/>
                              <w:jc w:val="center"/>
                              <w:rPr>
                                <w:sz w:val="16"/>
                                <w:szCs w:val="16"/>
                              </w:rPr>
                            </w:pPr>
                            <w:r w:rsidRPr="00CB712A">
                              <w:rPr>
                                <w:sz w:val="16"/>
                                <w:szCs w:val="16"/>
                              </w:rPr>
                              <w:t>4.55</w:t>
                            </w:r>
                          </w:p>
                        </w:tc>
                      </w:tr>
                      <w:tr w:rsidR="005B1EF3" w:rsidRPr="00CB712A" w14:paraId="0A2BE53B" w14:textId="77777777" w:rsidTr="00F91399">
                        <w:tc>
                          <w:tcPr>
                            <w:tcW w:w="990" w:type="dxa"/>
                          </w:tcPr>
                          <w:p w14:paraId="12E083EB" w14:textId="75F0D195" w:rsidR="005B1EF3" w:rsidRPr="00CB712A" w:rsidRDefault="005B1EF3" w:rsidP="005B1EF3">
                            <w:pPr>
                              <w:spacing w:after="80" w:line="180" w:lineRule="exact"/>
                              <w:rPr>
                                <w:iCs/>
                                <w:sz w:val="16"/>
                                <w:szCs w:val="16"/>
                              </w:rPr>
                            </w:pPr>
                            <w:r w:rsidRPr="00CB712A">
                              <w:rPr>
                                <w:iCs/>
                                <w:sz w:val="16"/>
                                <w:szCs w:val="16"/>
                              </w:rPr>
                              <w:t>Reference</w:t>
                            </w:r>
                          </w:p>
                        </w:tc>
                        <w:tc>
                          <w:tcPr>
                            <w:tcW w:w="1004" w:type="dxa"/>
                          </w:tcPr>
                          <w:p w14:paraId="4A3185F8" w14:textId="3AF1FA99" w:rsidR="005B1EF3" w:rsidRPr="00CB712A" w:rsidRDefault="005B1EF3" w:rsidP="005B1EF3">
                            <w:pPr>
                              <w:spacing w:after="80" w:line="180" w:lineRule="exact"/>
                              <w:jc w:val="center"/>
                              <w:rPr>
                                <w:sz w:val="16"/>
                                <w:szCs w:val="16"/>
                              </w:rPr>
                            </w:pPr>
                            <w:r w:rsidRPr="00CB712A">
                              <w:rPr>
                                <w:sz w:val="16"/>
                                <w:szCs w:val="16"/>
                              </w:rPr>
                              <w:t>[11]</w:t>
                            </w:r>
                          </w:p>
                        </w:tc>
                        <w:tc>
                          <w:tcPr>
                            <w:tcW w:w="1004" w:type="dxa"/>
                          </w:tcPr>
                          <w:p w14:paraId="68ED4C64" w14:textId="7ACBBE27" w:rsidR="005B1EF3" w:rsidRPr="00CB712A" w:rsidRDefault="005B1EF3" w:rsidP="005B1EF3">
                            <w:pPr>
                              <w:spacing w:after="80" w:line="180" w:lineRule="exact"/>
                              <w:jc w:val="center"/>
                              <w:rPr>
                                <w:sz w:val="16"/>
                                <w:szCs w:val="16"/>
                              </w:rPr>
                            </w:pPr>
                            <w:r w:rsidRPr="00CB712A">
                              <w:rPr>
                                <w:sz w:val="16"/>
                                <w:szCs w:val="16"/>
                              </w:rPr>
                              <w:t>[12]</w:t>
                            </w:r>
                          </w:p>
                        </w:tc>
                        <w:tc>
                          <w:tcPr>
                            <w:tcW w:w="1004" w:type="dxa"/>
                          </w:tcPr>
                          <w:p w14:paraId="7298753D" w14:textId="42B873B6" w:rsidR="005B1EF3" w:rsidRPr="00CB712A" w:rsidRDefault="005B1EF3" w:rsidP="005B1EF3">
                            <w:pPr>
                              <w:spacing w:after="80" w:line="180" w:lineRule="exact"/>
                              <w:jc w:val="center"/>
                              <w:rPr>
                                <w:sz w:val="16"/>
                                <w:szCs w:val="16"/>
                              </w:rPr>
                            </w:pPr>
                            <w:r w:rsidRPr="00CB712A">
                              <w:rPr>
                                <w:sz w:val="16"/>
                                <w:szCs w:val="16"/>
                              </w:rPr>
                              <w:t>[11]</w:t>
                            </w:r>
                          </w:p>
                        </w:tc>
                        <w:tc>
                          <w:tcPr>
                            <w:tcW w:w="1004" w:type="dxa"/>
                          </w:tcPr>
                          <w:p w14:paraId="5DD687FD" w14:textId="709BC1EF" w:rsidR="005B1EF3" w:rsidRPr="00CB712A" w:rsidRDefault="005B1EF3" w:rsidP="005B1EF3">
                            <w:pPr>
                              <w:spacing w:after="80" w:line="180" w:lineRule="exact"/>
                              <w:jc w:val="center"/>
                              <w:rPr>
                                <w:sz w:val="16"/>
                                <w:szCs w:val="16"/>
                              </w:rPr>
                            </w:pPr>
                            <w:r w:rsidRPr="00CB712A">
                              <w:rPr>
                                <w:sz w:val="16"/>
                                <w:szCs w:val="16"/>
                              </w:rPr>
                              <w:t>[11]</w:t>
                            </w:r>
                          </w:p>
                        </w:tc>
                      </w:tr>
                    </w:tbl>
                    <w:p w14:paraId="6E3EDF10" w14:textId="77777777" w:rsidR="006311A6" w:rsidRPr="00CB712A" w:rsidRDefault="006311A6" w:rsidP="00117CC6">
                      <w:pPr>
                        <w:pStyle w:val="FootnoteText"/>
                        <w:ind w:firstLine="0"/>
                      </w:pPr>
                    </w:p>
                    <w:p w14:paraId="4D4438A1" w14:textId="36FF5378" w:rsidR="006311A6" w:rsidRPr="00CB712A" w:rsidRDefault="006311A6" w:rsidP="00117CC6">
                      <w:pPr>
                        <w:pStyle w:val="FootnoteText"/>
                        <w:ind w:firstLine="0"/>
                      </w:pPr>
                      <w:r w:rsidRPr="00CB712A">
                        <w:rPr>
                          <w:noProof/>
                          <w:lang w:val="de-CH" w:eastAsia="de-CH"/>
                        </w:rPr>
                        <w:drawing>
                          <wp:inline distT="0" distB="0" distL="0" distR="0" wp14:anchorId="429DDF6F" wp14:editId="08C616A4">
                            <wp:extent cx="3196975" cy="2449559"/>
                            <wp:effectExtent l="0" t="0" r="381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3196975" cy="2449559"/>
                                    </a:xfrm>
                                    <a:prstGeom prst="rect">
                                      <a:avLst/>
                                    </a:prstGeom>
                                    <a:noFill/>
                                    <a:ln>
                                      <a:noFill/>
                                    </a:ln>
                                  </pic:spPr>
                                </pic:pic>
                              </a:graphicData>
                            </a:graphic>
                          </wp:inline>
                        </w:drawing>
                      </w:r>
                    </w:p>
                    <w:p w14:paraId="55152AB3" w14:textId="3142E287" w:rsidR="006311A6" w:rsidRPr="00CB712A" w:rsidRDefault="006311A6" w:rsidP="00021981">
                      <w:pPr>
                        <w:pStyle w:val="FootnoteText"/>
                        <w:ind w:firstLine="0"/>
                        <w:rPr>
                          <w:lang w:val="en-US"/>
                        </w:rPr>
                      </w:pPr>
                      <w:r w:rsidRPr="00CB712A">
                        <w:t xml:space="preserve">Fig. </w:t>
                      </w:r>
                      <w:r w:rsidRPr="00CB712A">
                        <w:rPr>
                          <w:lang w:val="en-US"/>
                        </w:rPr>
                        <w:t>2</w:t>
                      </w:r>
                      <w:r w:rsidRPr="00CB712A">
                        <w:t>.</w:t>
                      </w:r>
                      <w:r w:rsidRPr="00CB712A">
                        <w:t> </w:t>
                      </w:r>
                      <w:r w:rsidRPr="00CB712A">
                        <w:t xml:space="preserve">Flux generated </w:t>
                      </w:r>
                      <w:r w:rsidR="009801CF" w:rsidRPr="00CB712A">
                        <w:rPr>
                          <w:lang w:val="en-US"/>
                        </w:rPr>
                        <w:t>at p</w:t>
                      </w:r>
                      <w:r w:rsidR="00CE05C8" w:rsidRPr="00CB712A">
                        <w:rPr>
                          <w:lang w:val="en-US"/>
                        </w:rPr>
                        <w:t>re-mag</w:t>
                      </w:r>
                      <w:r w:rsidR="009801CF" w:rsidRPr="00CB712A">
                        <w:rPr>
                          <w:lang w:val="en-US"/>
                        </w:rPr>
                        <w:t>netization</w:t>
                      </w:r>
                      <w:r w:rsidR="00CE05C8" w:rsidRPr="00CB712A">
                        <w:rPr>
                          <w:lang w:val="en-US"/>
                        </w:rPr>
                        <w:t xml:space="preserve"> </w:t>
                      </w:r>
                      <w:r w:rsidRPr="00CB712A">
                        <w:t>by a</w:t>
                      </w:r>
                      <w:r w:rsidR="00A14BA6" w:rsidRPr="00CB712A">
                        <w:rPr>
                          <w:lang w:val="en-US"/>
                        </w:rPr>
                        <w:t>n</w:t>
                      </w:r>
                      <w:r w:rsidRPr="00CB712A">
                        <w:t xml:space="preserve"> HTS uniform current density CS coil with an outer radius </w:t>
                      </w:r>
                      <w:r w:rsidRPr="00CB712A">
                        <w:rPr>
                          <w:i/>
                        </w:rPr>
                        <w:t>R</w:t>
                      </w:r>
                      <w:r w:rsidRPr="00CB712A">
                        <w:rPr>
                          <w:i/>
                          <w:vertAlign w:val="subscript"/>
                        </w:rPr>
                        <w:t>o</w:t>
                      </w:r>
                      <w:r w:rsidRPr="00CB712A">
                        <w:t> = 2.7 m</w:t>
                      </w:r>
                      <w:r w:rsidRPr="00CB712A">
                        <w:rPr>
                          <w:lang w:val="en-US"/>
                        </w:rPr>
                        <w:t>. The inner radius of the solenoid and the maximum hoop stress in the conduits are varied parametrically.</w:t>
                      </w:r>
                    </w:p>
                    <w:p w14:paraId="187995A5" w14:textId="07F225D5" w:rsidR="00666F98" w:rsidRPr="00CB712A" w:rsidRDefault="00666F98" w:rsidP="00021981">
                      <w:pPr>
                        <w:pStyle w:val="FootnoteText"/>
                        <w:ind w:firstLine="0"/>
                        <w:rPr>
                          <w:lang w:val="en-US"/>
                        </w:rPr>
                      </w:pPr>
                    </w:p>
                    <w:p w14:paraId="6FA220B6" w14:textId="77777777" w:rsidR="00666F98" w:rsidRPr="00CB712A" w:rsidRDefault="00666F98" w:rsidP="00021981">
                      <w:pPr>
                        <w:pStyle w:val="FootnoteText"/>
                        <w:ind w:firstLine="0"/>
                        <w:rPr>
                          <w:lang w:val="en-US"/>
                        </w:rPr>
                      </w:pPr>
                    </w:p>
                  </w:txbxContent>
                </v:textbox>
                <w10:wrap type="square" anchorx="margin" anchory="margin"/>
              </v:shape>
            </w:pict>
          </mc:Fallback>
        </mc:AlternateContent>
      </w:r>
      <w:r w:rsidR="00820C3C" w:rsidRPr="00CB712A">
        <w:t xml:space="preserve">Superconductor </w:t>
      </w:r>
      <w:r w:rsidR="00C50A22" w:rsidRPr="00CB712A">
        <w:t>and Cabl</w:t>
      </w:r>
      <w:bookmarkStart w:id="2" w:name="_GoBack"/>
      <w:bookmarkEnd w:id="2"/>
      <w:r w:rsidR="00C50A22" w:rsidRPr="00CB712A">
        <w:t xml:space="preserve">e Assumptions </w:t>
      </w:r>
    </w:p>
    <w:p w14:paraId="01D45FE4" w14:textId="022A2E14" w:rsidR="00A7595A" w:rsidRPr="00CB712A" w:rsidRDefault="000D2481" w:rsidP="006F3486">
      <w:pPr>
        <w:pStyle w:val="TASparagraphtext"/>
        <w:rPr>
          <w:rFonts w:ascii="Times" w:hAnsi="Times"/>
        </w:rPr>
      </w:pPr>
      <w:r w:rsidRPr="00CB712A">
        <w:rPr>
          <w:rFonts w:ascii="Times" w:hAnsi="Times"/>
        </w:rPr>
        <w:t xml:space="preserve">The </w:t>
      </w:r>
      <w:r w:rsidR="00187643" w:rsidRPr="00CB712A">
        <w:rPr>
          <w:rFonts w:ascii="Times" w:hAnsi="Times"/>
        </w:rPr>
        <w:t xml:space="preserve">considered </w:t>
      </w:r>
      <w:r w:rsidR="00D65DD8" w:rsidRPr="00CB712A">
        <w:rPr>
          <w:rFonts w:ascii="Times" w:hAnsi="Times"/>
        </w:rPr>
        <w:t>non-Cu critical current densities</w:t>
      </w:r>
      <w:r w:rsidRPr="00CB712A">
        <w:rPr>
          <w:rFonts w:ascii="Times" w:hAnsi="Times"/>
        </w:rPr>
        <w:t xml:space="preserve"> </w:t>
      </w:r>
      <w:r w:rsidR="00D65DD8" w:rsidRPr="00CB712A">
        <w:rPr>
          <w:rFonts w:ascii="Times" w:hAnsi="Times"/>
        </w:rPr>
        <w:t xml:space="preserve">are the same </w:t>
      </w:r>
      <w:r w:rsidR="004A2FCC" w:rsidRPr="00CB712A">
        <w:rPr>
          <w:rFonts w:ascii="Times" w:hAnsi="Times"/>
        </w:rPr>
        <w:t>used</w:t>
      </w:r>
      <w:r w:rsidR="00D65DD8" w:rsidRPr="00CB712A">
        <w:rPr>
          <w:rFonts w:ascii="Times" w:hAnsi="Times"/>
        </w:rPr>
        <w:t xml:space="preserve"> in previous studies </w:t>
      </w:r>
      <w:r w:rsidR="00D65DD8" w:rsidRPr="00CB712A">
        <w:rPr>
          <w:rFonts w:ascii="Times" w:hAnsi="Times"/>
        </w:rPr>
        <w:fldChar w:fldCharType="begin"/>
      </w:r>
      <w:r w:rsidR="000156D8" w:rsidRPr="00CB712A">
        <w:rPr>
          <w:rFonts w:ascii="Times" w:hAnsi="Times"/>
        </w:rPr>
        <w:instrText xml:space="preserve"> ADDIN ZOTERO_ITEM CSL_CITATION {"citationID":"VEmBw49J","properties":{"formattedCitation":"[9]","plainCitation":"[9]","noteIndex":0},"citationItems":[{"id":613,"uris":["http://zotero.org/users/5671588/items/NDTYLBEC"],"uri":["http://zotero.org/users/5671588/items/NDTYLBEC"],"itemData":{"id":613,"type":"article-journal","abstract":"The present work is performed within the framework of the EUROfusion DEMO project. Previously, it was demonstrated that for a maintained magnetic flux the use of HTS conductors at highest magnetic field in a layer-wound CS coil would allow the reduction of its outer radius by around 0.5 m as compared to the DEMO reference design using only Nb3Sn conductors. Alternatively, the superior high field performance of HTS conductors can be used to maximize the magnetic flux of a CS coil with a given outer diameter, which could significantly prolong the duration of plasma burn phase and thus the overall power plant efficiency. In the present study, the maximization of the magnetic flux, generated by a layer-wound CS coil of fixed outer radius, is considered. HTS conductors are envisaged to be used at highest field, while Nb3Sn and NbTi are foreseen to be used in intermediate and low field layers, respectively. The inner radius of the CS coil is optimized with respect to the generation of a maximum flux taking into consideration the superconductor properties, the hoop stress and the axial stress. In order to provide reasonable starting values for the finite element analysis, first a simplified model with layer-dependent current densities, however, without stainless steel grading will be considered. In the final outline design of the CS coil a superconductor and stainless steel grading will be implemented.","collection-title":"SI:SOFT-30","container-title":"Fusion Engineering and Design","DOI":"10.1016/j.fusengdes.2018.10.027","ISSN":"0920-3796","journalAbbreviation":"Fusion Engineering and Design","page":"10-13","source":"ScienceDirect","title":"Hybrid HTS-Nb3Sn-NbTi DEMO CS coil design optimized for maximum magnetic flux generation","volume":"146","author":[{"family":"Wesche","given":"Rainer"},{"family":"Sarasola","given":"Xabier"},{"family":"Dicuonzo","given":"Ortensia"},{"family":"Ivashov","given":"Ilia"},{"family":"Sedlak","given":"Kamil"},{"family":"Uglietti","given":"Davide"},{"family":"Bruzzone","given":"Pierluigi"}],"issued":{"date-parts":[["2019",9,1]]}}}],"schema":"https://github.com/citation-style-language/schema/raw/master/csl-citation.json"} </w:instrText>
      </w:r>
      <w:r w:rsidR="00D65DD8" w:rsidRPr="00CB712A">
        <w:rPr>
          <w:rFonts w:ascii="Times" w:hAnsi="Times"/>
        </w:rPr>
        <w:fldChar w:fldCharType="separate"/>
      </w:r>
      <w:r w:rsidR="000156D8" w:rsidRPr="00CB712A">
        <w:rPr>
          <w:rFonts w:ascii="Times" w:hAnsi="Times" w:cs="Times"/>
        </w:rPr>
        <w:t>[9]</w:t>
      </w:r>
      <w:r w:rsidR="00D65DD8" w:rsidRPr="00CB712A">
        <w:rPr>
          <w:rFonts w:ascii="Times" w:hAnsi="Times"/>
        </w:rPr>
        <w:fldChar w:fldCharType="end"/>
      </w:r>
      <w:r w:rsidR="00D65DD8" w:rsidRPr="00CB712A">
        <w:rPr>
          <w:rFonts w:ascii="Times" w:hAnsi="Times"/>
        </w:rPr>
        <w:t xml:space="preserve">. </w:t>
      </w:r>
      <w:r w:rsidR="00A86081" w:rsidRPr="00CB712A">
        <w:rPr>
          <w:rFonts w:ascii="Times" w:hAnsi="Times"/>
        </w:rPr>
        <w:t>Particularly, the scaling laws for Nb</w:t>
      </w:r>
      <w:r w:rsidR="00A86081" w:rsidRPr="00CB712A">
        <w:rPr>
          <w:rFonts w:ascii="Times" w:hAnsi="Times"/>
          <w:vertAlign w:val="subscript"/>
        </w:rPr>
        <w:t>3</w:t>
      </w:r>
      <w:r w:rsidR="00A86081" w:rsidRPr="00CB712A">
        <w:rPr>
          <w:rFonts w:ascii="Times" w:hAnsi="Times"/>
        </w:rPr>
        <w:t xml:space="preserve">Sn and Nb-Ti are those described in </w:t>
      </w:r>
      <w:r w:rsidR="00A86081" w:rsidRPr="00CB712A">
        <w:rPr>
          <w:rFonts w:ascii="Times" w:hAnsi="Times"/>
        </w:rPr>
        <w:fldChar w:fldCharType="begin"/>
      </w:r>
      <w:r w:rsidR="000156D8" w:rsidRPr="00CB712A">
        <w:rPr>
          <w:rFonts w:ascii="Times" w:hAnsi="Times"/>
        </w:rPr>
        <w:instrText xml:space="preserve"> ADDIN ZOTERO_ITEM CSL_CITATION {"citationID":"O0CHkGSV","properties":{"formattedCitation":"[8]","plainCitation":"[8]","noteIndex":0},"citationItems":[{"id":571,"uris":["http://zotero.org/users/5671588/items/5ES9G5SD"],"uri":["http://zotero.org/users/5671588/items/5ES9G5SD"],"itemData":{"id":571,"type":"webpage","abstract":"EUROfusion Preprints and Conference Papers service","language":"en-GB","title":"Common operating values for DEMO magnets design for 2016","URL":"http://www.euro-fusionscipub.org/archives/eurofusion/common-operating-values-for-demo-magnets-design-for-2016-2","accessed":{"date-parts":[["2019",4,30]]}}}],"schema":"https://github.com/citation-style-language/schema/raw/master/csl-citation.json"} </w:instrText>
      </w:r>
      <w:r w:rsidR="00A86081" w:rsidRPr="00CB712A">
        <w:rPr>
          <w:rFonts w:ascii="Times" w:hAnsi="Times"/>
        </w:rPr>
        <w:fldChar w:fldCharType="separate"/>
      </w:r>
      <w:r w:rsidR="000156D8" w:rsidRPr="00CB712A">
        <w:rPr>
          <w:rFonts w:ascii="Times" w:hAnsi="Times" w:cs="Times"/>
        </w:rPr>
        <w:t>[8]</w:t>
      </w:r>
      <w:r w:rsidR="00A86081" w:rsidRPr="00CB712A">
        <w:rPr>
          <w:rFonts w:ascii="Times" w:hAnsi="Times"/>
        </w:rPr>
        <w:fldChar w:fldCharType="end"/>
      </w:r>
      <w:r w:rsidR="00A86081" w:rsidRPr="00CB712A">
        <w:rPr>
          <w:rFonts w:ascii="Times" w:hAnsi="Times"/>
        </w:rPr>
        <w:t xml:space="preserve">. The operating temperature </w:t>
      </w:r>
      <w:r w:rsidR="00205610" w:rsidRPr="00CB712A">
        <w:rPr>
          <w:rFonts w:ascii="Times" w:hAnsi="Times"/>
        </w:rPr>
        <w:t>(</w:t>
      </w:r>
      <w:r w:rsidR="00205610" w:rsidRPr="00CB712A">
        <w:rPr>
          <w:rFonts w:ascii="Times" w:hAnsi="Times"/>
          <w:i/>
        </w:rPr>
        <w:t>T</w:t>
      </w:r>
      <w:r w:rsidR="00205610" w:rsidRPr="00CB712A">
        <w:rPr>
          <w:rFonts w:ascii="Times" w:hAnsi="Times"/>
          <w:i/>
          <w:vertAlign w:val="subscript"/>
        </w:rPr>
        <w:t>op</w:t>
      </w:r>
      <w:r w:rsidR="00205610" w:rsidRPr="00CB712A">
        <w:rPr>
          <w:rFonts w:ascii="Times" w:hAnsi="Times"/>
        </w:rPr>
        <w:t>) is</w:t>
      </w:r>
      <w:r w:rsidR="00A86081" w:rsidRPr="00CB712A">
        <w:rPr>
          <w:rFonts w:ascii="Times" w:hAnsi="Times"/>
        </w:rPr>
        <w:t xml:space="preserve"> 4.75 K and the </w:t>
      </w:r>
      <w:r w:rsidR="00205610" w:rsidRPr="00CB712A">
        <w:rPr>
          <w:rFonts w:ascii="Times" w:hAnsi="Times"/>
        </w:rPr>
        <w:t>temperature margin (</w:t>
      </w:r>
      <w:r w:rsidR="00205610" w:rsidRPr="00CB712A">
        <w:rPr>
          <w:rFonts w:ascii="Times" w:hAnsi="Times" w:cs="Times"/>
          <w:i/>
        </w:rPr>
        <w:t>Δ</w:t>
      </w:r>
      <w:r w:rsidR="00205610" w:rsidRPr="00CB712A">
        <w:rPr>
          <w:rFonts w:ascii="Times" w:hAnsi="Times"/>
          <w:i/>
        </w:rPr>
        <w:t>T</w:t>
      </w:r>
      <w:r w:rsidR="009670D0" w:rsidRPr="00CB712A">
        <w:rPr>
          <w:rFonts w:ascii="Times" w:hAnsi="Times"/>
          <w:i/>
          <w:vertAlign w:val="subscript"/>
        </w:rPr>
        <w:t>m</w:t>
      </w:r>
      <w:r w:rsidR="00205610" w:rsidRPr="00CB712A">
        <w:rPr>
          <w:rFonts w:ascii="Times" w:hAnsi="Times"/>
        </w:rPr>
        <w:t>) for Nb</w:t>
      </w:r>
      <w:r w:rsidR="00205610" w:rsidRPr="00CB712A">
        <w:rPr>
          <w:rFonts w:ascii="Times" w:hAnsi="Times"/>
          <w:vertAlign w:val="subscript"/>
        </w:rPr>
        <w:t>3</w:t>
      </w:r>
      <w:r w:rsidR="00205610" w:rsidRPr="00CB712A">
        <w:rPr>
          <w:rFonts w:ascii="Times" w:hAnsi="Times"/>
        </w:rPr>
        <w:t xml:space="preserve">Sn and Nb-Ti is 1.5 K. </w:t>
      </w:r>
      <w:r w:rsidR="00A86081" w:rsidRPr="00CB712A">
        <w:rPr>
          <w:rFonts w:ascii="Times" w:hAnsi="Times"/>
        </w:rPr>
        <w:t xml:space="preserve">HTS tapes operate </w:t>
      </w:r>
      <w:r w:rsidR="006F3486" w:rsidRPr="00CB712A">
        <w:rPr>
          <w:rFonts w:ascii="Times" w:hAnsi="Times"/>
        </w:rPr>
        <w:t>at 80% of the critical current.</w:t>
      </w:r>
      <w:r w:rsidR="00A7595A" w:rsidRPr="00CB712A">
        <w:rPr>
          <w:rFonts w:ascii="Times" w:hAnsi="Times"/>
        </w:rPr>
        <w:t xml:space="preserve"> </w:t>
      </w:r>
    </w:p>
    <w:p w14:paraId="6F670772" w14:textId="51BAC958" w:rsidR="006F3486" w:rsidRPr="00CB712A" w:rsidRDefault="006F3486" w:rsidP="006F3486">
      <w:pPr>
        <w:pStyle w:val="TASparagraphtext"/>
        <w:rPr>
          <w:rFonts w:ascii="Times" w:hAnsi="Times"/>
        </w:rPr>
      </w:pPr>
      <w:r w:rsidRPr="00CB712A">
        <w:rPr>
          <w:rFonts w:ascii="Times" w:hAnsi="Times"/>
        </w:rPr>
        <w:t>The assumed current density of the copper stabilizer is 120 A/mm</w:t>
      </w:r>
      <w:r w:rsidRPr="00CB712A">
        <w:rPr>
          <w:rFonts w:ascii="Times" w:hAnsi="Times"/>
          <w:vertAlign w:val="superscript"/>
        </w:rPr>
        <w:t>2</w:t>
      </w:r>
      <w:r w:rsidRPr="00CB712A">
        <w:rPr>
          <w:rFonts w:ascii="Times" w:hAnsi="Times"/>
        </w:rPr>
        <w:t>, and the void fraction within the cable space is 30%</w:t>
      </w:r>
      <w:r w:rsidR="00A7595A" w:rsidRPr="00CB712A">
        <w:rPr>
          <w:rFonts w:ascii="Times" w:hAnsi="Times"/>
        </w:rPr>
        <w:t xml:space="preserve"> to allow the circulation of supercritical helium.</w:t>
      </w:r>
    </w:p>
    <w:p w14:paraId="5B032358" w14:textId="1C715FAF" w:rsidR="00BB51A3" w:rsidRPr="00CB712A" w:rsidRDefault="00BB51A3" w:rsidP="00BB51A3">
      <w:pPr>
        <w:pStyle w:val="Heading2"/>
      </w:pPr>
      <w:r w:rsidRPr="00CB712A">
        <w:t>Mec</w:t>
      </w:r>
      <w:r w:rsidR="000469F1" w:rsidRPr="00CB712A">
        <w:t>hanical Properties</w:t>
      </w:r>
    </w:p>
    <w:p w14:paraId="7B0783AE" w14:textId="672054CC" w:rsidR="00E36F64" w:rsidRPr="00CB712A" w:rsidRDefault="0015772B" w:rsidP="00BB51A3">
      <w:pPr>
        <w:pStyle w:val="TASparagraphtext"/>
        <w:rPr>
          <w:lang w:eastAsia="x-none"/>
        </w:rPr>
      </w:pPr>
      <w:r w:rsidRPr="00CB712A">
        <w:rPr>
          <w:lang w:eastAsia="x-none"/>
        </w:rPr>
        <w:t xml:space="preserve">The static mechanical assessment </w:t>
      </w:r>
      <w:r w:rsidR="008965FA" w:rsidRPr="00CB712A">
        <w:rPr>
          <w:lang w:eastAsia="x-none"/>
        </w:rPr>
        <w:t xml:space="preserve">described in Section </w:t>
      </w:r>
      <w:r w:rsidR="004F1A87" w:rsidRPr="00CB712A">
        <w:rPr>
          <w:lang w:eastAsia="x-none"/>
        </w:rPr>
        <w:fldChar w:fldCharType="begin"/>
      </w:r>
      <w:r w:rsidR="004F1A87" w:rsidRPr="00CB712A">
        <w:rPr>
          <w:lang w:eastAsia="x-none"/>
        </w:rPr>
        <w:instrText xml:space="preserve"> REF _Ref27646810 \r \h </w:instrText>
      </w:r>
      <w:r w:rsidR="004F1A87" w:rsidRPr="00CB712A">
        <w:rPr>
          <w:lang w:eastAsia="x-none"/>
        </w:rPr>
      </w:r>
      <w:r w:rsidR="004F1A87" w:rsidRPr="00CB712A">
        <w:rPr>
          <w:lang w:eastAsia="x-none"/>
        </w:rPr>
        <w:fldChar w:fldCharType="separate"/>
      </w:r>
      <w:r w:rsidR="00181098" w:rsidRPr="00CB712A">
        <w:rPr>
          <w:lang w:eastAsia="x-none"/>
        </w:rPr>
        <w:t>III</w:t>
      </w:r>
      <w:r w:rsidR="004F1A87" w:rsidRPr="00CB712A">
        <w:rPr>
          <w:lang w:eastAsia="x-none"/>
        </w:rPr>
        <w:fldChar w:fldCharType="end"/>
      </w:r>
      <w:r w:rsidR="004F1A87" w:rsidRPr="00CB712A">
        <w:rPr>
          <w:lang w:eastAsia="x-none"/>
        </w:rPr>
        <w:t xml:space="preserve"> </w:t>
      </w:r>
      <w:r w:rsidR="00AE7635" w:rsidRPr="00CB712A">
        <w:rPr>
          <w:lang w:eastAsia="x-none"/>
        </w:rPr>
        <w:t xml:space="preserve">uses the mechanical properties </w:t>
      </w:r>
      <w:r w:rsidR="00E36F64" w:rsidRPr="00CB712A">
        <w:rPr>
          <w:lang w:eastAsia="x-none"/>
        </w:rPr>
        <w:t>defined</w:t>
      </w:r>
      <w:r w:rsidR="00AE7635" w:rsidRPr="00CB712A">
        <w:rPr>
          <w:lang w:eastAsia="x-none"/>
        </w:rPr>
        <w:t xml:space="preserve"> for the design of the DEMO WPs </w:t>
      </w:r>
      <w:r w:rsidR="00492CC5" w:rsidRPr="00CB712A">
        <w:rPr>
          <w:lang w:eastAsia="x-none"/>
        </w:rPr>
        <w:fldChar w:fldCharType="begin"/>
      </w:r>
      <w:r w:rsidR="000156D8" w:rsidRPr="00CB712A">
        <w:rPr>
          <w:lang w:eastAsia="x-none"/>
        </w:rPr>
        <w:instrText xml:space="preserve"> ADDIN ZOTERO_ITEM CSL_CITATION {"citationID":"ieMEeXne","properties":{"formattedCitation":"[10]","plainCitation":"[10]","noteIndex":0},"citationItems":[{"id":640,"uris":["http://zotero.org/users/5671588/items/CK3VDNX8"],"uri":["http://zotero.org/users/5671588/items/CK3VDNX8"],"itemData":{"id":640,"type":"webpage","title":"Reference basis for mechanical &amp; thermal analysis of TFC","URL":"https://idm.euro-fusion.org/?uid=2MC8T4","author":[{"family":"Nunio","given":"F."},{"family":"Panin","given":"A."},{"family":"Biancolini","given":"M. E."}],"issued":{"date-parts":[["2015"]]}}}],"schema":"https://github.com/citation-style-language/schema/raw/master/csl-citation.json"} </w:instrText>
      </w:r>
      <w:r w:rsidR="00492CC5" w:rsidRPr="00CB712A">
        <w:rPr>
          <w:lang w:eastAsia="x-none"/>
        </w:rPr>
        <w:fldChar w:fldCharType="separate"/>
      </w:r>
      <w:r w:rsidR="000156D8" w:rsidRPr="00CB712A">
        <w:t>[10]</w:t>
      </w:r>
      <w:r w:rsidR="00492CC5" w:rsidRPr="00CB712A">
        <w:rPr>
          <w:lang w:eastAsia="x-none"/>
        </w:rPr>
        <w:fldChar w:fldCharType="end"/>
      </w:r>
      <w:r w:rsidR="00492CC5" w:rsidRPr="00CB712A">
        <w:rPr>
          <w:lang w:eastAsia="x-none"/>
        </w:rPr>
        <w:t xml:space="preserve">. </w:t>
      </w:r>
      <w:r w:rsidR="00187643" w:rsidRPr="00CB712A">
        <w:rPr>
          <w:lang w:eastAsia="x-none"/>
        </w:rPr>
        <w:t>Whereas, t</w:t>
      </w:r>
      <w:r w:rsidR="00492CC5" w:rsidRPr="00CB712A">
        <w:rPr>
          <w:lang w:eastAsia="x-none"/>
        </w:rPr>
        <w:t xml:space="preserve">he </w:t>
      </w:r>
      <w:r w:rsidR="00492CC5" w:rsidRPr="00CB712A">
        <w:t xml:space="preserve">crack growth model </w:t>
      </w:r>
      <w:r w:rsidR="00492CC5" w:rsidRPr="00CB712A">
        <w:rPr>
          <w:lang w:eastAsia="x-none"/>
        </w:rPr>
        <w:t xml:space="preserve">uses the </w:t>
      </w:r>
      <w:r w:rsidR="007C7E01" w:rsidRPr="00CB712A">
        <w:rPr>
          <w:lang w:eastAsia="x-none"/>
        </w:rPr>
        <w:t xml:space="preserve">fatigue </w:t>
      </w:r>
      <w:r w:rsidR="00EE1DFD" w:rsidRPr="00CB712A">
        <w:rPr>
          <w:lang w:eastAsia="x-none"/>
        </w:rPr>
        <w:t xml:space="preserve">Paris constants </w:t>
      </w:r>
      <w:r w:rsidR="00E36F64" w:rsidRPr="00CB712A">
        <w:rPr>
          <w:lang w:eastAsia="x-none"/>
        </w:rPr>
        <w:t xml:space="preserve">at 4 K </w:t>
      </w:r>
      <w:r w:rsidR="007C7E01" w:rsidRPr="00CB712A">
        <w:rPr>
          <w:lang w:eastAsia="x-none"/>
        </w:rPr>
        <w:t>specified in Table I,</w:t>
      </w:r>
      <w:r w:rsidR="00E36F64" w:rsidRPr="00CB712A">
        <w:rPr>
          <w:lang w:eastAsia="x-none"/>
        </w:rPr>
        <w:t xml:space="preserve"> </w:t>
      </w:r>
      <w:r w:rsidR="00E36F64" w:rsidRPr="00CB712A">
        <w:rPr>
          <w:lang w:eastAsia="x-none"/>
        </w:rPr>
        <w:fldChar w:fldCharType="begin"/>
      </w:r>
      <w:r w:rsidR="000156D8" w:rsidRPr="00CB712A">
        <w:rPr>
          <w:lang w:eastAsia="x-none"/>
        </w:rPr>
        <w:instrText xml:space="preserve"> ADDIN ZOTERO_ITEM CSL_CITATION {"citationID":"3Kdlwy6M","properties":{"formattedCitation":"[11]","plainCitation":"[11]","noteIndex":0},"citationItems":[{"id":641,"uris":["http://zotero.org/users/5671588/items/6ECHJ5H6"],"uri":["http://zotero.org/users/5671588/items/6ECHJ5H6"],"itemData":{"id":641,"type":"webpage","title":"ITER Structural Material Database. Art. 2 Metallic Material Database","URL":"https://user.iter.org/?uid=223BAC"}}],"schema":"https://github.com/citation-style-language/schema/raw/master/csl-citation.json"} </w:instrText>
      </w:r>
      <w:r w:rsidR="00E36F64" w:rsidRPr="00CB712A">
        <w:rPr>
          <w:lang w:eastAsia="x-none"/>
        </w:rPr>
        <w:fldChar w:fldCharType="separate"/>
      </w:r>
      <w:r w:rsidR="000156D8" w:rsidRPr="00CB712A">
        <w:t>[11]</w:t>
      </w:r>
      <w:r w:rsidR="00E36F64" w:rsidRPr="00CB712A">
        <w:rPr>
          <w:lang w:eastAsia="x-none"/>
        </w:rPr>
        <w:fldChar w:fldCharType="end"/>
      </w:r>
      <w:r w:rsidR="007C7E01" w:rsidRPr="00CB712A">
        <w:rPr>
          <w:lang w:eastAsia="x-none"/>
        </w:rPr>
        <w:t xml:space="preserve">, </w:t>
      </w:r>
      <w:r w:rsidR="007C7E01" w:rsidRPr="00CB712A">
        <w:rPr>
          <w:lang w:eastAsia="x-none"/>
        </w:rPr>
        <w:fldChar w:fldCharType="begin"/>
      </w:r>
      <w:r w:rsidR="00CB712A">
        <w:rPr>
          <w:lang w:eastAsia="x-none"/>
        </w:rPr>
        <w:instrText xml:space="preserve"> ADDIN ZOTERO_ITEM CSL_CITATION {"citationID":"aov7n3lmb","properties":{"formattedCitation":"[12]","plainCitation":"[12]","noteIndex":0},"citationItems":[{"id":792,"uris":["http://zotero.org/users/5671588/items/8R72AZJA"],"uri":["http://zotero.org/users/5671588/items/8R72AZJA"],"itemData":{"id":792,"type":"webpage","title":"ITER DDD11-3: CS Coils and Pre-Compression Structure","URL":"https://user.iter.org/?uid=2NHKHH","author":[{"family":"Reiersen","given":"W."}],"issued":{"date-parts":[["2013",11,13]]}}}],"schema":"https://github.com/citation-style-language/schema/raw/master/csl-citation.json"} </w:instrText>
      </w:r>
      <w:r w:rsidR="007C7E01" w:rsidRPr="00CB712A">
        <w:rPr>
          <w:lang w:eastAsia="x-none"/>
        </w:rPr>
        <w:fldChar w:fldCharType="separate"/>
      </w:r>
      <w:r w:rsidR="007C7E01" w:rsidRPr="00CB712A">
        <w:rPr>
          <w:szCs w:val="24"/>
        </w:rPr>
        <w:t>[12]</w:t>
      </w:r>
      <w:r w:rsidR="007C7E01" w:rsidRPr="00CB712A">
        <w:rPr>
          <w:lang w:eastAsia="x-none"/>
        </w:rPr>
        <w:fldChar w:fldCharType="end"/>
      </w:r>
      <w:r w:rsidR="007C7E01" w:rsidRPr="00CB712A">
        <w:rPr>
          <w:lang w:eastAsia="x-none"/>
        </w:rPr>
        <w:t>.</w:t>
      </w:r>
    </w:p>
    <w:p w14:paraId="3B804FD1" w14:textId="4F8D4FF9" w:rsidR="00BB51A3" w:rsidRPr="00CB712A" w:rsidRDefault="00BB51A3" w:rsidP="00BB51A3">
      <w:pPr>
        <w:pStyle w:val="Heading1"/>
      </w:pPr>
      <w:bookmarkStart w:id="3" w:name="_Ref17882171"/>
      <w:bookmarkStart w:id="4" w:name="_Ref27646810"/>
      <w:r w:rsidRPr="00CB712A">
        <w:t>Method</w:t>
      </w:r>
      <w:bookmarkEnd w:id="3"/>
      <w:r w:rsidR="00C20A68" w:rsidRPr="00CB712A">
        <w:t>ology</w:t>
      </w:r>
      <w:bookmarkEnd w:id="4"/>
    </w:p>
    <w:p w14:paraId="4482D9E5" w14:textId="602351BC" w:rsidR="00BB51A3" w:rsidRPr="00CB712A" w:rsidRDefault="007607A7" w:rsidP="00BB51A3">
      <w:pPr>
        <w:pStyle w:val="Heading2"/>
        <w:spacing w:before="120"/>
      </w:pPr>
      <w:bookmarkStart w:id="5" w:name="_Ref18068719"/>
      <w:r w:rsidRPr="00CB712A">
        <w:t>Uniform Current Density Solenoid</w:t>
      </w:r>
      <w:r w:rsidR="00A162C7" w:rsidRPr="00CB712A">
        <w:t>: Parametric Analyse</w:t>
      </w:r>
      <w:r w:rsidRPr="00CB712A">
        <w:t>s</w:t>
      </w:r>
      <w:bookmarkEnd w:id="5"/>
    </w:p>
    <w:p w14:paraId="7721375C" w14:textId="36CE1160" w:rsidR="00F34F1B" w:rsidRPr="00CB712A" w:rsidRDefault="00DA2172" w:rsidP="00CB118D">
      <w:pPr>
        <w:pStyle w:val="TASparagraphtext"/>
      </w:pPr>
      <w:r w:rsidRPr="00CB712A">
        <w:t>In a finite uniform current density solenoid, t</w:t>
      </w:r>
      <w:r w:rsidR="00E5134E" w:rsidRPr="00CB712A">
        <w:t xml:space="preserve">he </w:t>
      </w:r>
      <w:r w:rsidRPr="00CB712A">
        <w:t xml:space="preserve">generated </w:t>
      </w:r>
      <w:r w:rsidR="00E5134E" w:rsidRPr="00CB712A">
        <w:t>magnetic field and flux</w:t>
      </w:r>
      <w:r w:rsidR="00312EA7" w:rsidRPr="00CB712A">
        <w:t>, as well as the</w:t>
      </w:r>
      <w:r w:rsidR="007607A7" w:rsidRPr="00CB712A">
        <w:t xml:space="preserve"> hoop stress experienced in the </w:t>
      </w:r>
      <w:r w:rsidR="00312EA7" w:rsidRPr="00CB712A">
        <w:t>mid-plane</w:t>
      </w:r>
      <w:r w:rsidR="00C20A68" w:rsidRPr="00CB712A">
        <w:t>,</w:t>
      </w:r>
      <w:r w:rsidR="00312EA7" w:rsidRPr="00CB712A">
        <w:t xml:space="preserve"> </w:t>
      </w:r>
      <w:r w:rsidRPr="00CB712A">
        <w:t>can be computed analytically</w:t>
      </w:r>
      <w:r w:rsidRPr="00CB712A">
        <w:rPr>
          <w:lang w:eastAsia="x-none"/>
        </w:rPr>
        <w:t xml:space="preserve"> </w:t>
      </w:r>
      <w:r w:rsidR="00312EA7" w:rsidRPr="00CB712A">
        <w:rPr>
          <w:lang w:eastAsia="x-none"/>
        </w:rPr>
        <w:fldChar w:fldCharType="begin"/>
      </w:r>
      <w:r w:rsidR="007C7E01" w:rsidRPr="00CB712A">
        <w:rPr>
          <w:lang w:eastAsia="x-none"/>
        </w:rPr>
        <w:instrText xml:space="preserve"> ADDIN ZOTERO_ITEM CSL_CITATION {"citationID":"p3TAM5LM","properties":{"formattedCitation":"[9], [13], [14]","plainCitation":"[9], [13], [14]","noteIndex":0},"citationItems":[{"id":613,"uris":["http://zotero.org/users/5671588/items/NDTYLBEC"],"uri":["http://zotero.org/users/5671588/items/NDTYLBEC"],"itemData":{"id":613,"type":"article-journal","abstract":"The present work is performed within the framework of the EUROfusion DEMO project. Previously, it was demonstrated that for a maintained magnetic flux the use of HTS conductors at highest magnetic field in a layer-wound CS coil would allow the reduction of its outer radius by around 0.5 m as compared to the DEMO reference design using only Nb3Sn conductors. Alternatively, the superior high field performance of HTS conductors can be used to maximize the magnetic flux of a CS coil with a given outer diameter, which could significantly prolong the duration of plasma burn phase and thus the overall power plant efficiency. In the present study, the maximization of the magnetic flux, generated by a layer-wound CS coil of fixed outer radius, is considered. HTS conductors are envisaged to be used at highest field, while Nb3Sn and NbTi are foreseen to be used in intermediate and low field layers, respectively. The inner radius of the CS coil is optimized with respect to the generation of a maximum flux taking into consideration the superconductor properties, the hoop stress and the axial stress. In order to provide reasonable starting values for the finite element analysis, first a simplified model with layer-dependent current densities, however, without stainless steel grading will be considered. In the final outline design of the CS coil a superconductor and stainless steel grading will be implemented.","collection-title":"SI:SOFT-30","container-title":"Fusion Engineering and Design","DOI":"10.1016/j.fusengdes.2018.10.027","ISSN":"0920-3796","journalAbbreviation":"Fusion Engineering and Design","page":"10-13","source":"ScienceDirect","title":"Hybrid HTS-Nb3Sn-NbTi DEMO CS coil design optimized for maximum magnetic flux generation","volume":"146","author":[{"family":"Wesche","given":"Rainer"},{"family":"Sarasola","given":"Xabier"},{"family":"Dicuonzo","given":"Ortensia"},{"family":"Ivashov","given":"Ilia"},{"family":"Sedlak","given":"Kamil"},{"family":"Uglietti","given":"Davide"},{"family":"Bruzzone","given":"Pierluigi"}],"issued":{"date-parts":[["2019",9,1]]}}},{"id":17,"uris":["http://zotero.org/users/5671588/items/GTQ542QA"],"uri":["http://zotero.org/users/5671588/items/GTQ542QA"],"itemData":{"id":17,"type":"article-journal","abstract":"Previous studies indicated that the use of high-temperature superconductors (HTS) in the highest field allows us achieving the required magnetic flux in the central solenoid (CS) of the European DEMO at a reduced outer diameter, which would enable a reduced overall size and cost of DEMO. The proposed winding pack design of the CS1 module is based on ten layer-wound subcoils using an HTS, react and wind Nb3Sn, and NbTi conductors in the high, medium, and low field sections, respectively. The design utilizes a stainless steel and a superconductor grading leading to different overall current densities in each of the ten subcoils. Both, the hoop stress and the vertical loads are taken into consideration for determination of the required stainless steel cross-section in the winding pack. The stainless steel grading has been found to have an even more pronounced effect on the overall subcoil current densities than the superconductor grading. A preliminary estimation of the space required for the precompression structure is also reported.","container-title":"IEEE Transactions on Applied Superconductivity","DOI":"10.1109/TASC.2018.2797955","ISSN":"1051-8223","issue":"3","page":"1-5","source":"IEEE Xplore","title":"DEMO Central Solenoid Design Based on the Use of HTS Sections at Highest Magnetic Field","volume":"28","author":[{"family":"Wesche","given":"R."},{"family":"Sarasola","given":"X."},{"family":"Sedlak","given":"K."},{"family":"Bykovsky","given":"N."},{"family":"Stepanov","given":"B."},{"family":"Uglietti","given":"D."},{"family":"Bruzzone","given":"P."}],"issued":{"date-parts":[["2018",4]]}}},{"id":8,"uris":["http://zotero.org/users/5671588/items/IQDJGBJI"],"uri":["http://zotero.org/users/5671588/items/IQDJGBJI"],"itemData":{"id":8,"type":"article-journal","abstract":"The present study aims to reduce the outer radius of the central solenoid (CS) with respect to its nominal size specified by EUROfusion for a maintained CS magnetic flux. A reduced outer CS radius would allow the reduction of the overall size and cost of the DEMO magnet system. The proposed outline design of the winding pack for the CS1 module is based on layer winding. To achieve the same magnetic flux in a CS coil of significantly reduced outer radius the peak magnetic field at the CS conductors needs to be substantially increased. The use of high-temperature superconductors is therefore envisaged in the highest field sections of the CS coil. It is planned to use react &amp; wind Nb3Sn conductors for intermediate field sections and NbTi at the lowest fields. In order to make a most economic use of the superconductors the proposed winding pack design considers a superconductor grading.","collection-title":"Proceedings of the 29th Symposium on Fusion Technology (SOFT-29) Prague, Czech Republic, September 5-9, 2016","container-title":"Fusion Engineering and Design","DOI":"10.1016/j.fusengdes.2017.04.052","ISSN":"0920-3796","journalAbbreviation":"Fusion Engineering and Design","page":"82-85","source":"ScienceDirect","title":"Central solenoid winding pack design for DEMO","volume":"124","author":[{"family":"Wesche","given":"R."},{"family":"Bykovsky","given":"N."},{"family":"Sarasola","given":"X."},{"family":"Sedlak","given":"K."},{"family":"Stepanov","given":"B."},{"family":"Uglietti","given":"D."},{"family":"Bruzzone","given":"P."}],"issued":{"date-parts":[["2017",11,1]]}}}],"schema":"https://github.com/citation-style-language/schema/raw/master/csl-citation.json"} </w:instrText>
      </w:r>
      <w:r w:rsidR="00312EA7" w:rsidRPr="00CB712A">
        <w:rPr>
          <w:lang w:eastAsia="x-none"/>
        </w:rPr>
        <w:fldChar w:fldCharType="separate"/>
      </w:r>
      <w:r w:rsidR="007C7E01" w:rsidRPr="00CB712A">
        <w:t>[9], [13], [14]</w:t>
      </w:r>
      <w:r w:rsidR="00312EA7" w:rsidRPr="00CB712A">
        <w:rPr>
          <w:lang w:eastAsia="x-none"/>
        </w:rPr>
        <w:fldChar w:fldCharType="end"/>
      </w:r>
      <w:r w:rsidR="00312EA7" w:rsidRPr="00CB712A">
        <w:rPr>
          <w:lang w:eastAsia="x-none"/>
        </w:rPr>
        <w:t>.</w:t>
      </w:r>
      <w:r w:rsidR="00312EA7" w:rsidRPr="00CB712A">
        <w:t xml:space="preserve"> This </w:t>
      </w:r>
      <w:r w:rsidRPr="00CB712A">
        <w:t xml:space="preserve">allows the implementation of </w:t>
      </w:r>
      <w:r w:rsidR="0031402A" w:rsidRPr="00CB712A">
        <w:t xml:space="preserve">simple parametric studies in which the total current in the solenoid is varied until the maximum achievable flux is obtained for a given superconductor material and coil geometry. This approach </w:t>
      </w:r>
      <w:r w:rsidR="00F34F1B" w:rsidRPr="00CB712A">
        <w:t>is</w:t>
      </w:r>
      <w:r w:rsidR="0031402A" w:rsidRPr="00CB712A">
        <w:t xml:space="preserve"> used in previous studies to maximize the generated flux for a fixed </w:t>
      </w:r>
      <w:r w:rsidR="00F34F1B" w:rsidRPr="00CB712A">
        <w:t xml:space="preserve">solenoid </w:t>
      </w:r>
      <w:r w:rsidR="0031402A" w:rsidRPr="00CB712A">
        <w:t xml:space="preserve">outer radius </w:t>
      </w:r>
      <w:r w:rsidR="00F34F1B" w:rsidRPr="00CB712A">
        <w:t>(</w:t>
      </w:r>
      <w:r w:rsidR="00F34F1B" w:rsidRPr="00CB712A">
        <w:rPr>
          <w:i/>
        </w:rPr>
        <w:t>R</w:t>
      </w:r>
      <w:r w:rsidR="00F34F1B" w:rsidRPr="00CB712A">
        <w:rPr>
          <w:i/>
          <w:vertAlign w:val="subscript"/>
        </w:rPr>
        <w:t>o</w:t>
      </w:r>
      <w:r w:rsidR="00F34F1B" w:rsidRPr="00CB712A">
        <w:t xml:space="preserve"> = 3.2 m), </w:t>
      </w:r>
      <w:r w:rsidR="00F34F1B" w:rsidRPr="00CB712A">
        <w:fldChar w:fldCharType="begin"/>
      </w:r>
      <w:r w:rsidR="000156D8" w:rsidRPr="00CB712A">
        <w:instrText xml:space="preserve"> ADDIN ZOTERO_ITEM CSL_CITATION {"citationID":"NMu9AAmm","properties":{"formattedCitation":"[9]","plainCitation":"[9]","noteIndex":0},"citationItems":[{"id":613,"uris":["http://zotero.org/users/5671588/items/NDTYLBEC"],"uri":["http://zotero.org/users/5671588/items/NDTYLBEC"],"itemData":{"id":613,"type":"article-journal","abstract":"The present work is performed within the framework of the EUROfusion DEMO project. Previously, it was demonstrated that for a maintained magnetic flux the use of HTS conductors at highest magnetic field in a layer-wound CS coil would allow the reduction of its outer radius by around 0.5 m as compared to the DEMO reference design using only Nb3Sn conductors. Alternatively, the superior high field performance of HTS conductors can be used to maximize the magnetic flux of a CS coil with a given outer diameter, which could significantly prolong the duration of plasma burn phase and thus the overall power plant efficiency. In the present study, the maximization of the magnetic flux, generated by a layer-wound CS coil of fixed outer radius, is considered. HTS conductors are envisaged to be used at highest field, while Nb3Sn and NbTi are foreseen to be used in intermediate and low field layers, respectively. The inner radius of the CS coil is optimized with respect to the generation of a maximum flux taking into consideration the superconductor properties, the hoop stress and the axial stress. In order to provide reasonable starting values for the finite element analysis, first a simplified model with layer-dependent current densities, however, without stainless steel grading will be considered. In the final outline design of the CS coil a superconductor and stainless steel grading will be implemented.","collection-title":"SI:SOFT-30","container-title":"Fusion Engineering and Design","DOI":"10.1016/j.fusengdes.2018.10.027","ISSN":"0920-3796","journalAbbreviation":"Fusion Engineering and Design","page":"10-13","source":"ScienceDirect","title":"Hybrid HTS-Nb3Sn-NbTi DEMO CS coil design optimized for maximum magnetic flux generation","volume":"146","author":[{"family":"Wesche","given":"Rainer"},{"family":"Sarasola","given":"Xabier"},{"family":"Dicuonzo","given":"Ortensia"},{"family":"Ivashov","given":"Ilia"},{"family":"Sedlak","given":"Kamil"},{"family":"Uglietti","given":"Davide"},{"family":"Bruzzone","given":"Pierluigi"}],"issued":{"date-parts":[["2019",9,1]]}}}],"schema":"https://github.com/citation-style-language/schema/raw/master/csl-citation.json"} </w:instrText>
      </w:r>
      <w:r w:rsidR="00F34F1B" w:rsidRPr="00CB712A">
        <w:fldChar w:fldCharType="separate"/>
      </w:r>
      <w:r w:rsidR="000156D8" w:rsidRPr="00CB712A">
        <w:t>[9]</w:t>
      </w:r>
      <w:r w:rsidR="00F34F1B" w:rsidRPr="00CB712A">
        <w:fldChar w:fldCharType="end"/>
      </w:r>
      <w:r w:rsidR="0031402A" w:rsidRPr="00CB712A">
        <w:t xml:space="preserve">, and minimize the outer radius for a </w:t>
      </w:r>
      <w:r w:rsidR="00F34F1B" w:rsidRPr="00CB712A">
        <w:t>target flux (</w:t>
      </w:r>
      <w:r w:rsidR="00F34F1B" w:rsidRPr="00CB712A">
        <w:rPr>
          <w:i/>
        </w:rPr>
        <w:t xml:space="preserve">φ </w:t>
      </w:r>
      <w:r w:rsidR="00F34F1B" w:rsidRPr="00CB712A">
        <w:t xml:space="preserve">= 307 Wb), </w:t>
      </w:r>
      <w:r w:rsidR="00F34F1B" w:rsidRPr="00CB712A">
        <w:fldChar w:fldCharType="begin"/>
      </w:r>
      <w:r w:rsidR="007C7E01" w:rsidRPr="00CB712A">
        <w:instrText xml:space="preserve"> ADDIN ZOTERO_ITEM CSL_CITATION {"citationID":"y467Omwd","properties":{"formattedCitation":"[13], [14]","plainCitation":"[13], [14]","noteIndex":0},"citationItems":[{"id":17,"uris":["http://zotero.org/users/5671588/items/GTQ542QA"],"uri":["http://zotero.org/users/5671588/items/GTQ542QA"],"itemData":{"id":17,"type":"article-journal","abstract":"Previous studies indicated that the use of high-temperature superconductors (HTS) in the highest field allows us achieving the required magnetic flux in the central solenoid (CS) of the European DEMO at a reduced outer diameter, which would enable a reduced overall size and cost of DEMO. The proposed winding pack design of the CS1 module is based on ten layer-wound subcoils using an HTS, react and wind Nb3Sn, and NbTi conductors in the high, medium, and low field sections, respectively. The design utilizes a stainless steel and a superconductor grading leading to different overall current densities in each of the ten subcoils. Both, the hoop stress and the vertical loads are taken into consideration for determination of the required stainless steel cross-section in the winding pack. The stainless steel grading has been found to have an even more pronounced effect on the overall subcoil current densities than the superconductor grading. A preliminary estimation of the space required for the precompression structure is also reported.","container-title":"IEEE Transactions on Applied Superconductivity","DOI":"10.1109/TASC.2018.2797955","ISSN":"1051-8223","issue":"3","page":"1-5","source":"IEEE Xplore","title":"DEMO Central Solenoid Design Based on the Use of HTS Sections at Highest Magnetic Field","volume":"28","author":[{"family":"Wesche","given":"R."},{"family":"Sarasola","given":"X."},{"family":"Sedlak","given":"K."},{"family":"Bykovsky","given":"N."},{"family":"Stepanov","given":"B."},{"family":"Uglietti","given":"D."},{"family":"Bruzzone","given":"P."}],"issued":{"date-parts":[["2018",4]]}}},{"id":8,"uris":["http://zotero.org/users/5671588/items/IQDJGBJI"],"uri":["http://zotero.org/users/5671588/items/IQDJGBJI"],"itemData":{"id":8,"type":"article-journal","abstract":"The present study aims to reduce the outer radius of the central solenoid (CS) with respect to its nominal size specified by EUROfusion for a maintained CS magnetic flux. A reduced outer CS radius would allow the reduction of the overall size and cost of the DEMO magnet system. The proposed outline design of the winding pack for the CS1 module is based on layer winding. To achieve the same magnetic flux in a CS coil of significantly reduced outer radius the peak magnetic field at the CS conductors needs to be substantially increased. The use of high-temperature superconductors is therefore envisaged in the highest field sections of the CS coil. It is planned to use react &amp; wind Nb3Sn conductors for intermediate field sections and NbTi at the lowest fields. In order to make a most economic use of the superconductors the proposed winding pack design considers a superconductor grading.","collection-title":"Proceedings of the 29th Symposium on Fusion Technology (SOFT-29) Prague, Czech Republic, September 5-9, 2016","container-title":"Fusion Engineering and Design","DOI":"10.1016/j.fusengdes.2017.04.052","ISSN":"0920-3796","journalAbbreviation":"Fusion Engineering and Design","page":"82-85","source":"ScienceDirect","title":"Central solenoid winding pack design for DEMO","volume":"124","author":[{"family":"Wesche","given":"R."},{"family":"Bykovsky","given":"N."},{"family":"Sarasola","given":"X."},{"family":"Sedlak","given":"K."},{"family":"Stepanov","given":"B."},{"family":"Uglietti","given":"D."},{"family":"Bruzzone","given":"P."}],"issued":{"date-parts":[["2017",11,1]]}}}],"schema":"https://github.com/citation-style-language/schema/raw/master/csl-citation.json"} </w:instrText>
      </w:r>
      <w:r w:rsidR="00F34F1B" w:rsidRPr="00CB712A">
        <w:fldChar w:fldCharType="separate"/>
      </w:r>
      <w:r w:rsidR="007C7E01" w:rsidRPr="00CB712A">
        <w:t>[13], [14]</w:t>
      </w:r>
      <w:r w:rsidR="00F34F1B" w:rsidRPr="00CB712A">
        <w:fldChar w:fldCharType="end"/>
      </w:r>
      <w:r w:rsidR="00F34F1B" w:rsidRPr="00CB712A">
        <w:t>.</w:t>
      </w:r>
    </w:p>
    <w:p w14:paraId="7A6DB4BE" w14:textId="07553AE8" w:rsidR="000D3ED7" w:rsidRPr="00CB712A" w:rsidRDefault="001320BD" w:rsidP="001320BD">
      <w:pPr>
        <w:pStyle w:val="TASparagraphtext"/>
      </w:pPr>
      <w:r w:rsidRPr="00CB712A">
        <w:t xml:space="preserve">In the EU DEMO solenoid, the radial Lorentz forces are dominant and are reacted within the </w:t>
      </w:r>
      <w:r w:rsidR="00CB3809" w:rsidRPr="00CB712A">
        <w:t xml:space="preserve">CS </w:t>
      </w:r>
      <w:r w:rsidR="00D66F08" w:rsidRPr="00CB712A">
        <w:t>WP</w:t>
      </w:r>
      <w:r w:rsidRPr="00CB712A">
        <w:t xml:space="preserve"> by the tensile hoop load </w:t>
      </w:r>
      <w:r w:rsidR="000D3ED7" w:rsidRPr="00CB712A">
        <w:t>held</w:t>
      </w:r>
      <w:r w:rsidRPr="00CB712A">
        <w:t xml:space="preserve"> by the conduit</w:t>
      </w:r>
      <w:r w:rsidR="000D3ED7" w:rsidRPr="00CB712A">
        <w:t>s</w:t>
      </w:r>
      <w:r w:rsidRPr="00CB712A">
        <w:t>.</w:t>
      </w:r>
      <w:r w:rsidR="000D3ED7" w:rsidRPr="00CB712A">
        <w:t xml:space="preserve"> The conduits also experience vertical compressive stress varying with time, but the hoop stress </w:t>
      </w:r>
      <w:r w:rsidR="00B06763" w:rsidRPr="00CB712A">
        <w:t>(</w:t>
      </w:r>
      <w:r w:rsidR="00B06763" w:rsidRPr="00CB712A">
        <w:rPr>
          <w:i/>
        </w:rPr>
        <w:t>σ</w:t>
      </w:r>
      <w:r w:rsidR="00B06763" w:rsidRPr="00CB712A">
        <w:rPr>
          <w:i/>
          <w:vertAlign w:val="subscript"/>
        </w:rPr>
        <w:t>h</w:t>
      </w:r>
      <w:r w:rsidR="00B06763" w:rsidRPr="00CB712A">
        <w:t xml:space="preserve">) </w:t>
      </w:r>
      <w:r w:rsidR="000D3ED7" w:rsidRPr="00CB712A">
        <w:t>drives mechanical fatigue and crack growth.</w:t>
      </w:r>
    </w:p>
    <w:p w14:paraId="43137C3C" w14:textId="69AA0299" w:rsidR="00D0133B" w:rsidRPr="00CB712A" w:rsidRDefault="008D7409" w:rsidP="00CB118D">
      <w:pPr>
        <w:pStyle w:val="TASparagraphtext"/>
      </w:pPr>
      <w:r w:rsidRPr="00CB712A">
        <w:t>The parametric analysis</w:t>
      </w:r>
      <w:r w:rsidR="000D3ED7" w:rsidRPr="00CB712A">
        <w:t xml:space="preserve"> presented in Fig. </w:t>
      </w:r>
      <w:r w:rsidR="001834EE" w:rsidRPr="00CB712A">
        <w:t xml:space="preserve">2 shows the flux generated </w:t>
      </w:r>
      <w:r w:rsidR="009801CF" w:rsidRPr="00CB712A">
        <w:t>at p</w:t>
      </w:r>
      <w:r w:rsidR="00CE05C8" w:rsidRPr="00CB712A">
        <w:t>re-mag</w:t>
      </w:r>
      <w:r w:rsidR="009801CF" w:rsidRPr="00CB712A">
        <w:t>netization</w:t>
      </w:r>
      <w:r w:rsidR="00CE05C8" w:rsidRPr="00CB712A">
        <w:t xml:space="preserve"> </w:t>
      </w:r>
      <w:r w:rsidR="001834EE" w:rsidRPr="00CB712A">
        <w:t>by a</w:t>
      </w:r>
      <w:r w:rsidR="00C20A68" w:rsidRPr="00CB712A">
        <w:t>n</w:t>
      </w:r>
      <w:r w:rsidR="001834EE" w:rsidRPr="00CB712A">
        <w:t xml:space="preserve"> HTS uniform current density CS coil with an outer radius </w:t>
      </w:r>
      <w:r w:rsidR="00B06763" w:rsidRPr="00CB712A">
        <w:rPr>
          <w:i/>
        </w:rPr>
        <w:t>R</w:t>
      </w:r>
      <w:r w:rsidR="00B06763" w:rsidRPr="00CB712A">
        <w:rPr>
          <w:i/>
          <w:vertAlign w:val="subscript"/>
        </w:rPr>
        <w:t>o</w:t>
      </w:r>
      <w:r w:rsidR="00B06763" w:rsidRPr="00CB712A">
        <w:t xml:space="preserve"> = </w:t>
      </w:r>
      <w:r w:rsidR="001834EE" w:rsidRPr="00CB712A">
        <w:t xml:space="preserve">2.7 m. The generated flux </w:t>
      </w:r>
      <w:r w:rsidR="00B06763" w:rsidRPr="00CB712A">
        <w:t xml:space="preserve">has </w:t>
      </w:r>
      <w:r w:rsidR="001834EE" w:rsidRPr="00CB712A">
        <w:t>a relatively flat max</w:t>
      </w:r>
      <w:r w:rsidR="00B06763" w:rsidRPr="00CB712A">
        <w:t xml:space="preserve">imum peaking at an inner radius </w:t>
      </w:r>
      <w:r w:rsidR="00B06763" w:rsidRPr="00CB712A">
        <w:rPr>
          <w:i/>
        </w:rPr>
        <w:t>R</w:t>
      </w:r>
      <w:r w:rsidR="00B06763" w:rsidRPr="00CB712A">
        <w:rPr>
          <w:i/>
          <w:vertAlign w:val="subscript"/>
        </w:rPr>
        <w:t>i</w:t>
      </w:r>
      <w:r w:rsidR="00B06763" w:rsidRPr="00CB712A">
        <w:rPr>
          <w:i/>
        </w:rPr>
        <w:t> </w:t>
      </w:r>
      <w:r w:rsidR="00B06763" w:rsidRPr="00CB712A">
        <w:t>≈ 1.5 m for the range of hoop stress in the conduit explore</w:t>
      </w:r>
      <w:r w:rsidRPr="00CB712A">
        <w:t>d. During these parametric studies</w:t>
      </w:r>
      <w:r w:rsidR="00B06763" w:rsidRPr="00CB712A">
        <w:t xml:space="preserve"> the total current in the CS1 module is varied until the maximum</w:t>
      </w:r>
      <w:r w:rsidR="008E3EC3" w:rsidRPr="00CB712A">
        <w:t xml:space="preserve"> achievable flux is obtained for each combination of </w:t>
      </w:r>
      <w:r w:rsidR="008E3EC3" w:rsidRPr="00CB712A">
        <w:rPr>
          <w:i/>
        </w:rPr>
        <w:t>R</w:t>
      </w:r>
      <w:r w:rsidR="008E3EC3" w:rsidRPr="00CB712A">
        <w:rPr>
          <w:i/>
          <w:vertAlign w:val="subscript"/>
        </w:rPr>
        <w:t>i</w:t>
      </w:r>
      <w:r w:rsidR="008E3EC3" w:rsidRPr="00CB712A">
        <w:rPr>
          <w:i/>
        </w:rPr>
        <w:t xml:space="preserve"> </w:t>
      </w:r>
      <w:r w:rsidR="008E3EC3" w:rsidRPr="00CB712A">
        <w:t>and</w:t>
      </w:r>
      <w:r w:rsidR="008E3EC3" w:rsidRPr="00CB712A">
        <w:rPr>
          <w:i/>
        </w:rPr>
        <w:t xml:space="preserve"> σ</w:t>
      </w:r>
      <w:r w:rsidR="008E3EC3" w:rsidRPr="00CB712A">
        <w:rPr>
          <w:i/>
          <w:vertAlign w:val="subscript"/>
        </w:rPr>
        <w:t>h</w:t>
      </w:r>
      <w:r w:rsidR="008E3EC3" w:rsidRPr="00CB712A">
        <w:t>.</w:t>
      </w:r>
      <w:r w:rsidR="00B06763" w:rsidRPr="00CB712A">
        <w:t xml:space="preserve"> </w:t>
      </w:r>
      <w:r w:rsidR="008E3EC3" w:rsidRPr="00CB712A">
        <w:t xml:space="preserve">The current in the other CS modules is </w:t>
      </w:r>
      <w:r w:rsidR="0015772B" w:rsidRPr="00CB712A">
        <w:t>defined</w:t>
      </w:r>
      <w:r w:rsidR="008E3EC3" w:rsidRPr="00CB712A">
        <w:t xml:space="preserve"> maintaining the </w:t>
      </w:r>
      <w:r w:rsidR="008E3EC3" w:rsidRPr="00CB712A">
        <w:rPr>
          <w:lang w:eastAsia="x-none"/>
        </w:rPr>
        <w:t>ratio of currents between each CS module and CS1 defined in the EU DEMO baseline 2018</w:t>
      </w:r>
      <w:r w:rsidR="00A14BA6" w:rsidRPr="00CB712A">
        <w:rPr>
          <w:lang w:eastAsia="x-none"/>
        </w:rPr>
        <w:t xml:space="preserve"> </w:t>
      </w:r>
      <w:r w:rsidR="00A14BA6" w:rsidRPr="00CB712A">
        <w:rPr>
          <w:lang w:eastAsia="x-none"/>
        </w:rPr>
        <w:fldChar w:fldCharType="begin"/>
      </w:r>
      <w:r w:rsidR="000156D8" w:rsidRPr="00CB712A">
        <w:rPr>
          <w:lang w:eastAsia="x-none"/>
        </w:rPr>
        <w:instrText xml:space="preserve"> ADDIN ZOTERO_ITEM CSL_CITATION {"citationID":"a1rejoirr13","properties":{"formattedCitation":"[6]","plainCitation":"[6]","noteIndex":0},"citationItems":[{"id":667,"uris":["http://zotero.org/users/5671588/items/8U9KGEG5"],"uri":["http://zotero.org/users/5671588/items/8U9KGEG5"],"itemData":{"id":667,"type":"webpage","title":"Equilibria EOF/SOF 2018 PhysMag","URL":"https://idm.euro-fusion.org/?uid=2NV5BB","author":[{"family":"Ambrosino","given":"Roberto"}]}}],"schema":"https://github.com/citation-style-language/schema/raw/master/csl-citation.json"} </w:instrText>
      </w:r>
      <w:r w:rsidR="00A14BA6" w:rsidRPr="00CB712A">
        <w:rPr>
          <w:lang w:eastAsia="x-none"/>
        </w:rPr>
        <w:fldChar w:fldCharType="separate"/>
      </w:r>
      <w:r w:rsidR="000156D8" w:rsidRPr="00CB712A">
        <w:t>[6]</w:t>
      </w:r>
      <w:r w:rsidR="00A14BA6" w:rsidRPr="00CB712A">
        <w:rPr>
          <w:lang w:eastAsia="x-none"/>
        </w:rPr>
        <w:fldChar w:fldCharType="end"/>
      </w:r>
      <w:r w:rsidR="001320BD" w:rsidRPr="00CB712A">
        <w:t>.</w:t>
      </w:r>
    </w:p>
    <w:p w14:paraId="3F77F693" w14:textId="33817D1F" w:rsidR="00CB3809" w:rsidRPr="00CB712A" w:rsidRDefault="00CB3809" w:rsidP="00CB3809">
      <w:pPr>
        <w:pStyle w:val="Heading2"/>
      </w:pPr>
      <w:bookmarkStart w:id="6" w:name="_Ref17959984"/>
      <w:r w:rsidRPr="00CB712A">
        <w:t>Fatigue Crack Growth Model</w:t>
      </w:r>
      <w:bookmarkEnd w:id="6"/>
    </w:p>
    <w:p w14:paraId="556C2EFD" w14:textId="5927C4E4" w:rsidR="00CB3809" w:rsidRPr="00CB712A" w:rsidRDefault="00CB3809" w:rsidP="00CB3809">
      <w:pPr>
        <w:pStyle w:val="TASparagraphtext"/>
      </w:pPr>
      <w:r w:rsidRPr="00CB712A">
        <w:t xml:space="preserve">A simple crack growth model based on Linear Elastic Fracture Mechanics (LEFM) is used to estimate the allowable hoop stress in the conduits. The model follows the method described in </w:t>
      </w:r>
      <w:r w:rsidR="00053AAF" w:rsidRPr="00CB712A">
        <w:t xml:space="preserve">the ITER Magnet Structural Design Criteria </w:t>
      </w:r>
      <w:r w:rsidR="00053AAF" w:rsidRPr="00CB712A">
        <w:fldChar w:fldCharType="begin"/>
      </w:r>
      <w:r w:rsidR="00CB712A">
        <w:instrText xml:space="preserve"> ADDIN ZOTERO_ITEM CSL_CITATION {"citationID":"HNNqpDMK","properties":{"formattedCitation":"[15]","plainCitation":"[15]","noteIndex":0},"citationItems":[{"id":644,"uris":["http://zotero.org/users/5671588/items/XXBZUPD9"],"uri":["http://zotero.org/users/5671588/items/XXBZUPD9"],"itemData":{"id":644,"type":"webpage","title":"Magnet Structural Design Criteria Part 1: Main Structural Components and Welds","URL":"https://user.iter.org/?uid=2FMHHS","author":[{"family":"Jong","given":"C"}],"issued":{"date-parts":[["2012"]]}}}],"schema":"https://github.com/citation-style-language/schema/raw/master/csl-citation.json"} </w:instrText>
      </w:r>
      <w:r w:rsidR="00053AAF" w:rsidRPr="00CB712A">
        <w:fldChar w:fldCharType="separate"/>
      </w:r>
      <w:r w:rsidR="00CB712A" w:rsidRPr="00CB712A">
        <w:t>[15]</w:t>
      </w:r>
      <w:r w:rsidR="00053AAF" w:rsidRPr="00CB712A">
        <w:fldChar w:fldCharType="end"/>
      </w:r>
      <w:r w:rsidRPr="00CB712A">
        <w:t>, which uses Paris law to grow a planar elliptical crack across the thickness of</w:t>
      </w:r>
      <w:r w:rsidR="00053AAF" w:rsidRPr="00CB712A">
        <w:t xml:space="preserve"> a 2D plate with the width and thickness of the conduit</w:t>
      </w:r>
      <w:r w:rsidR="00097899" w:rsidRPr="00CB712A">
        <w:t xml:space="preserve"> wall</w:t>
      </w:r>
      <w:r w:rsidR="00053AAF" w:rsidRPr="00CB712A">
        <w:t>. The Paris law as</w:t>
      </w:r>
      <w:r w:rsidRPr="00CB712A">
        <w:t>sumes</w:t>
      </w:r>
      <w:r w:rsidR="00053AAF" w:rsidRPr="00CB712A">
        <w:t xml:space="preserve"> the crack growth rate follows</w:t>
      </w:r>
      <w:r w:rsidRPr="00CB712A">
        <w:t xml:space="preserve"> </w:t>
      </w:r>
      <w:r w:rsidR="00053AAF" w:rsidRPr="00CB712A">
        <w:t>a power law:</w:t>
      </w:r>
    </w:p>
    <w:p w14:paraId="32537AB9" w14:textId="77777777" w:rsidR="00CB3809" w:rsidRPr="00CB712A" w:rsidRDefault="00CA24CF" w:rsidP="00053AAF">
      <w:pPr>
        <w:pStyle w:val="Equation"/>
        <w:spacing w:before="120" w:after="120"/>
      </w:pPr>
      <m:oMath>
        <m:f>
          <m:fPr>
            <m:type m:val="lin"/>
            <m:ctrlPr>
              <w:rPr>
                <w:rFonts w:ascii="Cambria Math" w:hAnsi="Cambria Math"/>
                <w:i/>
              </w:rPr>
            </m:ctrlPr>
          </m:fPr>
          <m:num>
            <m:r>
              <w:rPr>
                <w:rFonts w:ascii="Cambria Math" w:hAnsi="Cambria Math"/>
              </w:rPr>
              <m:t>da</m:t>
            </m:r>
          </m:num>
          <m:den>
            <m:r>
              <w:rPr>
                <w:rFonts w:ascii="Cambria Math" w:hAnsi="Cambria Math"/>
              </w:rPr>
              <m:t>dN</m:t>
            </m:r>
          </m:den>
        </m:f>
        <m:r>
          <m:rPr>
            <m:sty m:val="p"/>
          </m:rPr>
          <w:rPr>
            <w:rFonts w:ascii="Cambria Math" w:hAnsi="Cambria Math"/>
          </w:rPr>
          <m:t>=C</m:t>
        </m:r>
        <m:sSup>
          <m:sSupPr>
            <m:ctrlPr>
              <w:rPr>
                <w:rFonts w:ascii="Cambria Math" w:hAnsi="Cambria Math"/>
                <w:i/>
              </w:rPr>
            </m:ctrlPr>
          </m:sSupPr>
          <m:e>
            <m:d>
              <m:dPr>
                <m:ctrlPr>
                  <w:rPr>
                    <w:rFonts w:ascii="Cambria Math" w:hAnsi="Cambria Math"/>
                    <w:i/>
                  </w:rPr>
                </m:ctrlPr>
              </m:dPr>
              <m:e>
                <m:r>
                  <w:rPr>
                    <w:rFonts w:ascii="Cambria Math" w:hAnsi="Cambria Math"/>
                  </w:rPr>
                  <m:t>∆K</m:t>
                </m:r>
              </m:e>
            </m:d>
          </m:e>
          <m:sup>
            <m:r>
              <w:rPr>
                <w:rFonts w:ascii="Cambria Math" w:hAnsi="Cambria Math"/>
              </w:rPr>
              <m:t>m</m:t>
            </m:r>
          </m:sup>
        </m:sSup>
      </m:oMath>
      <w:r w:rsidR="00CB3809" w:rsidRPr="00CB712A">
        <w:tab/>
        <w:t>(1)</w:t>
      </w:r>
    </w:p>
    <w:p w14:paraId="4797EABE" w14:textId="004FA074" w:rsidR="00CB3809" w:rsidRPr="00CB712A" w:rsidRDefault="00CB3809" w:rsidP="00CB3809">
      <w:pPr>
        <w:pStyle w:val="TASparagraphtext"/>
        <w:ind w:firstLine="0"/>
      </w:pPr>
      <w:r w:rsidRPr="00CB712A">
        <w:t xml:space="preserve">where </w:t>
      </w:r>
      <w:r w:rsidRPr="00CB712A">
        <w:rPr>
          <w:i/>
        </w:rPr>
        <w:t>a</w:t>
      </w:r>
      <w:r w:rsidRPr="00CB712A">
        <w:t xml:space="preserve"> is the size of the crack, </w:t>
      </w:r>
      <w:r w:rsidRPr="00CB712A">
        <w:rPr>
          <w:i/>
        </w:rPr>
        <w:t>N</w:t>
      </w:r>
      <w:r w:rsidRPr="00CB712A">
        <w:t xml:space="preserve"> is the number of cycles, </w:t>
      </w:r>
      <w:r w:rsidRPr="00CB712A">
        <w:rPr>
          <w:i/>
        </w:rPr>
        <w:t>C</w:t>
      </w:r>
      <w:r w:rsidRPr="00CB712A">
        <w:t xml:space="preserve"> and </w:t>
      </w:r>
      <w:r w:rsidRPr="00CB712A">
        <w:rPr>
          <w:i/>
        </w:rPr>
        <w:t>m</w:t>
      </w:r>
      <w:r w:rsidR="00053AAF" w:rsidRPr="00CB712A">
        <w:t xml:space="preserve"> are material constants (</w:t>
      </w:r>
      <w:r w:rsidR="005B1EF3" w:rsidRPr="00CB712A">
        <w:t>specified in Table I</w:t>
      </w:r>
      <w:r w:rsidRPr="00CB712A">
        <w:t>)</w:t>
      </w:r>
      <w:r w:rsidR="00070DDD" w:rsidRPr="00CB712A">
        <w:t>,</w:t>
      </w:r>
      <w:r w:rsidRPr="00CB712A">
        <w:t xml:space="preserve"> and </w:t>
      </w:r>
      <w:r w:rsidRPr="00CB712A">
        <w:rPr>
          <w:i/>
        </w:rPr>
        <w:t>ΔK</w:t>
      </w:r>
      <w:r w:rsidRPr="00CB712A">
        <w:t xml:space="preserve"> is the stress intensity factor. The stress intensity factor is, in turn, a function of the crack geometry (surface and embedded elliptical cracks </w:t>
      </w:r>
      <w:r w:rsidR="00053AAF" w:rsidRPr="00CB712A">
        <w:fldChar w:fldCharType="begin"/>
      </w:r>
      <w:r w:rsidR="00CB712A">
        <w:instrText xml:space="preserve"> ADDIN ZOTERO_ITEM CSL_CITATION {"citationID":"FlagJydo","properties":{"formattedCitation":"[15]","plainCitation":"[15]","noteIndex":0},"citationItems":[{"id":644,"uris":["http://zotero.org/users/5671588/items/XXBZUPD9"],"uri":["http://zotero.org/users/5671588/items/XXBZUPD9"],"itemData":{"id":644,"type":"webpage","title":"Magnet Structural Design Criteria Part 1: Main Structural Components and Welds","URL":"https://user.iter.org/?uid=2FMHHS","author":[{"family":"Jong","given":"C"}],"issued":{"date-parts":[["2012"]]}}}],"schema":"https://github.com/citation-style-language/schema/raw/master/csl-citation.json"} </w:instrText>
      </w:r>
      <w:r w:rsidR="00053AAF" w:rsidRPr="00CB712A">
        <w:fldChar w:fldCharType="separate"/>
      </w:r>
      <w:r w:rsidR="00CB712A" w:rsidRPr="00CB712A">
        <w:t>[15]</w:t>
      </w:r>
      <w:r w:rsidR="00053AAF" w:rsidRPr="00CB712A">
        <w:fldChar w:fldCharType="end"/>
      </w:r>
      <w:r w:rsidR="00053AAF" w:rsidRPr="00CB712A">
        <w:t xml:space="preserve"> are</w:t>
      </w:r>
      <w:r w:rsidR="007607A7" w:rsidRPr="00CB712A">
        <w:t xml:space="preserve"> considered</w:t>
      </w:r>
      <w:r w:rsidRPr="00CB712A">
        <w:t xml:space="preserve">), the residual stress in the </w:t>
      </w:r>
      <w:r w:rsidR="007607A7" w:rsidRPr="00CB712A">
        <w:t>conduit</w:t>
      </w:r>
      <w:r w:rsidRPr="00CB712A">
        <w:t xml:space="preserve"> (from forming and butt weld operations), and the alternating tensile stress (</w:t>
      </w:r>
      <w:r w:rsidR="007607A7" w:rsidRPr="00CB712A">
        <w:t xml:space="preserve">i.e., </w:t>
      </w:r>
      <w:r w:rsidRPr="00CB712A">
        <w:t>hoop stress in the case of the CS coils).</w:t>
      </w:r>
    </w:p>
    <w:p w14:paraId="55FE08CF" w14:textId="1BB9452E" w:rsidR="00FB1F11" w:rsidRPr="00CB712A" w:rsidRDefault="00CB3809" w:rsidP="00FB1F11">
      <w:pPr>
        <w:pStyle w:val="TASparagraphtext"/>
      </w:pPr>
      <w:r w:rsidRPr="00CB712A">
        <w:lastRenderedPageBreak/>
        <w:t xml:space="preserve">An iterative process is used to integrate </w:t>
      </w:r>
      <w:r w:rsidR="007607A7" w:rsidRPr="00CB712A">
        <w:t xml:space="preserve">the </w:t>
      </w:r>
      <w:r w:rsidRPr="00CB712A">
        <w:t xml:space="preserve">Paris law. </w:t>
      </w:r>
      <w:r w:rsidR="00A162C7" w:rsidRPr="00CB712A">
        <w:t xml:space="preserve">The crack is assumed to remain always planar (perpendicular to the hoop stress) and elliptical throughout the growth process. </w:t>
      </w:r>
      <w:r w:rsidRPr="00CB712A">
        <w:t xml:space="preserve">The initial </w:t>
      </w:r>
      <w:r w:rsidR="007607A7" w:rsidRPr="00CB712A">
        <w:t xml:space="preserve">crack size </w:t>
      </w:r>
      <w:r w:rsidR="0023267B" w:rsidRPr="00CB712A">
        <w:t>depends on the</w:t>
      </w:r>
      <w:r w:rsidR="0065563C" w:rsidRPr="00CB712A">
        <w:t xml:space="preserve"> resolution of the</w:t>
      </w:r>
      <w:r w:rsidR="0023267B" w:rsidRPr="00CB712A">
        <w:t xml:space="preserve"> Non-Destructive Examination </w:t>
      </w:r>
      <w:r w:rsidR="00FC2CC6" w:rsidRPr="00CB712A">
        <w:t xml:space="preserve">(NDE) </w:t>
      </w:r>
      <w:r w:rsidR="0023267B" w:rsidRPr="00CB712A">
        <w:t>method</w:t>
      </w:r>
      <w:r w:rsidR="0065563C" w:rsidRPr="00CB712A">
        <w:t>.</w:t>
      </w:r>
      <w:r w:rsidR="0023267B" w:rsidRPr="00CB712A">
        <w:t xml:space="preserve"> </w:t>
      </w:r>
      <w:r w:rsidR="0065563C" w:rsidRPr="00CB712A">
        <w:t xml:space="preserve">For this study, we </w:t>
      </w:r>
      <w:r w:rsidR="00BC0434" w:rsidRPr="00CB712A">
        <w:rPr>
          <w:noProof/>
          <w:lang w:val="de-CH" w:eastAsia="de-CH"/>
        </w:rPr>
        <mc:AlternateContent>
          <mc:Choice Requires="wps">
            <w:drawing>
              <wp:anchor distT="0" distB="228600" distL="114300" distR="114300" simplePos="0" relativeHeight="251654656" behindDoc="0" locked="0" layoutInCell="1" allowOverlap="0" wp14:anchorId="4AD05B7A" wp14:editId="3C5889DB">
                <wp:simplePos x="0" y="0"/>
                <wp:positionH relativeFrom="margin">
                  <wp:posOffset>3383280</wp:posOffset>
                </wp:positionH>
                <wp:positionV relativeFrom="margin">
                  <wp:posOffset>0</wp:posOffset>
                </wp:positionV>
                <wp:extent cx="3200400" cy="5541264"/>
                <wp:effectExtent l="0" t="0" r="0" b="2540"/>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55412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04FB34" w14:textId="77777777" w:rsidR="006311A6" w:rsidRPr="00CB712A" w:rsidRDefault="006311A6" w:rsidP="00CB3809">
                            <w:pPr>
                              <w:pStyle w:val="FootnoteText"/>
                              <w:ind w:firstLine="0"/>
                            </w:pPr>
                            <w:r w:rsidRPr="00CB712A">
                              <w:rPr>
                                <w:noProof/>
                                <w:lang w:val="de-CH" w:eastAsia="de-CH"/>
                              </w:rPr>
                              <w:drawing>
                                <wp:inline distT="0" distB="0" distL="0" distR="0" wp14:anchorId="3AEC64D7" wp14:editId="239646E0">
                                  <wp:extent cx="3196974" cy="2449558"/>
                                  <wp:effectExtent l="0" t="0" r="381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3196974" cy="2449558"/>
                                          </a:xfrm>
                                          <a:prstGeom prst="rect">
                                            <a:avLst/>
                                          </a:prstGeom>
                                          <a:noFill/>
                                          <a:ln>
                                            <a:noFill/>
                                          </a:ln>
                                        </pic:spPr>
                                      </pic:pic>
                                    </a:graphicData>
                                  </a:graphic>
                                </wp:inline>
                              </w:drawing>
                            </w:r>
                          </w:p>
                          <w:p w14:paraId="0825B47D" w14:textId="3586FD58" w:rsidR="006311A6" w:rsidRPr="00CB712A" w:rsidRDefault="006311A6" w:rsidP="00CB3809">
                            <w:pPr>
                              <w:pStyle w:val="FootnoteText"/>
                              <w:ind w:firstLine="0"/>
                              <w:rPr>
                                <w:lang w:val="en-US"/>
                              </w:rPr>
                            </w:pPr>
                            <w:r w:rsidRPr="00CB712A">
                              <w:t xml:space="preserve">Fig. </w:t>
                            </w:r>
                            <w:r w:rsidRPr="00CB712A">
                              <w:rPr>
                                <w:lang w:val="en-US"/>
                              </w:rPr>
                              <w:t>3</w:t>
                            </w:r>
                            <w:r w:rsidRPr="00CB712A">
                              <w:t>.</w:t>
                            </w:r>
                            <w:r w:rsidRPr="00CB712A">
                              <w:t> </w:t>
                            </w:r>
                            <w:r w:rsidRPr="00CB712A">
                              <w:t>Number of mechanical cycles until failure as a function of the hoop stress in a 70×22 mm plate assuming an initial surface crack</w:t>
                            </w:r>
                            <w:r w:rsidR="00917B8D" w:rsidRPr="00CB712A">
                              <w:rPr>
                                <w:lang w:val="en-US"/>
                              </w:rPr>
                              <w:t xml:space="preserve"> of </w:t>
                            </w:r>
                            <w:r w:rsidR="00917B8D" w:rsidRPr="00CB712A">
                              <w:t>2 mm</w:t>
                            </w:r>
                            <w:r w:rsidR="00917B8D" w:rsidRPr="00CB712A">
                              <w:rPr>
                                <w:vertAlign w:val="superscript"/>
                              </w:rPr>
                              <w:t>2</w:t>
                            </w:r>
                            <w:r w:rsidRPr="00CB712A">
                              <w:t>.</w:t>
                            </w:r>
                          </w:p>
                          <w:p w14:paraId="0C6040FE" w14:textId="3DF3DC69" w:rsidR="006311A6" w:rsidRPr="00CB712A" w:rsidRDefault="006311A6" w:rsidP="00CB3809">
                            <w:pPr>
                              <w:pStyle w:val="FootnoteText"/>
                              <w:ind w:firstLine="0"/>
                              <w:rPr>
                                <w:lang w:val="en-US"/>
                              </w:rPr>
                            </w:pPr>
                          </w:p>
                          <w:p w14:paraId="1B685E05" w14:textId="77777777" w:rsidR="006311A6" w:rsidRPr="00CB712A" w:rsidRDefault="006311A6" w:rsidP="00C56C56">
                            <w:pPr>
                              <w:pStyle w:val="FootnoteText"/>
                              <w:ind w:firstLine="0"/>
                            </w:pPr>
                            <w:r w:rsidRPr="00CB712A">
                              <w:rPr>
                                <w:noProof/>
                                <w:lang w:val="de-CH" w:eastAsia="de-CH"/>
                              </w:rPr>
                              <w:drawing>
                                <wp:inline distT="0" distB="0" distL="0" distR="0" wp14:anchorId="22D1DF01" wp14:editId="60E2C1E0">
                                  <wp:extent cx="3175378" cy="243301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3175378" cy="2433010"/>
                                          </a:xfrm>
                                          <a:prstGeom prst="rect">
                                            <a:avLst/>
                                          </a:prstGeom>
                                          <a:noFill/>
                                          <a:ln>
                                            <a:noFill/>
                                          </a:ln>
                                        </pic:spPr>
                                      </pic:pic>
                                    </a:graphicData>
                                  </a:graphic>
                                </wp:inline>
                              </w:drawing>
                            </w:r>
                          </w:p>
                          <w:p w14:paraId="4F5B7A57" w14:textId="5D526621" w:rsidR="006311A6" w:rsidRPr="00CB712A" w:rsidRDefault="006311A6" w:rsidP="00CB3809">
                            <w:pPr>
                              <w:pStyle w:val="FootnoteText"/>
                              <w:ind w:firstLine="0"/>
                              <w:rPr>
                                <w:lang w:val="en-US"/>
                              </w:rPr>
                            </w:pPr>
                            <w:r w:rsidRPr="00CB712A">
                              <w:t xml:space="preserve">Fig. </w:t>
                            </w:r>
                            <w:r w:rsidRPr="00CB712A">
                              <w:rPr>
                                <w:lang w:val="en-US"/>
                              </w:rPr>
                              <w:t>4</w:t>
                            </w:r>
                            <w:r w:rsidRPr="00CB712A">
                              <w:t>.</w:t>
                            </w:r>
                            <w:r w:rsidRPr="00CB712A">
                              <w:t> </w:t>
                            </w:r>
                            <w:r w:rsidR="000C29FE" w:rsidRPr="00CB712A">
                              <w:t xml:space="preserve"> Maximum achievable flux in a uniform current density solenoid of </w:t>
                            </w:r>
                            <w:r w:rsidR="000C29FE" w:rsidRPr="00CB712A">
                              <w:rPr>
                                <w:i/>
                              </w:rPr>
                              <w:t>R</w:t>
                            </w:r>
                            <w:r w:rsidR="000C29FE" w:rsidRPr="00CB712A">
                              <w:rPr>
                                <w:i/>
                                <w:vertAlign w:val="subscript"/>
                              </w:rPr>
                              <w:t>o</w:t>
                            </w:r>
                            <w:r w:rsidR="000C29FE" w:rsidRPr="00CB712A">
                              <w:t> = 2.7 </w:t>
                            </w:r>
                            <w:r w:rsidR="00E739A6" w:rsidRPr="00CB712A">
                              <w:t xml:space="preserve">m </w:t>
                            </w:r>
                            <w:r w:rsidR="000C29FE" w:rsidRPr="00CB712A">
                              <w:t>as a function of the allowable hoop stress in the conduits</w:t>
                            </w:r>
                            <w:r w:rsidR="000C29FE" w:rsidRPr="00CB712A">
                              <w:rPr>
                                <w:lang w:val="en-US"/>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D05B7A" id="Text Box 3" o:spid="_x0000_s1027" type="#_x0000_t202" style="position:absolute;left:0;text-align:left;margin-left:266.4pt;margin-top:0;width:252pt;height:436.3pt;z-index:251654656;visibility:visible;mso-wrap-style:square;mso-width-percent:0;mso-height-percent:0;mso-wrap-distance-left:9pt;mso-wrap-distance-top:0;mso-wrap-distance-right:9pt;mso-wrap-distance-bottom:18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" o:allowoverlap="f" stroked="f">
                <v:textbox inset="0,0,0,0">
                  <w:txbxContent>
                    <w:p w14:paraId="0604FB34" w14:textId="77777777" w:rsidR="006311A6" w:rsidRPr="00CB712A" w:rsidRDefault="006311A6" w:rsidP="00CB3809">
                      <w:pPr>
                        <w:pStyle w:val="FootnoteText"/>
                        <w:ind w:firstLine="0"/>
                      </w:pPr>
                      <w:r w:rsidRPr="00CB712A">
                        <w:rPr>
                          <w:noProof/>
                          <w:lang w:val="de-CH" w:eastAsia="de-CH"/>
                        </w:rPr>
                        <w:drawing>
                          <wp:inline distT="0" distB="0" distL="0" distR="0" wp14:anchorId="3AEC64D7" wp14:editId="239646E0">
                            <wp:extent cx="3196974" cy="2449558"/>
                            <wp:effectExtent l="0" t="0" r="381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3196974" cy="2449558"/>
                                    </a:xfrm>
                                    <a:prstGeom prst="rect">
                                      <a:avLst/>
                                    </a:prstGeom>
                                    <a:noFill/>
                                    <a:ln>
                                      <a:noFill/>
                                    </a:ln>
                                  </pic:spPr>
                                </pic:pic>
                              </a:graphicData>
                            </a:graphic>
                          </wp:inline>
                        </w:drawing>
                      </w:r>
                    </w:p>
                    <w:p w14:paraId="0825B47D" w14:textId="3586FD58" w:rsidR="006311A6" w:rsidRPr="00CB712A" w:rsidRDefault="006311A6" w:rsidP="00CB3809">
                      <w:pPr>
                        <w:pStyle w:val="FootnoteText"/>
                        <w:ind w:firstLine="0"/>
                        <w:rPr>
                          <w:lang w:val="en-US"/>
                        </w:rPr>
                      </w:pPr>
                      <w:r w:rsidRPr="00CB712A">
                        <w:t xml:space="preserve">Fig. </w:t>
                      </w:r>
                      <w:r w:rsidRPr="00CB712A">
                        <w:rPr>
                          <w:lang w:val="en-US"/>
                        </w:rPr>
                        <w:t>3</w:t>
                      </w:r>
                      <w:r w:rsidRPr="00CB712A">
                        <w:t>.</w:t>
                      </w:r>
                      <w:r w:rsidRPr="00CB712A">
                        <w:t> </w:t>
                      </w:r>
                      <w:r w:rsidRPr="00CB712A">
                        <w:t>Number of mechanical cycles until failure as a function of the hoop stress in a 70×22 mm plate assuming an initial surface crack</w:t>
                      </w:r>
                      <w:r w:rsidR="00917B8D" w:rsidRPr="00CB712A">
                        <w:rPr>
                          <w:lang w:val="en-US"/>
                        </w:rPr>
                        <w:t xml:space="preserve"> of </w:t>
                      </w:r>
                      <w:r w:rsidR="00917B8D" w:rsidRPr="00CB712A">
                        <w:t>2 mm</w:t>
                      </w:r>
                      <w:r w:rsidR="00917B8D" w:rsidRPr="00CB712A">
                        <w:rPr>
                          <w:vertAlign w:val="superscript"/>
                        </w:rPr>
                        <w:t>2</w:t>
                      </w:r>
                      <w:r w:rsidRPr="00CB712A">
                        <w:t>.</w:t>
                      </w:r>
                    </w:p>
                    <w:p w14:paraId="0C6040FE" w14:textId="3DF3DC69" w:rsidR="006311A6" w:rsidRPr="00CB712A" w:rsidRDefault="006311A6" w:rsidP="00CB3809">
                      <w:pPr>
                        <w:pStyle w:val="FootnoteText"/>
                        <w:ind w:firstLine="0"/>
                        <w:rPr>
                          <w:lang w:val="en-US"/>
                        </w:rPr>
                      </w:pPr>
                    </w:p>
                    <w:p w14:paraId="1B685E05" w14:textId="77777777" w:rsidR="006311A6" w:rsidRPr="00CB712A" w:rsidRDefault="006311A6" w:rsidP="00C56C56">
                      <w:pPr>
                        <w:pStyle w:val="FootnoteText"/>
                        <w:ind w:firstLine="0"/>
                      </w:pPr>
                      <w:r w:rsidRPr="00CB712A">
                        <w:rPr>
                          <w:noProof/>
                          <w:lang w:val="de-CH" w:eastAsia="de-CH"/>
                        </w:rPr>
                        <w:drawing>
                          <wp:inline distT="0" distB="0" distL="0" distR="0" wp14:anchorId="22D1DF01" wp14:editId="60E2C1E0">
                            <wp:extent cx="3175378" cy="243301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3175378" cy="2433010"/>
                                    </a:xfrm>
                                    <a:prstGeom prst="rect">
                                      <a:avLst/>
                                    </a:prstGeom>
                                    <a:noFill/>
                                    <a:ln>
                                      <a:noFill/>
                                    </a:ln>
                                  </pic:spPr>
                                </pic:pic>
                              </a:graphicData>
                            </a:graphic>
                          </wp:inline>
                        </w:drawing>
                      </w:r>
                    </w:p>
                    <w:p w14:paraId="4F5B7A57" w14:textId="5D526621" w:rsidR="006311A6" w:rsidRPr="00CB712A" w:rsidRDefault="006311A6" w:rsidP="00CB3809">
                      <w:pPr>
                        <w:pStyle w:val="FootnoteText"/>
                        <w:ind w:firstLine="0"/>
                        <w:rPr>
                          <w:lang w:val="en-US"/>
                        </w:rPr>
                      </w:pPr>
                      <w:r w:rsidRPr="00CB712A">
                        <w:t xml:space="preserve">Fig. </w:t>
                      </w:r>
                      <w:r w:rsidRPr="00CB712A">
                        <w:rPr>
                          <w:lang w:val="en-US"/>
                        </w:rPr>
                        <w:t>4</w:t>
                      </w:r>
                      <w:r w:rsidRPr="00CB712A">
                        <w:t>.</w:t>
                      </w:r>
                      <w:r w:rsidRPr="00CB712A">
                        <w:t> </w:t>
                      </w:r>
                      <w:r w:rsidR="000C29FE" w:rsidRPr="00CB712A">
                        <w:t xml:space="preserve"> Maximum achievable flux in a uniform current density solenoid of </w:t>
                      </w:r>
                      <w:r w:rsidR="000C29FE" w:rsidRPr="00CB712A">
                        <w:rPr>
                          <w:i/>
                        </w:rPr>
                        <w:t>R</w:t>
                      </w:r>
                      <w:r w:rsidR="000C29FE" w:rsidRPr="00CB712A">
                        <w:rPr>
                          <w:i/>
                          <w:vertAlign w:val="subscript"/>
                        </w:rPr>
                        <w:t>o</w:t>
                      </w:r>
                      <w:r w:rsidR="000C29FE" w:rsidRPr="00CB712A">
                        <w:t> = 2.7 </w:t>
                      </w:r>
                      <w:r w:rsidR="00E739A6" w:rsidRPr="00CB712A">
                        <w:t xml:space="preserve">m </w:t>
                      </w:r>
                      <w:r w:rsidR="000C29FE" w:rsidRPr="00CB712A">
                        <w:t>as a function of the allowable hoop stress in the conduits</w:t>
                      </w:r>
                      <w:r w:rsidR="000C29FE" w:rsidRPr="00CB712A">
                        <w:rPr>
                          <w:lang w:val="en-US"/>
                        </w:rPr>
                        <w:t>.</w:t>
                      </w:r>
                    </w:p>
                  </w:txbxContent>
                </v:textbox>
                <w10:wrap type="square" anchorx="margin" anchory="margin"/>
              </v:shape>
            </w:pict>
          </mc:Fallback>
        </mc:AlternateContent>
      </w:r>
      <w:r w:rsidR="0065563C" w:rsidRPr="00CB712A">
        <w:t xml:space="preserve">assume that </w:t>
      </w:r>
      <w:r w:rsidR="007607A7" w:rsidRPr="00CB712A">
        <w:t>2</w:t>
      </w:r>
      <w:r w:rsidR="0065563C" w:rsidRPr="00CB712A">
        <w:t> </w:t>
      </w:r>
      <w:r w:rsidRPr="00CB712A">
        <w:t>mm</w:t>
      </w:r>
      <w:r w:rsidRPr="00CB712A">
        <w:rPr>
          <w:vertAlign w:val="superscript"/>
        </w:rPr>
        <w:t>2</w:t>
      </w:r>
      <w:r w:rsidR="007607A7" w:rsidRPr="00CB712A">
        <w:t xml:space="preserve"> surface </w:t>
      </w:r>
      <w:r w:rsidR="0065563C" w:rsidRPr="00CB712A">
        <w:t>defects and 5 mm</w:t>
      </w:r>
      <w:r w:rsidR="0065563C" w:rsidRPr="00CB712A">
        <w:rPr>
          <w:vertAlign w:val="superscript"/>
        </w:rPr>
        <w:t>2</w:t>
      </w:r>
      <w:r w:rsidR="0065563C" w:rsidRPr="00CB712A">
        <w:t xml:space="preserve"> embedded defects can be detected, which </w:t>
      </w:r>
      <w:r w:rsidR="00097899" w:rsidRPr="00CB712A">
        <w:t xml:space="preserve">is </w:t>
      </w:r>
      <w:r w:rsidR="0065563C" w:rsidRPr="00CB712A">
        <w:t xml:space="preserve">in line with the limits allowed </w:t>
      </w:r>
      <w:r w:rsidR="000765EF" w:rsidRPr="00CB712A">
        <w:t>for the</w:t>
      </w:r>
      <w:r w:rsidR="0065563C" w:rsidRPr="00CB712A">
        <w:t xml:space="preserve"> ITER CS jackets </w:t>
      </w:r>
      <w:r w:rsidR="0065563C" w:rsidRPr="00CB712A">
        <w:fldChar w:fldCharType="begin"/>
      </w:r>
      <w:r w:rsidR="00CB712A">
        <w:instrText xml:space="preserve"> ADDIN ZOTERO_ITEM CSL_CITATION {"citationID":"cXZs6i8K","properties":{"formattedCitation":"[16]","plainCitation":"[16]","noteIndex":0},"citationItems":[{"id":188,"uris":["http://zotero.org/users/5671588/items/THMUGFRC"],"uri":["http://zotero.org/users/5671588/items/THMUGFRC"],"itemData":{"id":188,"type":"article-journal","abstract":"Taking the relay of the large Hadron collider (LHC) at CERN, ITER has become the largest project in applied superconductivity. In addition to its technical complexity, ITER is also a management challenge as it relies on an unprecedented collaboration of seven partners, representing more than half of the world population, who provide 90% of the components as in-kind contributions. The ITER magnet system is one of the most sophisticated superconducting magnet systems ever designed, with an enormous stored energy of 51 GJ. It involves six of the ITER partners. The coils are wound from cable-in-conduit conductors (CICCs) made up of superconducting and copper strands assembled into a multistage cable, inserted into a conduit of butt-welded austenitic steel tubes. The conductors for the toroidal ﬁeld (TF) and central solenoid (CS) coils require about 600 t of Nb3Sn strands while the poloidal ﬁeld (PF) and correction coil (CC) and busbar conductors need around 275 t of Nb–Ti strands. The required amount of Nb3Sn strands far exceeds pre-existing industrial capacity and has called for a signiﬁcant worldwide production scale up. The TF conductors are the ﬁrst ITER components to be mass produced and are more than 50% complete. During its life time, the CS coil will have to sustain several tens of thousands of electromagnetic (EM) cycles to high current and ﬁeld conditions, way beyond anything a large Nb3Sn coil has ever experienced. Following a comprehensive R&amp;D program, a technical solution has been found for the CS conductor, which ensures stable performance versus EM and thermal cycling. Productions of PF, CC and busbar conductors are also underway. After an introduction to the ITER project and magnet system, we describe the ITER conductor procurements and the quality assurance/quality control programs that have been implemented to ensure production uniformity across numerous suppliers. Then, we provide examples of technical challenges that have been encountered and we present the status of ITER conductor production worldwide.","container-title":"Superconductor Science and Technology","DOI":"10.1088/0953-2048/27/4/044001","ISSN":"0953-2048, 1361-6668","issue":"4","language":"en","page":"044001","source":"Crossref","title":"Challenges and status of ITER conductor production","volume":"27","author":[{"family":"Devred","given":"A"},{"family":"Backbier","given":"I"},{"family":"Bessette","given":"D"},{"family":"Bevillard","given":"G"},{"family":"Gardner","given":"M"},{"family":"Jong","given":"C"},{"family":"Lillaz","given":"F"},{"family":"Mitchell","given":"N"},{"family":"Romano","given":"G"},{"family":"Vostner","given":"A"}],"issued":{"date-parts":[["2014",4,1]]}}}],"schema":"https://github.com/citation-style-language/schema/raw/master/csl-citation.json"} </w:instrText>
      </w:r>
      <w:r w:rsidR="0065563C" w:rsidRPr="00CB712A">
        <w:fldChar w:fldCharType="separate"/>
      </w:r>
      <w:r w:rsidR="00CB712A" w:rsidRPr="00CB712A">
        <w:t>[16]</w:t>
      </w:r>
      <w:r w:rsidR="0065563C" w:rsidRPr="00CB712A">
        <w:fldChar w:fldCharType="end"/>
      </w:r>
      <w:r w:rsidR="00A162C7" w:rsidRPr="00CB712A">
        <w:t xml:space="preserve">. </w:t>
      </w:r>
      <w:r w:rsidR="00643AD9" w:rsidRPr="00CB712A">
        <w:t xml:space="preserve">In the absence of accurate values, a residual stress level of 240 MPa (yield stress of stainless steel at room temperature) is assumed during the crack growth process </w:t>
      </w:r>
      <w:r w:rsidR="00643AD9" w:rsidRPr="00CB712A">
        <w:fldChar w:fldCharType="begin"/>
      </w:r>
      <w:r w:rsidR="00643AD9" w:rsidRPr="00CB712A">
        <w:instrText xml:space="preserve"> ADDIN ZOTERO_ITEM CSL_CITATION {"citationID":"av1ou3kce6","properties":{"formattedCitation":"[17]","plainCitation":"[17]","noteIndex":0},"citationItems":[{"id":645,"uris":["http://zotero.org/users/5671588/items/QKEMXDWY"],"uri":["http://zotero.org/users/5671588/items/QKEMXDWY"],"itemData":{"id":645,"type":"webpage","title":"Magnet Structural Design Criteria Part 2: Magnet Windings (Radial Plates and Conductors) with High and Low Voltage Insulation and Epoxy Filler","URL":"https://user.iter.org/default.aspx?uid=2ES43V","author":[{"family":"Jong","given":"C."}],"issued":{"date-parts":[["2012"]]}}}],"schema":"https://github.com/citation-style-language/schema/raw/master/csl-citation.json"} </w:instrText>
      </w:r>
      <w:r w:rsidR="00643AD9" w:rsidRPr="00CB712A">
        <w:fldChar w:fldCharType="separate"/>
      </w:r>
      <w:r w:rsidR="00643AD9" w:rsidRPr="00CB712A">
        <w:t>[17]</w:t>
      </w:r>
      <w:r w:rsidR="00643AD9" w:rsidRPr="00CB712A">
        <w:fldChar w:fldCharType="end"/>
      </w:r>
      <w:r w:rsidR="00643AD9" w:rsidRPr="00CB712A">
        <w:t xml:space="preserve">, since </w:t>
      </w:r>
      <w:r w:rsidR="00FB1F11" w:rsidRPr="00CB712A">
        <w:t xml:space="preserve">the butt welds between conduit sections are likely to </w:t>
      </w:r>
      <w:r w:rsidR="00643AD9" w:rsidRPr="00CB712A">
        <w:t xml:space="preserve">have the </w:t>
      </w:r>
      <w:r w:rsidR="00FB1F11" w:rsidRPr="00CB712A">
        <w:t xml:space="preserve">highest residual stress. </w:t>
      </w:r>
      <w:r w:rsidRPr="00CB712A">
        <w:t xml:space="preserve">The integration of the Paris law stops when the crack penetrates through the thickness of the </w:t>
      </w:r>
      <w:r w:rsidR="00097899" w:rsidRPr="00CB712A">
        <w:t xml:space="preserve">considered </w:t>
      </w:r>
      <w:r w:rsidRPr="00CB712A">
        <w:t>2D plate or the stress intensity factor exceeds the fracture toughness of the assumed material.</w:t>
      </w:r>
    </w:p>
    <w:p w14:paraId="53C4A272" w14:textId="62DAB8CC" w:rsidR="00FB1F11" w:rsidRPr="00CB712A" w:rsidRDefault="008D7409" w:rsidP="008D7409">
      <w:pPr>
        <w:pStyle w:val="TASparagraphtext"/>
      </w:pPr>
      <w:r w:rsidRPr="00CB712A">
        <w:t xml:space="preserve">Finally, in order to compensate for the uncertainties </w:t>
      </w:r>
      <w:r w:rsidR="006D2A3B" w:rsidRPr="00CB712A">
        <w:t>associated</w:t>
      </w:r>
      <w:r w:rsidRPr="00CB712A">
        <w:t xml:space="preserve"> </w:t>
      </w:r>
      <w:r w:rsidR="006D2A3B" w:rsidRPr="00CB712A">
        <w:t xml:space="preserve">with </w:t>
      </w:r>
      <w:r w:rsidRPr="00CB712A">
        <w:t>the</w:t>
      </w:r>
      <w:r w:rsidR="000B7FA7" w:rsidRPr="00CB712A">
        <w:t xml:space="preserve"> modelled</w:t>
      </w:r>
      <w:r w:rsidRPr="00CB712A">
        <w:t xml:space="preserve"> </w:t>
      </w:r>
      <w:r w:rsidR="006D2A3B" w:rsidRPr="00CB712A">
        <w:t>crack growth</w:t>
      </w:r>
      <w:r w:rsidRPr="00CB712A">
        <w:t>, the following recommended safety factors a</w:t>
      </w:r>
      <w:r w:rsidR="006D2A3B" w:rsidRPr="00CB712A">
        <w:t>re</w:t>
      </w:r>
      <w:r w:rsidRPr="00CB712A">
        <w:t xml:space="preserve"> applied</w:t>
      </w:r>
      <w:r w:rsidR="00FB1F11" w:rsidRPr="00CB712A">
        <w:t>: a factor of 2 in the number of cycles, a factor of 2 in the defect area, and a factor of 1.5 in the material fracture toughness</w:t>
      </w:r>
      <w:r w:rsidRPr="00CB712A">
        <w:t xml:space="preserve"> </w:t>
      </w:r>
      <w:r w:rsidRPr="00CB712A">
        <w:fldChar w:fldCharType="begin"/>
      </w:r>
      <w:r w:rsidR="00CB712A">
        <w:instrText xml:space="preserve"> ADDIN ZOTERO_ITEM CSL_CITATION {"citationID":"rBCIgQ0n","properties":{"formattedCitation":"[15]","plainCitation":"[15]","noteIndex":0},"citationItems":[{"id":644,"uris":["http://zotero.org/users/5671588/items/XXBZUPD9"],"uri":["http://zotero.org/users/5671588/items/XXBZUPD9"],"itemData":{"id":644,"type":"webpage","title":"Magnet Structural Design Criteria Part 1: Main Structural Components and Welds","URL":"https://user.iter.org/?uid=2FMHHS","author":[{"family":"Jong","given":"C"}],"issued":{"date-parts":[["2012"]]}}}],"schema":"https://github.com/citation-style-language/schema/raw/master/csl-citation.json"} </w:instrText>
      </w:r>
      <w:r w:rsidRPr="00CB712A">
        <w:fldChar w:fldCharType="separate"/>
      </w:r>
      <w:r w:rsidR="00CB712A" w:rsidRPr="00CB712A">
        <w:t>[15]</w:t>
      </w:r>
      <w:r w:rsidRPr="00CB712A">
        <w:fldChar w:fldCharType="end"/>
      </w:r>
      <w:r w:rsidR="00FB1F11" w:rsidRPr="00CB712A">
        <w:t>.</w:t>
      </w:r>
    </w:p>
    <w:p w14:paraId="32B89F2F" w14:textId="41B889F1" w:rsidR="004C1B10" w:rsidRPr="00CB712A" w:rsidRDefault="000934F9" w:rsidP="004C1B10">
      <w:pPr>
        <w:pStyle w:val="TASparagraphtext"/>
      </w:pPr>
      <w:r w:rsidRPr="00CB712A">
        <w:t>Fi</w:t>
      </w:r>
      <w:r w:rsidR="004C1B10" w:rsidRPr="00CB712A">
        <w:t xml:space="preserve">g. 3 </w:t>
      </w:r>
      <w:r w:rsidR="00A32947" w:rsidRPr="00CB712A">
        <w:t>plots</w:t>
      </w:r>
      <w:r w:rsidR="004C1B10" w:rsidRPr="00CB712A">
        <w:t xml:space="preserve"> the number of mechanical cycles until failure as a function of the hoop stress in a 70×22 mm plate assuming an initial </w:t>
      </w:r>
      <w:r w:rsidR="00917B8D" w:rsidRPr="00CB712A">
        <w:t xml:space="preserve">surface crack of </w:t>
      </w:r>
      <w:r w:rsidR="004C1B10" w:rsidRPr="00CB712A">
        <w:t>2 mm</w:t>
      </w:r>
      <w:r w:rsidR="004C1B10" w:rsidRPr="00CB712A">
        <w:rPr>
          <w:vertAlign w:val="superscript"/>
        </w:rPr>
        <w:t>2</w:t>
      </w:r>
      <w:r w:rsidR="00FB1F11" w:rsidRPr="00CB712A">
        <w:t xml:space="preserve">. </w:t>
      </w:r>
      <w:r w:rsidR="006D2A3B" w:rsidRPr="00CB712A">
        <w:t xml:space="preserve">In order to ensure </w:t>
      </w:r>
      <w:r w:rsidR="00C56C56" w:rsidRPr="00CB712A">
        <w:t>the survival of a jacket of the same width and thickness during</w:t>
      </w:r>
      <w:r w:rsidR="00CD0577" w:rsidRPr="00CB712A">
        <w:t xml:space="preserve"> 40,000</w:t>
      </w:r>
      <w:r w:rsidR="006D2A3B" w:rsidRPr="00CB712A">
        <w:t xml:space="preserve"> cycles (including the safety factors specified above), the hoop stress has to be limited to 300 MPa </w:t>
      </w:r>
      <w:r w:rsidR="00C56C56" w:rsidRPr="00CB712A">
        <w:t xml:space="preserve">if stainless steel 316LN </w:t>
      </w:r>
      <w:r w:rsidR="00BC0434" w:rsidRPr="00CB712A">
        <w:t xml:space="preserve">(SS 316LN) </w:t>
      </w:r>
      <w:r w:rsidR="00C56C56" w:rsidRPr="00CB712A">
        <w:t xml:space="preserve">is used as </w:t>
      </w:r>
      <w:r w:rsidR="00454E74" w:rsidRPr="00CB712A">
        <w:t xml:space="preserve">the </w:t>
      </w:r>
      <w:r w:rsidR="00C56C56" w:rsidRPr="00CB712A">
        <w:t xml:space="preserve">jacket material </w:t>
      </w:r>
      <w:r w:rsidR="000B7FA7" w:rsidRPr="00CB712A">
        <w:t>or</w:t>
      </w:r>
      <w:r w:rsidR="00C56C56" w:rsidRPr="00CB712A">
        <w:t xml:space="preserve"> </w:t>
      </w:r>
      <w:r w:rsidR="000D2D2B" w:rsidRPr="00CB712A">
        <w:t>~</w:t>
      </w:r>
      <w:r w:rsidR="00C56C56" w:rsidRPr="00CB712A">
        <w:t>3</w:t>
      </w:r>
      <w:r w:rsidR="000D2D2B" w:rsidRPr="00CB712A">
        <w:t>75</w:t>
      </w:r>
      <w:r w:rsidR="00C56C56" w:rsidRPr="00CB712A">
        <w:t> MPa if the high manganese steel JK2LB is used.</w:t>
      </w:r>
    </w:p>
    <w:p w14:paraId="74DD9A07" w14:textId="0D00528C" w:rsidR="00CB118D" w:rsidRPr="00CB712A" w:rsidRDefault="00917B8D" w:rsidP="00CB118D">
      <w:pPr>
        <w:pStyle w:val="Heading2"/>
      </w:pPr>
      <w:bookmarkStart w:id="7" w:name="_Ref17959980"/>
      <w:r w:rsidRPr="00CB712A">
        <w:t xml:space="preserve">Static </w:t>
      </w:r>
      <w:r w:rsidR="004F485A" w:rsidRPr="00CB712A">
        <w:t>Assessment</w:t>
      </w:r>
      <w:bookmarkEnd w:id="7"/>
    </w:p>
    <w:p w14:paraId="0C651F0E" w14:textId="2042E084" w:rsidR="00DD5D25" w:rsidRPr="00CB712A" w:rsidRDefault="00DD5D25" w:rsidP="008E3EC3">
      <w:pPr>
        <w:pStyle w:val="TASparagraphtext"/>
      </w:pPr>
      <w:r w:rsidRPr="00CB712A">
        <w:t xml:space="preserve">The previous steps in the procedure allow to identify the uniform current density WP layout </w:t>
      </w:r>
      <w:r w:rsidR="004F485A" w:rsidRPr="00CB712A">
        <w:t xml:space="preserve">that generates the maximum flux </w:t>
      </w:r>
      <w:r w:rsidRPr="00CB712A">
        <w:t xml:space="preserve">for the allowable hoop stress </w:t>
      </w:r>
      <w:r w:rsidR="004F485A" w:rsidRPr="00CB712A">
        <w:t>estimated with the crack growth model.</w:t>
      </w:r>
      <w:r w:rsidRPr="00CB712A">
        <w:t xml:space="preserve"> </w:t>
      </w:r>
      <w:r w:rsidRPr="00CB712A">
        <w:rPr>
          <w:lang w:eastAsia="x-none"/>
        </w:rPr>
        <w:t xml:space="preserve">As a final step, </w:t>
      </w:r>
      <w:r w:rsidR="00917B8D" w:rsidRPr="00CB712A">
        <w:rPr>
          <w:lang w:eastAsia="x-none"/>
        </w:rPr>
        <w:t xml:space="preserve">a static assessment </w:t>
      </w:r>
      <w:r w:rsidR="004F485A" w:rsidRPr="00CB712A">
        <w:rPr>
          <w:lang w:eastAsia="x-none"/>
        </w:rPr>
        <w:t xml:space="preserve">of the chosen </w:t>
      </w:r>
      <w:r w:rsidR="004F485A" w:rsidRPr="00CB712A">
        <w:t>uniform current density layout is performed using a 2D axi-symmetric Finite Element Model (FEM)</w:t>
      </w:r>
      <w:r w:rsidR="00D06742" w:rsidRPr="00CB712A">
        <w:t xml:space="preserve"> in ANSYS </w:t>
      </w:r>
      <w:r w:rsidR="00D06742" w:rsidRPr="00CB712A">
        <w:fldChar w:fldCharType="begin"/>
      </w:r>
      <w:r w:rsidR="007C7E01" w:rsidRPr="00CB712A">
        <w:instrText xml:space="preserve"> ADDIN ZOTERO_ITEM CSL_CITATION {"citationID":"a395ubqshp","properties":{"formattedCitation":"[18]","plainCitation":"[18]","noteIndex":0},"citationItems":[{"id":662,"uris":["http://zotero.org/users/5671588/items/ZV88738H"],"uri":["http://zotero.org/users/5671588/items/ZV88738H"],"itemData":{"id":662,"type":"webpage","title":"ANSYS Academic Research Mechanical. Release 19.0","URL":"https://www.ansys.com/products","accessed":{"date-parts":[["2019",9,5]]}}}],"schema":"https://github.com/citation-style-language/schema/raw/master/csl-citation.json"} </w:instrText>
      </w:r>
      <w:r w:rsidR="00D06742" w:rsidRPr="00CB712A">
        <w:fldChar w:fldCharType="separate"/>
      </w:r>
      <w:r w:rsidR="007C7E01" w:rsidRPr="00CB712A">
        <w:t>[18]</w:t>
      </w:r>
      <w:r w:rsidR="00D06742" w:rsidRPr="00CB712A">
        <w:fldChar w:fldCharType="end"/>
      </w:r>
      <w:r w:rsidR="001E66BF" w:rsidRPr="00CB712A">
        <w:t xml:space="preserve">, </w:t>
      </w:r>
      <w:r w:rsidR="00760C44" w:rsidRPr="00CB712A">
        <w:t>along the same lines of</w:t>
      </w:r>
      <w:r w:rsidR="001E66BF" w:rsidRPr="00CB712A">
        <w:t xml:space="preserve"> previous studies </w:t>
      </w:r>
      <w:r w:rsidR="001E66BF" w:rsidRPr="00CB712A">
        <w:fldChar w:fldCharType="begin"/>
      </w:r>
      <w:r w:rsidR="007C7E01" w:rsidRPr="00CB712A">
        <w:instrText xml:space="preserve"> ADDIN ZOTERO_ITEM CSL_CITATION {"citationID":"uFRBj1KI","properties":{"formattedCitation":"[9], [13]","plainCitation":"[9], [13]","noteIndex":0},"citationItems":[{"id":613,"uris":["http://zotero.org/users/5671588/items/NDTYLBEC"],"uri":["http://zotero.org/users/5671588/items/NDTYLBEC"],"itemData":{"id":613,"type":"article-journal","abstract":"The present work is performed within the framework of the EUROfusion DEMO project. Previously, it was demonstrated that for a maintained magnetic flux the use of HTS conductors at highest magnetic field in a layer-wound CS coil would allow the reduction of its outer radius by around 0.5 m as compared to the DEMO reference design using only Nb3Sn conductors. Alternatively, the superior high field performance of HTS conductors can be used to maximize the magnetic flux of a CS coil with a given outer diameter, which could significantly prolong the duration of plasma burn phase and thus the overall power plant efficiency. In the present study, the maximization of the magnetic flux, generated by a layer-wound CS coil of fixed outer radius, is considered. HTS conductors are envisaged to be used at highest field, while Nb3Sn and NbTi are foreseen to be used in intermediate and low field layers, respectively. The inner radius of the CS coil is optimized with respect to the generation of a maximum flux taking into consideration the superconductor properties, the hoop stress and the axial stress. In order to provide reasonable starting values for the finite element analysis, first a simplified model with layer-dependent current densities, however, without stainless steel grading will be considered. In the final outline design of the CS coil a superconductor and stainless steel grading will be implemented.","collection-title":"SI:SOFT-30","container-title":"Fusion Engineering and Design","DOI":"10.1016/j.fusengdes.2018.10.027","ISSN":"0920-3796","journalAbbreviation":"Fusion Engineering and Design","page":"10-13","source":"ScienceDirect","title":"Hybrid HTS-Nb3Sn-NbTi DEMO CS coil design optimized for maximum magnetic flux generation","volume":"146","author":[{"family":"Wesche","given":"Rainer"},{"family":"Sarasola","given":"Xabier"},{"family":"Dicuonzo","given":"Ortensia"},{"family":"Ivashov","given":"Ilia"},{"family":"Sedlak","given":"Kamil"},{"family":"Uglietti","given":"Davide"},{"family":"Bruzzone","given":"Pierluigi"}],"issued":{"date-parts":[["2019",9,1]]}}},{"id":17,"uris":["http://zotero.org/users/5671588/items/GTQ542QA"],"uri":["http://zotero.org/users/5671588/items/GTQ542QA"],"itemData":{"id":17,"type":"article-journal","abstract":"Previous studies indicated that the use of high-temperature superconductors (HTS) in the highest field allows us achieving the required magnetic flux in the central solenoid (CS) of the European DEMO at a reduced outer diameter, which would enable a reduced overall size and cost of DEMO. The proposed winding pack design of the CS1 module is based on ten layer-wound subcoils using an HTS, react and wind Nb3Sn, and NbTi conductors in the high, medium, and low field sections, respectively. The design utilizes a stainless steel and a superconductor grading leading to different overall current densities in each of the ten subcoils. Both, the hoop stress and the vertical loads are taken into consideration for determination of the required stainless steel cross-section in the winding pack. The stainless steel grading has been found to have an even more pronounced effect on the overall subcoil current densities than the superconductor grading. A preliminary estimation of the space required for the precompression structure is also reported.","container-title":"IEEE Transactions on Applied Superconductivity","DOI":"10.1109/TASC.2018.2797955","ISSN":"1051-8223","issue":"3","page":"1-5","source":"IEEE Xplore","title":"DEMO Central Solenoid Design Based on the Use of HTS Sections at Highest Magnetic Field","volume":"28","author":[{"family":"Wesche","given":"R."},{"family":"Sarasola","given":"X."},{"family":"Sedlak","given":"K."},{"family":"Bykovsky","given":"N."},{"family":"Stepanov","given":"B."},{"family":"Uglietti","given":"D."},{"family":"Bruzzone","given":"P."}],"issued":{"date-parts":[["2018",4]]}}}],"schema":"https://github.com/citation-style-language/schema/raw/master/csl-citation.json"} </w:instrText>
      </w:r>
      <w:r w:rsidR="001E66BF" w:rsidRPr="00CB712A">
        <w:fldChar w:fldCharType="separate"/>
      </w:r>
      <w:r w:rsidR="007C7E01" w:rsidRPr="00CB712A">
        <w:t>[9], [13]</w:t>
      </w:r>
      <w:r w:rsidR="001E66BF" w:rsidRPr="00CB712A">
        <w:fldChar w:fldCharType="end"/>
      </w:r>
      <w:r w:rsidR="001E66BF" w:rsidRPr="00CB712A">
        <w:t>.</w:t>
      </w:r>
    </w:p>
    <w:p w14:paraId="18DC5E33" w14:textId="337BD0B2" w:rsidR="00085CB9" w:rsidRPr="00CB712A" w:rsidRDefault="004F485A" w:rsidP="008E3EC3">
      <w:pPr>
        <w:pStyle w:val="TASparagraphtext"/>
      </w:pPr>
      <w:r w:rsidRPr="00CB712A">
        <w:t>First, the FEM computes the magnetic field and Lorentz forces in the CS and PF coils during pre-magnetization. Then, a detailed mechanical model imports the Lorentz forces and evaluates the static mechanical stress in 4 rows of conductors in the central region of the</w:t>
      </w:r>
      <w:r w:rsidR="00454E74" w:rsidRPr="00CB712A">
        <w:t xml:space="preserve"> CS1 module (geometry </w:t>
      </w:r>
      <w:r w:rsidR="001E66BF" w:rsidRPr="00CB712A">
        <w:t>shown in Fig. 1</w:t>
      </w:r>
      <w:r w:rsidR="00454E74" w:rsidRPr="00CB712A">
        <w:t>)</w:t>
      </w:r>
      <w:r w:rsidRPr="00CB712A">
        <w:t>.</w:t>
      </w:r>
      <w:r w:rsidR="00DD5D25" w:rsidRPr="00CB712A">
        <w:t xml:space="preserve"> </w:t>
      </w:r>
      <w:r w:rsidR="001A7541" w:rsidRPr="00CB712A">
        <w:t xml:space="preserve">The computed radial distribution of the magnetic field across the WP is used to propose </w:t>
      </w:r>
      <w:r w:rsidR="007D7CD5" w:rsidRPr="00CB712A">
        <w:t>a more economically sensible superconductor graded design, where the H</w:t>
      </w:r>
      <w:r w:rsidR="001E66BF" w:rsidRPr="00CB712A">
        <w:t>TS is only used in the highest field</w:t>
      </w:r>
      <w:r w:rsidR="007D7CD5" w:rsidRPr="00CB712A">
        <w:t xml:space="preserve"> layers</w:t>
      </w:r>
      <w:r w:rsidR="00085CB9" w:rsidRPr="00CB712A">
        <w:t>. A</w:t>
      </w:r>
      <w:r w:rsidR="001E66BF" w:rsidRPr="00CB712A">
        <w:t>n</w:t>
      </w:r>
      <w:r w:rsidR="00085CB9" w:rsidRPr="00CB712A">
        <w:t xml:space="preserve"> ite</w:t>
      </w:r>
      <w:r w:rsidR="001E66BF" w:rsidRPr="00CB712A">
        <w:t>rative process is also carried</w:t>
      </w:r>
      <w:r w:rsidR="00085CB9" w:rsidRPr="00CB712A">
        <w:t xml:space="preserve"> </w:t>
      </w:r>
      <w:r w:rsidR="001E66BF" w:rsidRPr="00CB712A">
        <w:t xml:space="preserve">out in order </w:t>
      </w:r>
      <w:r w:rsidR="00085CB9" w:rsidRPr="00CB712A">
        <w:t xml:space="preserve">to </w:t>
      </w:r>
      <w:r w:rsidR="001E66BF" w:rsidRPr="00CB712A">
        <w:t xml:space="preserve">improve the magnetic flux by </w:t>
      </w:r>
      <w:r w:rsidR="00085CB9" w:rsidRPr="00CB712A">
        <w:t>adjust</w:t>
      </w:r>
      <w:r w:rsidR="001E66BF" w:rsidRPr="00CB712A">
        <w:t xml:space="preserve">ing the </w:t>
      </w:r>
      <w:r w:rsidR="00C20A68" w:rsidRPr="00CB712A">
        <w:t>steel</w:t>
      </w:r>
      <w:r w:rsidR="001E66BF" w:rsidRPr="00CB712A">
        <w:t xml:space="preserve"> fraction in the WP sub-coils, </w:t>
      </w:r>
      <w:r w:rsidR="00760C44" w:rsidRPr="00CB712A">
        <w:t>while ensuring</w:t>
      </w:r>
      <w:r w:rsidR="001E66BF" w:rsidRPr="00CB712A">
        <w:t xml:space="preserve"> that </w:t>
      </w:r>
      <w:r w:rsidR="00760C44" w:rsidRPr="00CB712A">
        <w:t>static and fatigue criteria are simultaneously</w:t>
      </w:r>
      <w:r w:rsidR="001E66BF" w:rsidRPr="00CB712A">
        <w:t xml:space="preserve"> met.</w:t>
      </w:r>
    </w:p>
    <w:p w14:paraId="4CB19457" w14:textId="3CC9A301" w:rsidR="00716B9A" w:rsidRPr="00CB712A" w:rsidRDefault="00592409" w:rsidP="00716B9A">
      <w:pPr>
        <w:pStyle w:val="Heading1"/>
      </w:pPr>
      <w:bookmarkStart w:id="8" w:name="_Ref18327130"/>
      <w:r w:rsidRPr="00CB712A">
        <w:t>Results</w:t>
      </w:r>
      <w:bookmarkEnd w:id="8"/>
    </w:p>
    <w:p w14:paraId="6C44EFE8" w14:textId="40A9FE0F" w:rsidR="00177BE2" w:rsidRPr="00CB712A" w:rsidRDefault="00177BE2" w:rsidP="00177BE2">
      <w:pPr>
        <w:pStyle w:val="Heading2"/>
        <w:spacing w:before="120"/>
      </w:pPr>
      <w:r w:rsidRPr="00CB712A">
        <w:t>Effect of Fatigue on the Generated Flux</w:t>
      </w:r>
    </w:p>
    <w:p w14:paraId="10FF2415" w14:textId="1A92D5B7" w:rsidR="00283A1A" w:rsidRPr="00CB712A" w:rsidRDefault="00283A1A" w:rsidP="00CB118D">
      <w:pPr>
        <w:pStyle w:val="TASparagraphtext"/>
      </w:pPr>
      <w:r w:rsidRPr="00CB712A">
        <w:t xml:space="preserve">The maximum achievable flux in a uniform current density solenoid of </w:t>
      </w:r>
      <w:r w:rsidRPr="00CB712A">
        <w:rPr>
          <w:i/>
        </w:rPr>
        <w:t>R</w:t>
      </w:r>
      <w:r w:rsidRPr="00CB712A">
        <w:rPr>
          <w:i/>
          <w:vertAlign w:val="subscript"/>
        </w:rPr>
        <w:t>o</w:t>
      </w:r>
      <w:r w:rsidRPr="00CB712A">
        <w:t> = 2.7 m is shown in Fig. 4 as a function of the allowable hoop stress in the conduits</w:t>
      </w:r>
      <w:r w:rsidR="000D2D2B" w:rsidRPr="00CB712A">
        <w:t xml:space="preserve">. The trends of </w:t>
      </w:r>
      <w:r w:rsidR="0001038F" w:rsidRPr="00CB712A">
        <w:t>three</w:t>
      </w:r>
      <w:r w:rsidR="00B60069" w:rsidRPr="00CB712A">
        <w:t xml:space="preserve"> superconductors</w:t>
      </w:r>
      <w:r w:rsidR="000D2D2B" w:rsidRPr="00CB712A">
        <w:t xml:space="preserve"> are plotted</w:t>
      </w:r>
      <w:r w:rsidR="00B60069" w:rsidRPr="00CB712A">
        <w:t xml:space="preserve">: </w:t>
      </w:r>
      <w:r w:rsidR="000D2D2B" w:rsidRPr="00CB712A">
        <w:t>HTS (</w:t>
      </w:r>
      <w:r w:rsidR="00B60069" w:rsidRPr="00CB712A">
        <w:t>RE-123</w:t>
      </w:r>
      <w:r w:rsidR="000D2D2B" w:rsidRPr="00CB712A">
        <w:t>)</w:t>
      </w:r>
      <w:r w:rsidR="00B60069" w:rsidRPr="00CB712A">
        <w:t xml:space="preserve"> and </w:t>
      </w:r>
      <w:r w:rsidR="008139B0" w:rsidRPr="00CB712A">
        <w:t>Nb</w:t>
      </w:r>
      <w:r w:rsidR="008139B0" w:rsidRPr="00CB712A">
        <w:rPr>
          <w:vertAlign w:val="subscript"/>
        </w:rPr>
        <w:t>3</w:t>
      </w:r>
      <w:r w:rsidR="008139B0" w:rsidRPr="00CB712A">
        <w:t xml:space="preserve">Sn </w:t>
      </w:r>
      <w:r w:rsidR="0001038F" w:rsidRPr="00CB712A">
        <w:t xml:space="preserve">with two assumed values of effective strain: </w:t>
      </w:r>
      <w:r w:rsidR="0001038F" w:rsidRPr="00CB712A">
        <w:rPr>
          <w:i/>
        </w:rPr>
        <w:sym w:font="Symbol" w:char="F065"/>
      </w:r>
      <w:r w:rsidR="0001038F" w:rsidRPr="00CB712A">
        <w:rPr>
          <w:i/>
          <w:vertAlign w:val="subscript"/>
        </w:rPr>
        <w:t>eff</w:t>
      </w:r>
      <w:r w:rsidR="0001038F" w:rsidRPr="00CB712A">
        <w:t xml:space="preserve"> = -0.25% and -0.5%</w:t>
      </w:r>
      <w:r w:rsidRPr="00CB712A">
        <w:t>. Designs with higher hoop stress can operate at larger engineering current density, which, for a given geometry</w:t>
      </w:r>
      <w:r w:rsidR="00B60069" w:rsidRPr="00CB712A">
        <w:t>,</w:t>
      </w:r>
      <w:r w:rsidRPr="00CB712A">
        <w:t xml:space="preserve"> translates into larger generated magnetic field and flux. Fig. 4 also shows that the benefit of using </w:t>
      </w:r>
      <w:r w:rsidR="00B60069" w:rsidRPr="00CB712A">
        <w:t>HTS dilutes for low allowable hoop stress.</w:t>
      </w:r>
    </w:p>
    <w:p w14:paraId="2385F574" w14:textId="162A75E5" w:rsidR="00A32947" w:rsidRPr="00CB712A" w:rsidRDefault="000D2D2B" w:rsidP="000D2D2B">
      <w:pPr>
        <w:pStyle w:val="TASparagraphtext"/>
      </w:pPr>
      <w:r w:rsidRPr="00CB712A">
        <w:t xml:space="preserve">The results displayed </w:t>
      </w:r>
      <w:r w:rsidR="00820576" w:rsidRPr="00CB712A">
        <w:t xml:space="preserve">in Fig. 4 </w:t>
      </w:r>
      <w:r w:rsidRPr="00CB712A">
        <w:t>do not include any fatigue-related assumption</w:t>
      </w:r>
      <w:r w:rsidR="000578D9" w:rsidRPr="00CB712A">
        <w:t>s</w:t>
      </w:r>
      <w:r w:rsidRPr="00CB712A">
        <w:t xml:space="preserve">. </w:t>
      </w:r>
      <w:r w:rsidR="00820576" w:rsidRPr="00CB712A">
        <w:t>The admissible hoop stress is defined by o</w:t>
      </w:r>
      <w:r w:rsidRPr="00CB712A">
        <w:t>ur simple crack growth model</w:t>
      </w:r>
      <w:r w:rsidR="00820576" w:rsidRPr="00CB712A">
        <w:t xml:space="preserve">, which in turn, determines the maximum achievable flux in the solenoid. For the conduit materials and assumptions of Fig. 3, </w:t>
      </w:r>
      <w:r w:rsidR="009D03CB" w:rsidRPr="00CB712A">
        <w:t xml:space="preserve">the solenoid can generate a maximum flux of 207.4 Wb if </w:t>
      </w:r>
      <w:r w:rsidR="00B913FB" w:rsidRPr="00CB712A">
        <w:t xml:space="preserve">SS </w:t>
      </w:r>
      <w:r w:rsidR="009D03CB" w:rsidRPr="00CB712A">
        <w:t xml:space="preserve">316LN is chosen for the conduits and HTS as the superconductor. The flux can increase </w:t>
      </w:r>
      <w:r w:rsidR="00C20A68" w:rsidRPr="00CB712A">
        <w:t xml:space="preserve">by </w:t>
      </w:r>
      <w:r w:rsidR="009D03CB" w:rsidRPr="00CB712A">
        <w:t>10% (229.3 Wb) if a special alloy such as JK2LB is chosen for the jackets.</w:t>
      </w:r>
      <w:r w:rsidR="00921C25" w:rsidRPr="00CB712A">
        <w:t xml:space="preserve"> Generating a flux </w:t>
      </w:r>
      <w:r w:rsidR="00FC2CC6" w:rsidRPr="00CB712A">
        <w:t xml:space="preserve">beyond 240 Wb </w:t>
      </w:r>
      <w:r w:rsidR="00B740BB" w:rsidRPr="00CB712A">
        <w:t xml:space="preserve">with a uniform current density solenoid </w:t>
      </w:r>
      <w:r w:rsidR="00FC2CC6" w:rsidRPr="00CB712A">
        <w:t xml:space="preserve">will </w:t>
      </w:r>
      <w:r w:rsidR="00826EE3" w:rsidRPr="00CB712A">
        <w:t>require</w:t>
      </w:r>
      <w:r w:rsidR="00CB01B6" w:rsidRPr="00CB712A">
        <w:t xml:space="preserve"> the use of HTS and </w:t>
      </w:r>
      <w:r w:rsidR="00FC2CC6" w:rsidRPr="00CB712A">
        <w:t>impose severe constraints in the possible materials for the conduits and/or the resolution of the NDE inspection.</w:t>
      </w:r>
    </w:p>
    <w:p w14:paraId="50FE0FFB" w14:textId="1D6BE412" w:rsidR="004162E8" w:rsidRPr="00CB712A" w:rsidRDefault="00144108" w:rsidP="004162E8">
      <w:pPr>
        <w:pStyle w:val="Heading2"/>
        <w:spacing w:before="120"/>
      </w:pPr>
      <w:r w:rsidRPr="00CB712A">
        <w:lastRenderedPageBreak/>
        <w:t>Graded Coil</w:t>
      </w:r>
      <w:r w:rsidR="00177BE2" w:rsidRPr="00CB712A">
        <w:t xml:space="preserve"> Designs</w:t>
      </w:r>
    </w:p>
    <w:p w14:paraId="1FDDA5B7" w14:textId="50ECC20A" w:rsidR="009D4F35" w:rsidRPr="00CB712A" w:rsidRDefault="00C35A8C" w:rsidP="004162E8">
      <w:pPr>
        <w:pStyle w:val="TASparagraphtext"/>
      </w:pPr>
      <w:r w:rsidRPr="00CB712A">
        <w:t xml:space="preserve">A </w:t>
      </w:r>
      <w:r w:rsidR="004D0D2A" w:rsidRPr="00CB712A">
        <w:t>CS1</w:t>
      </w:r>
      <w:r w:rsidRPr="00CB712A">
        <w:t xml:space="preserve"> winding pack layout based on the </w:t>
      </w:r>
      <w:r w:rsidR="00085CB9" w:rsidRPr="00CB712A">
        <w:t xml:space="preserve">use of HTS </w:t>
      </w:r>
      <w:r w:rsidR="00826EE3" w:rsidRPr="00CB712A">
        <w:t xml:space="preserve">as superconductor </w:t>
      </w:r>
      <w:r w:rsidR="00085CB9" w:rsidRPr="00CB712A">
        <w:t xml:space="preserve">and </w:t>
      </w:r>
      <w:r w:rsidR="00B913FB" w:rsidRPr="00CB712A">
        <w:t>SS</w:t>
      </w:r>
      <w:r w:rsidR="00085CB9" w:rsidRPr="00CB712A">
        <w:t xml:space="preserve"> 316LN for the conduits is used to explore the benefits of superconductor and steel grading.</w:t>
      </w:r>
    </w:p>
    <w:p w14:paraId="43A64F36" w14:textId="0BA58EA4" w:rsidR="00085CB9" w:rsidRPr="00CB712A" w:rsidRDefault="00B913FB" w:rsidP="009F262E">
      <w:pPr>
        <w:pStyle w:val="TASparagraphtext"/>
      </w:pPr>
      <w:r w:rsidRPr="00CB712A">
        <w:rPr>
          <w:noProof/>
          <w:lang w:val="de-CH" w:eastAsia="de-CH"/>
        </w:rPr>
        <mc:AlternateContent>
          <mc:Choice Requires="wps">
            <w:drawing>
              <wp:anchor distT="0" distB="228600" distL="0" distR="0" simplePos="0" relativeHeight="251660800" behindDoc="0" locked="0" layoutInCell="1" allowOverlap="0" wp14:anchorId="10429AB9" wp14:editId="25B175AE">
                <wp:simplePos x="0" y="0"/>
                <wp:positionH relativeFrom="margin">
                  <wp:posOffset>3377794</wp:posOffset>
                </wp:positionH>
                <wp:positionV relativeFrom="margin">
                  <wp:posOffset>10973</wp:posOffset>
                </wp:positionV>
                <wp:extent cx="3200400" cy="4476115"/>
                <wp:effectExtent l="0" t="0" r="0" b="0"/>
                <wp:wrapSquare wrapText="bothSides"/>
                <wp:docPr id="1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44761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6F8018" w14:textId="0AD56092" w:rsidR="006311A6" w:rsidRPr="00CB712A" w:rsidRDefault="006311A6" w:rsidP="00870FBB">
                            <w:pPr>
                              <w:pStyle w:val="TableTitle"/>
                              <w:spacing w:line="180" w:lineRule="exact"/>
                            </w:pPr>
                            <w:r w:rsidRPr="00CB712A">
                              <w:t>TABLE I</w:t>
                            </w:r>
                            <w:r w:rsidR="00666F98" w:rsidRPr="00CB712A">
                              <w:t>I</w:t>
                            </w:r>
                          </w:p>
                          <w:p w14:paraId="3E91F302" w14:textId="6E2C9954" w:rsidR="006311A6" w:rsidRPr="00CB712A" w:rsidRDefault="000A4687" w:rsidP="00870FBB">
                            <w:pPr>
                              <w:pStyle w:val="TASTableHeading"/>
                            </w:pPr>
                            <w:r w:rsidRPr="00CB712A">
                              <w:t>Parameters of the uniform current density (UCD), superconductor (SC), and superconductor + stainless steel (SC+SS) graded designs</w:t>
                            </w:r>
                          </w:p>
                          <w:p w14:paraId="002468D9" w14:textId="77777777" w:rsidR="006311A6" w:rsidRPr="00CB712A" w:rsidRDefault="006311A6" w:rsidP="00870FBB">
                            <w:pPr>
                              <w:pStyle w:val="TableTitle"/>
                              <w:spacing w:line="180" w:lineRule="exact"/>
                            </w:pPr>
                          </w:p>
                          <w:tbl>
                            <w:tblPr>
                              <w:tblW w:w="4950" w:type="dxa"/>
                              <w:tblInd w:w="108" w:type="dxa"/>
                              <w:tblBorders>
                                <w:top w:val="single" w:sz="12" w:space="0" w:color="808080"/>
                                <w:bottom w:val="single" w:sz="12" w:space="0" w:color="808080"/>
                              </w:tblBorders>
                              <w:tblLayout w:type="fixed"/>
                              <w:tblLook w:val="0020" w:firstRow="1" w:lastRow="0" w:firstColumn="0" w:lastColumn="0" w:noHBand="0" w:noVBand="0"/>
                            </w:tblPr>
                            <w:tblGrid>
                              <w:gridCol w:w="1800"/>
                              <w:gridCol w:w="990"/>
                              <w:gridCol w:w="990"/>
                              <w:gridCol w:w="1170"/>
                            </w:tblGrid>
                            <w:tr w:rsidR="00CB712A" w:rsidRPr="00CB712A" w14:paraId="5959480D" w14:textId="77777777" w:rsidTr="000A4687">
                              <w:trPr>
                                <w:trHeight w:val="20"/>
                              </w:trPr>
                              <w:tc>
                                <w:tcPr>
                                  <w:tcW w:w="1800" w:type="dxa"/>
                                  <w:tcBorders>
                                    <w:top w:val="double" w:sz="6" w:space="0" w:color="auto"/>
                                    <w:bottom w:val="single" w:sz="6" w:space="0" w:color="auto"/>
                                  </w:tcBorders>
                                  <w:vAlign w:val="center"/>
                                </w:tcPr>
                                <w:p w14:paraId="0FD70D80" w14:textId="77777777" w:rsidR="00D01CD1" w:rsidRPr="00CB712A" w:rsidRDefault="00D01CD1" w:rsidP="00EC58C3">
                                  <w:pPr>
                                    <w:spacing w:before="100" w:after="80" w:line="180" w:lineRule="exact"/>
                                    <w:jc w:val="center"/>
                                    <w:rPr>
                                      <w:sz w:val="16"/>
                                      <w:szCs w:val="16"/>
                                    </w:rPr>
                                  </w:pPr>
                                  <w:r w:rsidRPr="00CB712A">
                                    <w:rPr>
                                      <w:sz w:val="16"/>
                                      <w:szCs w:val="16"/>
                                    </w:rPr>
                                    <w:t>Parameter</w:t>
                                  </w:r>
                                </w:p>
                              </w:tc>
                              <w:tc>
                                <w:tcPr>
                                  <w:tcW w:w="990" w:type="dxa"/>
                                  <w:tcBorders>
                                    <w:top w:val="double" w:sz="6" w:space="0" w:color="auto"/>
                                    <w:bottom w:val="single" w:sz="6" w:space="0" w:color="auto"/>
                                  </w:tcBorders>
                                </w:tcPr>
                                <w:p w14:paraId="76BA0843" w14:textId="6366935F" w:rsidR="00D01CD1" w:rsidRPr="00CB712A" w:rsidRDefault="00974C8D" w:rsidP="00EC58C3">
                                  <w:pPr>
                                    <w:pStyle w:val="TableTitle"/>
                                    <w:spacing w:before="100" w:after="80" w:line="180" w:lineRule="exact"/>
                                    <w:rPr>
                                      <w:smallCaps w:val="0"/>
                                    </w:rPr>
                                  </w:pPr>
                                  <w:r w:rsidRPr="00CB712A">
                                    <w:rPr>
                                      <w:smallCaps w:val="0"/>
                                    </w:rPr>
                                    <w:t>UCD</w:t>
                                  </w:r>
                                </w:p>
                              </w:tc>
                              <w:tc>
                                <w:tcPr>
                                  <w:tcW w:w="990" w:type="dxa"/>
                                  <w:tcBorders>
                                    <w:top w:val="double" w:sz="6" w:space="0" w:color="auto"/>
                                    <w:bottom w:val="single" w:sz="6" w:space="0" w:color="auto"/>
                                  </w:tcBorders>
                                </w:tcPr>
                                <w:p w14:paraId="482D919C" w14:textId="6A5C0B87" w:rsidR="00D01CD1" w:rsidRPr="00CB712A" w:rsidRDefault="00D01CD1" w:rsidP="00EC58C3">
                                  <w:pPr>
                                    <w:pStyle w:val="TableTitle"/>
                                    <w:spacing w:before="100" w:after="80" w:line="180" w:lineRule="exact"/>
                                    <w:rPr>
                                      <w:smallCaps w:val="0"/>
                                    </w:rPr>
                                  </w:pPr>
                                  <w:r w:rsidRPr="00CB712A">
                                    <w:rPr>
                                      <w:smallCaps w:val="0"/>
                                    </w:rPr>
                                    <w:t>SC grad</w:t>
                                  </w:r>
                                  <w:r w:rsidR="000A4687" w:rsidRPr="00CB712A">
                                    <w:rPr>
                                      <w:smallCaps w:val="0"/>
                                    </w:rPr>
                                    <w:t>ed</w:t>
                                  </w:r>
                                </w:p>
                              </w:tc>
                              <w:tc>
                                <w:tcPr>
                                  <w:tcW w:w="1170" w:type="dxa"/>
                                  <w:tcBorders>
                                    <w:top w:val="double" w:sz="6" w:space="0" w:color="auto"/>
                                    <w:bottom w:val="single" w:sz="6" w:space="0" w:color="auto"/>
                                  </w:tcBorders>
                                </w:tcPr>
                                <w:p w14:paraId="1737F907" w14:textId="46FE75F0" w:rsidR="00D01CD1" w:rsidRPr="00CB712A" w:rsidRDefault="00D01CD1" w:rsidP="00D01CD1">
                                  <w:pPr>
                                    <w:pStyle w:val="TableTitle"/>
                                    <w:spacing w:before="100" w:after="80" w:line="180" w:lineRule="exact"/>
                                    <w:rPr>
                                      <w:smallCaps w:val="0"/>
                                    </w:rPr>
                                  </w:pPr>
                                  <w:r w:rsidRPr="00CB712A">
                                    <w:rPr>
                                      <w:smallCaps w:val="0"/>
                                    </w:rPr>
                                    <w:t>SC+SS grad</w:t>
                                  </w:r>
                                  <w:r w:rsidR="000A4687" w:rsidRPr="00CB712A">
                                    <w:rPr>
                                      <w:smallCaps w:val="0"/>
                                    </w:rPr>
                                    <w:t>ed</w:t>
                                  </w:r>
                                </w:p>
                              </w:tc>
                            </w:tr>
                            <w:tr w:rsidR="00CB712A" w:rsidRPr="00CB712A" w14:paraId="25334A82" w14:textId="77777777" w:rsidTr="000A4687">
                              <w:tc>
                                <w:tcPr>
                                  <w:tcW w:w="1800" w:type="dxa"/>
                                </w:tcPr>
                                <w:p w14:paraId="512DF1A4" w14:textId="755B0A3F" w:rsidR="00D01CD1" w:rsidRPr="00CB712A" w:rsidRDefault="00D01CD1" w:rsidP="00EC58C3">
                                  <w:pPr>
                                    <w:spacing w:before="100" w:line="180" w:lineRule="exact"/>
                                    <w:rPr>
                                      <w:iCs/>
                                      <w:sz w:val="16"/>
                                      <w:szCs w:val="16"/>
                                    </w:rPr>
                                  </w:pPr>
                                  <w:r w:rsidRPr="00CB712A">
                                    <w:rPr>
                                      <w:iCs/>
                                      <w:sz w:val="16"/>
                                      <w:szCs w:val="16"/>
                                    </w:rPr>
                                    <w:t>Total current (MAt)</w:t>
                                  </w:r>
                                </w:p>
                              </w:tc>
                              <w:tc>
                                <w:tcPr>
                                  <w:tcW w:w="990" w:type="dxa"/>
                                </w:tcPr>
                                <w:p w14:paraId="6498BFF7" w14:textId="2B2DAB0A" w:rsidR="00D01CD1" w:rsidRPr="00CB712A" w:rsidRDefault="00974C8D" w:rsidP="00C74A64">
                                  <w:pPr>
                                    <w:spacing w:before="100" w:line="180" w:lineRule="exact"/>
                                    <w:jc w:val="center"/>
                                    <w:rPr>
                                      <w:sz w:val="16"/>
                                      <w:szCs w:val="16"/>
                                    </w:rPr>
                                  </w:pPr>
                                  <w:r w:rsidRPr="00CB712A">
                                    <w:rPr>
                                      <w:sz w:val="16"/>
                                      <w:szCs w:val="16"/>
                                    </w:rPr>
                                    <w:t>72.2</w:t>
                                  </w:r>
                                </w:p>
                              </w:tc>
                              <w:tc>
                                <w:tcPr>
                                  <w:tcW w:w="990" w:type="dxa"/>
                                </w:tcPr>
                                <w:p w14:paraId="6A9BEF07" w14:textId="68D3ABFB" w:rsidR="00D01CD1" w:rsidRPr="00CB712A" w:rsidRDefault="00974C8D" w:rsidP="00C74A64">
                                  <w:pPr>
                                    <w:spacing w:before="100" w:line="180" w:lineRule="exact"/>
                                    <w:jc w:val="center"/>
                                    <w:rPr>
                                      <w:sz w:val="16"/>
                                      <w:szCs w:val="16"/>
                                    </w:rPr>
                                  </w:pPr>
                                  <w:r w:rsidRPr="00CB712A">
                                    <w:rPr>
                                      <w:sz w:val="16"/>
                                      <w:szCs w:val="16"/>
                                    </w:rPr>
                                    <w:t>72.2</w:t>
                                  </w:r>
                                </w:p>
                              </w:tc>
                              <w:tc>
                                <w:tcPr>
                                  <w:tcW w:w="1170" w:type="dxa"/>
                                </w:tcPr>
                                <w:p w14:paraId="7B2DC032" w14:textId="72EAA8D4" w:rsidR="00D01CD1" w:rsidRPr="00CB712A" w:rsidRDefault="00974C8D" w:rsidP="00C74A64">
                                  <w:pPr>
                                    <w:spacing w:before="100" w:line="180" w:lineRule="exact"/>
                                    <w:jc w:val="center"/>
                                    <w:rPr>
                                      <w:sz w:val="16"/>
                                      <w:szCs w:val="16"/>
                                    </w:rPr>
                                  </w:pPr>
                                  <w:r w:rsidRPr="00CB712A">
                                    <w:rPr>
                                      <w:sz w:val="16"/>
                                      <w:szCs w:val="16"/>
                                    </w:rPr>
                                    <w:t>72.2</w:t>
                                  </w:r>
                                </w:p>
                              </w:tc>
                            </w:tr>
                            <w:tr w:rsidR="00CB712A" w:rsidRPr="00CB712A" w14:paraId="1D16A56C" w14:textId="77777777" w:rsidTr="000A4687">
                              <w:tc>
                                <w:tcPr>
                                  <w:tcW w:w="1800" w:type="dxa"/>
                                </w:tcPr>
                                <w:p w14:paraId="3BBE18F2" w14:textId="2CE7C8C9" w:rsidR="00D01CD1" w:rsidRPr="00CB712A" w:rsidRDefault="00D01CD1" w:rsidP="00EC58C3">
                                  <w:pPr>
                                    <w:spacing w:line="180" w:lineRule="exact"/>
                                    <w:rPr>
                                      <w:iCs/>
                                      <w:sz w:val="16"/>
                                      <w:szCs w:val="16"/>
                                    </w:rPr>
                                  </w:pPr>
                                  <w:r w:rsidRPr="00CB712A">
                                    <w:rPr>
                                      <w:iCs/>
                                      <w:sz w:val="16"/>
                                      <w:szCs w:val="16"/>
                                    </w:rPr>
                                    <w:t>Conductor current (kA)</w:t>
                                  </w:r>
                                </w:p>
                              </w:tc>
                              <w:tc>
                                <w:tcPr>
                                  <w:tcW w:w="990" w:type="dxa"/>
                                </w:tcPr>
                                <w:p w14:paraId="27017B90" w14:textId="4CC1E1EC" w:rsidR="00D01CD1" w:rsidRPr="00CB712A" w:rsidRDefault="00974C8D" w:rsidP="00EC58C3">
                                  <w:pPr>
                                    <w:spacing w:line="180" w:lineRule="exact"/>
                                    <w:jc w:val="center"/>
                                    <w:rPr>
                                      <w:iCs/>
                                      <w:sz w:val="16"/>
                                      <w:szCs w:val="16"/>
                                    </w:rPr>
                                  </w:pPr>
                                  <w:r w:rsidRPr="00CB712A">
                                    <w:rPr>
                                      <w:iCs/>
                                      <w:sz w:val="16"/>
                                      <w:szCs w:val="16"/>
                                    </w:rPr>
                                    <w:t>46.3</w:t>
                                  </w:r>
                                </w:p>
                              </w:tc>
                              <w:tc>
                                <w:tcPr>
                                  <w:tcW w:w="990" w:type="dxa"/>
                                </w:tcPr>
                                <w:p w14:paraId="06CFCCD7" w14:textId="4E7F72A6" w:rsidR="00D01CD1" w:rsidRPr="00CB712A" w:rsidRDefault="00974C8D" w:rsidP="00EC58C3">
                                  <w:pPr>
                                    <w:spacing w:line="180" w:lineRule="exact"/>
                                    <w:jc w:val="center"/>
                                    <w:rPr>
                                      <w:iCs/>
                                      <w:sz w:val="16"/>
                                      <w:szCs w:val="16"/>
                                    </w:rPr>
                                  </w:pPr>
                                  <w:r w:rsidRPr="00CB712A">
                                    <w:rPr>
                                      <w:iCs/>
                                      <w:sz w:val="16"/>
                                      <w:szCs w:val="16"/>
                                    </w:rPr>
                                    <w:t>46.3</w:t>
                                  </w:r>
                                </w:p>
                              </w:tc>
                              <w:tc>
                                <w:tcPr>
                                  <w:tcW w:w="1170" w:type="dxa"/>
                                </w:tcPr>
                                <w:p w14:paraId="6CF20E2C" w14:textId="2400D678" w:rsidR="00D01CD1" w:rsidRPr="00CB712A" w:rsidRDefault="00974C8D" w:rsidP="00EC58C3">
                                  <w:pPr>
                                    <w:spacing w:line="180" w:lineRule="exact"/>
                                    <w:jc w:val="center"/>
                                    <w:rPr>
                                      <w:iCs/>
                                      <w:sz w:val="16"/>
                                      <w:szCs w:val="16"/>
                                    </w:rPr>
                                  </w:pPr>
                                  <w:r w:rsidRPr="00CB712A">
                                    <w:rPr>
                                      <w:iCs/>
                                      <w:sz w:val="16"/>
                                      <w:szCs w:val="16"/>
                                    </w:rPr>
                                    <w:t>46.3</w:t>
                                  </w:r>
                                </w:p>
                              </w:tc>
                            </w:tr>
                            <w:tr w:rsidR="00CB712A" w:rsidRPr="00CB712A" w14:paraId="5D040631" w14:textId="77777777" w:rsidTr="000A4687">
                              <w:tc>
                                <w:tcPr>
                                  <w:tcW w:w="1800" w:type="dxa"/>
                                </w:tcPr>
                                <w:p w14:paraId="08D4E865" w14:textId="2D3F0C41" w:rsidR="00D01CD1" w:rsidRPr="00CB712A" w:rsidRDefault="00D01CD1" w:rsidP="00EC58C3">
                                  <w:pPr>
                                    <w:spacing w:line="180" w:lineRule="exact"/>
                                    <w:rPr>
                                      <w:iCs/>
                                      <w:sz w:val="16"/>
                                      <w:szCs w:val="16"/>
                                    </w:rPr>
                                  </w:pPr>
                                  <w:r w:rsidRPr="00CB712A">
                                    <w:rPr>
                                      <w:i/>
                                      <w:iCs/>
                                      <w:sz w:val="16"/>
                                      <w:szCs w:val="16"/>
                                    </w:rPr>
                                    <w:t>R</w:t>
                                  </w:r>
                                  <w:r w:rsidRPr="00CB712A">
                                    <w:rPr>
                                      <w:i/>
                                      <w:iCs/>
                                      <w:sz w:val="16"/>
                                      <w:szCs w:val="16"/>
                                      <w:vertAlign w:val="subscript"/>
                                    </w:rPr>
                                    <w:t>i</w:t>
                                  </w:r>
                                  <w:r w:rsidRPr="00CB712A">
                                    <w:rPr>
                                      <w:iCs/>
                                      <w:sz w:val="16"/>
                                      <w:szCs w:val="16"/>
                                      <w:vertAlign w:val="subscript"/>
                                    </w:rPr>
                                    <w:t xml:space="preserve"> </w:t>
                                  </w:r>
                                  <w:r w:rsidRPr="00CB712A">
                                    <w:rPr>
                                      <w:iCs/>
                                      <w:sz w:val="16"/>
                                      <w:szCs w:val="16"/>
                                    </w:rPr>
                                    <w:t>(m)</w:t>
                                  </w:r>
                                </w:p>
                              </w:tc>
                              <w:tc>
                                <w:tcPr>
                                  <w:tcW w:w="990" w:type="dxa"/>
                                </w:tcPr>
                                <w:p w14:paraId="0E7FA2C0" w14:textId="007B6458" w:rsidR="00D01CD1" w:rsidRPr="00CB712A" w:rsidRDefault="00974C8D" w:rsidP="000A4D7E">
                                  <w:pPr>
                                    <w:spacing w:line="180" w:lineRule="exact"/>
                                    <w:jc w:val="center"/>
                                    <w:rPr>
                                      <w:sz w:val="16"/>
                                      <w:szCs w:val="16"/>
                                    </w:rPr>
                                  </w:pPr>
                                  <w:r w:rsidRPr="00CB712A">
                                    <w:rPr>
                                      <w:sz w:val="16"/>
                                      <w:szCs w:val="16"/>
                                    </w:rPr>
                                    <w:t>1.5</w:t>
                                  </w:r>
                                </w:p>
                              </w:tc>
                              <w:tc>
                                <w:tcPr>
                                  <w:tcW w:w="990" w:type="dxa"/>
                                </w:tcPr>
                                <w:p w14:paraId="6AE41B18" w14:textId="718E38A1" w:rsidR="00D01CD1" w:rsidRPr="00CB712A" w:rsidRDefault="00974C8D" w:rsidP="000A4D7E">
                                  <w:pPr>
                                    <w:spacing w:line="180" w:lineRule="exact"/>
                                    <w:jc w:val="center"/>
                                    <w:rPr>
                                      <w:sz w:val="16"/>
                                      <w:szCs w:val="16"/>
                                    </w:rPr>
                                  </w:pPr>
                                  <w:r w:rsidRPr="00CB712A">
                                    <w:rPr>
                                      <w:sz w:val="16"/>
                                      <w:szCs w:val="16"/>
                                    </w:rPr>
                                    <w:t>1.52</w:t>
                                  </w:r>
                                </w:p>
                              </w:tc>
                              <w:tc>
                                <w:tcPr>
                                  <w:tcW w:w="1170" w:type="dxa"/>
                                </w:tcPr>
                                <w:p w14:paraId="4BF04E98" w14:textId="7115F3EA" w:rsidR="00D01CD1" w:rsidRPr="00CB712A" w:rsidRDefault="00974C8D" w:rsidP="000A4D7E">
                                  <w:pPr>
                                    <w:spacing w:line="180" w:lineRule="exact"/>
                                    <w:jc w:val="center"/>
                                    <w:rPr>
                                      <w:sz w:val="16"/>
                                      <w:szCs w:val="16"/>
                                    </w:rPr>
                                  </w:pPr>
                                  <w:r w:rsidRPr="00CB712A">
                                    <w:rPr>
                                      <w:sz w:val="16"/>
                                      <w:szCs w:val="16"/>
                                    </w:rPr>
                                    <w:t>1.52</w:t>
                                  </w:r>
                                </w:p>
                              </w:tc>
                            </w:tr>
                            <w:tr w:rsidR="00CB712A" w:rsidRPr="00CB712A" w14:paraId="3544DB6D" w14:textId="77777777" w:rsidTr="000A4687">
                              <w:tc>
                                <w:tcPr>
                                  <w:tcW w:w="1800" w:type="dxa"/>
                                </w:tcPr>
                                <w:p w14:paraId="7E6E71FE" w14:textId="5B566DD9" w:rsidR="00D01CD1" w:rsidRPr="00CB712A" w:rsidRDefault="00D01CD1" w:rsidP="00EC58C3">
                                  <w:pPr>
                                    <w:spacing w:line="180" w:lineRule="exact"/>
                                    <w:rPr>
                                      <w:iCs/>
                                      <w:sz w:val="16"/>
                                      <w:szCs w:val="16"/>
                                    </w:rPr>
                                  </w:pPr>
                                  <w:r w:rsidRPr="00CB712A">
                                    <w:rPr>
                                      <w:i/>
                                      <w:iCs/>
                                      <w:sz w:val="16"/>
                                      <w:szCs w:val="16"/>
                                    </w:rPr>
                                    <w:t>R</w:t>
                                  </w:r>
                                  <w:r w:rsidRPr="00CB712A">
                                    <w:rPr>
                                      <w:i/>
                                      <w:iCs/>
                                      <w:sz w:val="16"/>
                                      <w:szCs w:val="16"/>
                                      <w:vertAlign w:val="subscript"/>
                                    </w:rPr>
                                    <w:t>o</w:t>
                                  </w:r>
                                  <w:r w:rsidRPr="00CB712A">
                                    <w:rPr>
                                      <w:i/>
                                      <w:iCs/>
                                      <w:sz w:val="16"/>
                                      <w:szCs w:val="16"/>
                                    </w:rPr>
                                    <w:t xml:space="preserve"> </w:t>
                                  </w:r>
                                  <w:r w:rsidRPr="00CB712A">
                                    <w:rPr>
                                      <w:iCs/>
                                      <w:sz w:val="16"/>
                                      <w:szCs w:val="16"/>
                                    </w:rPr>
                                    <w:t>(m)</w:t>
                                  </w:r>
                                </w:p>
                              </w:tc>
                              <w:tc>
                                <w:tcPr>
                                  <w:tcW w:w="990" w:type="dxa"/>
                                </w:tcPr>
                                <w:p w14:paraId="1D179C4B" w14:textId="15355566" w:rsidR="00D01CD1" w:rsidRPr="00CB712A" w:rsidRDefault="00974C8D" w:rsidP="000A4D7E">
                                  <w:pPr>
                                    <w:spacing w:line="180" w:lineRule="exact"/>
                                    <w:jc w:val="center"/>
                                    <w:rPr>
                                      <w:sz w:val="16"/>
                                      <w:szCs w:val="16"/>
                                    </w:rPr>
                                  </w:pPr>
                                  <w:r w:rsidRPr="00CB712A">
                                    <w:rPr>
                                      <w:sz w:val="16"/>
                                      <w:szCs w:val="16"/>
                                    </w:rPr>
                                    <w:t>2.7</w:t>
                                  </w:r>
                                </w:p>
                              </w:tc>
                              <w:tc>
                                <w:tcPr>
                                  <w:tcW w:w="990" w:type="dxa"/>
                                </w:tcPr>
                                <w:p w14:paraId="6E182890" w14:textId="2119BD0D" w:rsidR="00D01CD1" w:rsidRPr="00CB712A" w:rsidRDefault="00974C8D" w:rsidP="000A4D7E">
                                  <w:pPr>
                                    <w:spacing w:line="180" w:lineRule="exact"/>
                                    <w:jc w:val="center"/>
                                    <w:rPr>
                                      <w:sz w:val="16"/>
                                      <w:szCs w:val="16"/>
                                    </w:rPr>
                                  </w:pPr>
                                  <w:r w:rsidRPr="00CB712A">
                                    <w:rPr>
                                      <w:sz w:val="16"/>
                                      <w:szCs w:val="16"/>
                                    </w:rPr>
                                    <w:t>2.7</w:t>
                                  </w:r>
                                </w:p>
                              </w:tc>
                              <w:tc>
                                <w:tcPr>
                                  <w:tcW w:w="1170" w:type="dxa"/>
                                </w:tcPr>
                                <w:p w14:paraId="2FD90FEE" w14:textId="4D1D2045" w:rsidR="00D01CD1" w:rsidRPr="00CB712A" w:rsidRDefault="00974C8D" w:rsidP="000A4D7E">
                                  <w:pPr>
                                    <w:spacing w:line="180" w:lineRule="exact"/>
                                    <w:jc w:val="center"/>
                                    <w:rPr>
                                      <w:sz w:val="16"/>
                                      <w:szCs w:val="16"/>
                                    </w:rPr>
                                  </w:pPr>
                                  <w:r w:rsidRPr="00CB712A">
                                    <w:rPr>
                                      <w:sz w:val="16"/>
                                      <w:szCs w:val="16"/>
                                    </w:rPr>
                                    <w:t>2.7</w:t>
                                  </w:r>
                                </w:p>
                              </w:tc>
                            </w:tr>
                            <w:tr w:rsidR="00CB712A" w:rsidRPr="00CB712A" w14:paraId="03893A4C" w14:textId="77777777" w:rsidTr="000A4687">
                              <w:tc>
                                <w:tcPr>
                                  <w:tcW w:w="1800" w:type="dxa"/>
                                </w:tcPr>
                                <w:p w14:paraId="63D2B598" w14:textId="77777777" w:rsidR="00974C8D" w:rsidRPr="00CB712A" w:rsidRDefault="00974C8D" w:rsidP="00974C8D">
                                  <w:pPr>
                                    <w:spacing w:line="180" w:lineRule="exact"/>
                                    <w:rPr>
                                      <w:iCs/>
                                      <w:sz w:val="16"/>
                                      <w:szCs w:val="16"/>
                                    </w:rPr>
                                  </w:pPr>
                                  <w:r w:rsidRPr="00CB712A">
                                    <w:rPr>
                                      <w:iCs/>
                                      <w:sz w:val="16"/>
                                      <w:szCs w:val="16"/>
                                    </w:rPr>
                                    <w:t>SC material in subcoils</w:t>
                                  </w:r>
                                </w:p>
                                <w:p w14:paraId="2DA2C6C1" w14:textId="66DD2576" w:rsidR="00974C8D" w:rsidRPr="00CB712A" w:rsidRDefault="00974C8D" w:rsidP="00D27F14">
                                  <w:pPr>
                                    <w:spacing w:line="180" w:lineRule="exact"/>
                                    <w:rPr>
                                      <w:iCs/>
                                      <w:sz w:val="16"/>
                                      <w:szCs w:val="16"/>
                                    </w:rPr>
                                  </w:pPr>
                                  <w:r w:rsidRPr="00CB712A">
                                    <w:rPr>
                                      <w:iCs/>
                                      <w:sz w:val="16"/>
                                      <w:szCs w:val="16"/>
                                    </w:rPr>
                                    <w:t>(</w:t>
                                  </w:r>
                                  <w:r w:rsidR="00D27F14" w:rsidRPr="00CB712A">
                                    <w:rPr>
                                      <w:iCs/>
                                      <w:sz w:val="16"/>
                                      <w:szCs w:val="16"/>
                                    </w:rPr>
                                    <w:t>RE-123</w:t>
                                  </w:r>
                                  <w:r w:rsidRPr="00CB712A">
                                    <w:rPr>
                                      <w:iCs/>
                                      <w:sz w:val="16"/>
                                      <w:szCs w:val="16"/>
                                    </w:rPr>
                                    <w:t>/Nb</w:t>
                                  </w:r>
                                  <w:r w:rsidRPr="00CB712A">
                                    <w:rPr>
                                      <w:iCs/>
                                      <w:sz w:val="16"/>
                                      <w:szCs w:val="16"/>
                                      <w:vertAlign w:val="subscript"/>
                                    </w:rPr>
                                    <w:t>3</w:t>
                                  </w:r>
                                  <w:r w:rsidRPr="00CB712A">
                                    <w:rPr>
                                      <w:iCs/>
                                      <w:sz w:val="16"/>
                                      <w:szCs w:val="16"/>
                                    </w:rPr>
                                    <w:t>Sn/Nb-Ti)</w:t>
                                  </w:r>
                                </w:p>
                              </w:tc>
                              <w:tc>
                                <w:tcPr>
                                  <w:tcW w:w="990" w:type="dxa"/>
                                </w:tcPr>
                                <w:p w14:paraId="2EE1C0D2" w14:textId="61A98642" w:rsidR="00974C8D" w:rsidRPr="00CB712A" w:rsidRDefault="00974C8D" w:rsidP="00974C8D">
                                  <w:pPr>
                                    <w:spacing w:line="180" w:lineRule="exact"/>
                                    <w:jc w:val="center"/>
                                    <w:rPr>
                                      <w:sz w:val="16"/>
                                      <w:szCs w:val="16"/>
                                    </w:rPr>
                                  </w:pPr>
                                  <w:r w:rsidRPr="00CB712A">
                                    <w:rPr>
                                      <w:sz w:val="16"/>
                                      <w:szCs w:val="16"/>
                                    </w:rPr>
                                    <w:t>10/-/-</w:t>
                                  </w:r>
                                </w:p>
                              </w:tc>
                              <w:tc>
                                <w:tcPr>
                                  <w:tcW w:w="990" w:type="dxa"/>
                                </w:tcPr>
                                <w:p w14:paraId="58AFB201" w14:textId="682F29EA" w:rsidR="00974C8D" w:rsidRPr="00CB712A" w:rsidRDefault="00974C8D" w:rsidP="00974C8D">
                                  <w:pPr>
                                    <w:spacing w:line="180" w:lineRule="exact"/>
                                    <w:jc w:val="center"/>
                                    <w:rPr>
                                      <w:sz w:val="16"/>
                                      <w:szCs w:val="16"/>
                                    </w:rPr>
                                  </w:pPr>
                                  <w:r w:rsidRPr="00CB712A">
                                    <w:rPr>
                                      <w:sz w:val="16"/>
                                      <w:szCs w:val="16"/>
                                    </w:rPr>
                                    <w:t>1/6/3</w:t>
                                  </w:r>
                                </w:p>
                              </w:tc>
                              <w:tc>
                                <w:tcPr>
                                  <w:tcW w:w="1170" w:type="dxa"/>
                                </w:tcPr>
                                <w:p w14:paraId="674CACAC" w14:textId="7957C938" w:rsidR="00974C8D" w:rsidRPr="00CB712A" w:rsidRDefault="00974C8D" w:rsidP="00974C8D">
                                  <w:pPr>
                                    <w:spacing w:line="180" w:lineRule="exact"/>
                                    <w:jc w:val="center"/>
                                    <w:rPr>
                                      <w:sz w:val="16"/>
                                      <w:szCs w:val="16"/>
                                    </w:rPr>
                                  </w:pPr>
                                  <w:r w:rsidRPr="00CB712A">
                                    <w:rPr>
                                      <w:sz w:val="16"/>
                                      <w:szCs w:val="16"/>
                                    </w:rPr>
                                    <w:t>1/6/3</w:t>
                                  </w:r>
                                </w:p>
                              </w:tc>
                            </w:tr>
                            <w:tr w:rsidR="00CB712A" w:rsidRPr="00CB712A" w14:paraId="04DA5710" w14:textId="77777777" w:rsidTr="000A4687">
                              <w:tc>
                                <w:tcPr>
                                  <w:tcW w:w="1800" w:type="dxa"/>
                                </w:tcPr>
                                <w:p w14:paraId="428E3A18" w14:textId="3CEC92D1" w:rsidR="00974C8D" w:rsidRPr="00CB712A" w:rsidRDefault="00974C8D" w:rsidP="00974C8D">
                                  <w:pPr>
                                    <w:spacing w:line="180" w:lineRule="exact"/>
                                    <w:rPr>
                                      <w:iCs/>
                                      <w:sz w:val="16"/>
                                      <w:szCs w:val="16"/>
                                    </w:rPr>
                                  </w:pPr>
                                  <w:r w:rsidRPr="00CB712A">
                                    <w:rPr>
                                      <w:iCs/>
                                      <w:sz w:val="16"/>
                                      <w:szCs w:val="16"/>
                                    </w:rPr>
                                    <w:t>Peak B field (T)</w:t>
                                  </w:r>
                                </w:p>
                              </w:tc>
                              <w:tc>
                                <w:tcPr>
                                  <w:tcW w:w="990" w:type="dxa"/>
                                </w:tcPr>
                                <w:p w14:paraId="48D5C7F8" w14:textId="74D1C846" w:rsidR="00974C8D" w:rsidRPr="00CB712A" w:rsidRDefault="00974C8D" w:rsidP="00974C8D">
                                  <w:pPr>
                                    <w:spacing w:line="180" w:lineRule="exact"/>
                                    <w:jc w:val="center"/>
                                    <w:rPr>
                                      <w:sz w:val="16"/>
                                      <w:szCs w:val="16"/>
                                    </w:rPr>
                                  </w:pPr>
                                  <w:r w:rsidRPr="00CB712A">
                                    <w:rPr>
                                      <w:sz w:val="16"/>
                                      <w:szCs w:val="16"/>
                                    </w:rPr>
                                    <w:t>15.72</w:t>
                                  </w:r>
                                </w:p>
                              </w:tc>
                              <w:tc>
                                <w:tcPr>
                                  <w:tcW w:w="990" w:type="dxa"/>
                                </w:tcPr>
                                <w:p w14:paraId="6557854E" w14:textId="5462D95D" w:rsidR="00974C8D" w:rsidRPr="00CB712A" w:rsidRDefault="00974C8D" w:rsidP="00974C8D">
                                  <w:pPr>
                                    <w:spacing w:line="180" w:lineRule="exact"/>
                                    <w:jc w:val="center"/>
                                    <w:rPr>
                                      <w:sz w:val="16"/>
                                      <w:szCs w:val="16"/>
                                    </w:rPr>
                                  </w:pPr>
                                  <w:r w:rsidRPr="00CB712A">
                                    <w:rPr>
                                      <w:sz w:val="16"/>
                                      <w:szCs w:val="16"/>
                                    </w:rPr>
                                    <w:t>15.71</w:t>
                                  </w:r>
                                </w:p>
                              </w:tc>
                              <w:tc>
                                <w:tcPr>
                                  <w:tcW w:w="1170" w:type="dxa"/>
                                </w:tcPr>
                                <w:p w14:paraId="69A1F253" w14:textId="18194600" w:rsidR="00974C8D" w:rsidRPr="00CB712A" w:rsidRDefault="00974C8D" w:rsidP="00974C8D">
                                  <w:pPr>
                                    <w:spacing w:line="180" w:lineRule="exact"/>
                                    <w:jc w:val="center"/>
                                    <w:rPr>
                                      <w:sz w:val="16"/>
                                      <w:szCs w:val="16"/>
                                    </w:rPr>
                                  </w:pPr>
                                  <w:r w:rsidRPr="00CB712A">
                                    <w:rPr>
                                      <w:sz w:val="16"/>
                                      <w:szCs w:val="16"/>
                                    </w:rPr>
                                    <w:t>15.76</w:t>
                                  </w:r>
                                </w:p>
                              </w:tc>
                            </w:tr>
                            <w:tr w:rsidR="00CB712A" w:rsidRPr="00CB712A" w14:paraId="4922EF5E" w14:textId="77777777" w:rsidTr="000A4687">
                              <w:tc>
                                <w:tcPr>
                                  <w:tcW w:w="1800" w:type="dxa"/>
                                </w:tcPr>
                                <w:p w14:paraId="16C57A23" w14:textId="0B563CAB" w:rsidR="00974C8D" w:rsidRPr="00CB712A" w:rsidRDefault="00974C8D" w:rsidP="00974C8D">
                                  <w:pPr>
                                    <w:spacing w:line="180" w:lineRule="exact"/>
                                    <w:rPr>
                                      <w:iCs/>
                                      <w:sz w:val="16"/>
                                      <w:szCs w:val="16"/>
                                    </w:rPr>
                                  </w:pPr>
                                  <w:r w:rsidRPr="00CB712A">
                                    <w:rPr>
                                      <w:iCs/>
                                      <w:sz w:val="16"/>
                                      <w:szCs w:val="16"/>
                                    </w:rPr>
                                    <w:t>CS magnetic flux (Wb)</w:t>
                                  </w:r>
                                </w:p>
                              </w:tc>
                              <w:tc>
                                <w:tcPr>
                                  <w:tcW w:w="990" w:type="dxa"/>
                                </w:tcPr>
                                <w:p w14:paraId="5B50C326" w14:textId="77777777" w:rsidR="00974C8D" w:rsidRPr="00CB712A" w:rsidRDefault="00974C8D" w:rsidP="00974C8D">
                                  <w:pPr>
                                    <w:spacing w:line="180" w:lineRule="exact"/>
                                    <w:jc w:val="center"/>
                                    <w:rPr>
                                      <w:sz w:val="16"/>
                                      <w:szCs w:val="16"/>
                                    </w:rPr>
                                  </w:pPr>
                                  <w:r w:rsidRPr="00CB712A">
                                    <w:rPr>
                                      <w:sz w:val="16"/>
                                      <w:szCs w:val="16"/>
                                    </w:rPr>
                                    <w:t>207.4</w:t>
                                  </w:r>
                                </w:p>
                                <w:p w14:paraId="6713272A" w14:textId="59382E30" w:rsidR="00974C8D" w:rsidRPr="00CB712A" w:rsidRDefault="00974C8D" w:rsidP="00974C8D">
                                  <w:pPr>
                                    <w:spacing w:line="180" w:lineRule="exact"/>
                                    <w:jc w:val="center"/>
                                    <w:rPr>
                                      <w:sz w:val="16"/>
                                      <w:szCs w:val="16"/>
                                    </w:rPr>
                                  </w:pPr>
                                </w:p>
                              </w:tc>
                              <w:tc>
                                <w:tcPr>
                                  <w:tcW w:w="990" w:type="dxa"/>
                                </w:tcPr>
                                <w:p w14:paraId="500B245F" w14:textId="77777777" w:rsidR="00974C8D" w:rsidRPr="00CB712A" w:rsidRDefault="00974C8D" w:rsidP="00974C8D">
                                  <w:pPr>
                                    <w:spacing w:line="180" w:lineRule="exact"/>
                                    <w:jc w:val="center"/>
                                    <w:rPr>
                                      <w:sz w:val="16"/>
                                      <w:szCs w:val="16"/>
                                    </w:rPr>
                                  </w:pPr>
                                  <w:r w:rsidRPr="00CB712A">
                                    <w:rPr>
                                      <w:sz w:val="16"/>
                                      <w:szCs w:val="16"/>
                                    </w:rPr>
                                    <w:t>211.6</w:t>
                                  </w:r>
                                </w:p>
                                <w:p w14:paraId="30EB4E75" w14:textId="29CB6E6B" w:rsidR="00974C8D" w:rsidRPr="00CB712A" w:rsidRDefault="00974C8D" w:rsidP="00974C8D">
                                  <w:pPr>
                                    <w:spacing w:line="180" w:lineRule="exact"/>
                                    <w:jc w:val="center"/>
                                    <w:rPr>
                                      <w:sz w:val="16"/>
                                      <w:szCs w:val="16"/>
                                    </w:rPr>
                                  </w:pPr>
                                  <w:r w:rsidRPr="00CB712A">
                                    <w:rPr>
                                      <w:sz w:val="16"/>
                                      <w:szCs w:val="16"/>
                                    </w:rPr>
                                    <w:t>(+2.0%)</w:t>
                                  </w:r>
                                </w:p>
                              </w:tc>
                              <w:tc>
                                <w:tcPr>
                                  <w:tcW w:w="1170" w:type="dxa"/>
                                </w:tcPr>
                                <w:p w14:paraId="60320747" w14:textId="77777777" w:rsidR="00974C8D" w:rsidRPr="00CB712A" w:rsidRDefault="00974C8D" w:rsidP="00974C8D">
                                  <w:pPr>
                                    <w:spacing w:line="180" w:lineRule="exact"/>
                                    <w:jc w:val="center"/>
                                    <w:rPr>
                                      <w:sz w:val="16"/>
                                      <w:szCs w:val="16"/>
                                    </w:rPr>
                                  </w:pPr>
                                  <w:r w:rsidRPr="00CB712A">
                                    <w:rPr>
                                      <w:sz w:val="16"/>
                                      <w:szCs w:val="16"/>
                                    </w:rPr>
                                    <w:t>218.5</w:t>
                                  </w:r>
                                </w:p>
                                <w:p w14:paraId="4E2DABC1" w14:textId="2A11ABF3" w:rsidR="00974C8D" w:rsidRPr="00CB712A" w:rsidRDefault="00974C8D" w:rsidP="00974C8D">
                                  <w:pPr>
                                    <w:spacing w:line="180" w:lineRule="exact"/>
                                    <w:jc w:val="center"/>
                                    <w:rPr>
                                      <w:sz w:val="16"/>
                                      <w:szCs w:val="16"/>
                                    </w:rPr>
                                  </w:pPr>
                                  <w:r w:rsidRPr="00CB712A">
                                    <w:rPr>
                                      <w:sz w:val="16"/>
                                      <w:szCs w:val="16"/>
                                    </w:rPr>
                                    <w:t>(+5.4%)</w:t>
                                  </w:r>
                                </w:p>
                              </w:tc>
                            </w:tr>
                            <w:tr w:rsidR="00CB712A" w:rsidRPr="00CB712A" w14:paraId="48407060" w14:textId="77777777" w:rsidTr="000A4687">
                              <w:tc>
                                <w:tcPr>
                                  <w:tcW w:w="1800" w:type="dxa"/>
                                </w:tcPr>
                                <w:p w14:paraId="4F934361" w14:textId="57BBEC70" w:rsidR="00974C8D" w:rsidRPr="00CB712A" w:rsidRDefault="00974C8D" w:rsidP="000A4687">
                                  <w:pPr>
                                    <w:spacing w:line="180" w:lineRule="exact"/>
                                    <w:rPr>
                                      <w:iCs/>
                                      <w:sz w:val="16"/>
                                      <w:szCs w:val="16"/>
                                    </w:rPr>
                                  </w:pPr>
                                  <w:r w:rsidRPr="00CB712A">
                                    <w:rPr>
                                      <w:iCs/>
                                      <w:sz w:val="16"/>
                                      <w:szCs w:val="16"/>
                                    </w:rPr>
                                    <w:t>M</w:t>
                                  </w:r>
                                  <w:r w:rsidR="000A4687" w:rsidRPr="00CB712A">
                                    <w:rPr>
                                      <w:iCs/>
                                      <w:sz w:val="16"/>
                                      <w:szCs w:val="16"/>
                                    </w:rPr>
                                    <w:t>embrane stress</w:t>
                                  </w:r>
                                  <w:r w:rsidR="000A4687" w:rsidRPr="00CB712A">
                                    <w:rPr>
                                      <w:iCs/>
                                      <w:sz w:val="16"/>
                                      <w:szCs w:val="16"/>
                                      <w:vertAlign w:val="superscript"/>
                                    </w:rPr>
                                    <w:t>a</w:t>
                                  </w:r>
                                  <w:r w:rsidR="000A4687" w:rsidRPr="00CB712A">
                                    <w:rPr>
                                      <w:iCs/>
                                      <w:sz w:val="16"/>
                                      <w:szCs w:val="16"/>
                                    </w:rPr>
                                    <w:t xml:space="preserve"> </w:t>
                                  </w:r>
                                  <w:r w:rsidRPr="00CB712A">
                                    <w:rPr>
                                      <w:iCs/>
                                      <w:sz w:val="16"/>
                                      <w:szCs w:val="16"/>
                                    </w:rPr>
                                    <w:t>(MPa)</w:t>
                                  </w:r>
                                </w:p>
                              </w:tc>
                              <w:tc>
                                <w:tcPr>
                                  <w:tcW w:w="990" w:type="dxa"/>
                                </w:tcPr>
                                <w:p w14:paraId="381691CE" w14:textId="7B00E626" w:rsidR="00974C8D" w:rsidRPr="00CB712A" w:rsidRDefault="00974C8D" w:rsidP="00974C8D">
                                  <w:pPr>
                                    <w:spacing w:line="180" w:lineRule="exact"/>
                                    <w:jc w:val="center"/>
                                    <w:rPr>
                                      <w:sz w:val="16"/>
                                      <w:szCs w:val="16"/>
                                    </w:rPr>
                                  </w:pPr>
                                  <w:r w:rsidRPr="00CB712A">
                                    <w:rPr>
                                      <w:sz w:val="16"/>
                                      <w:szCs w:val="16"/>
                                    </w:rPr>
                                    <w:t>356.0</w:t>
                                  </w:r>
                                </w:p>
                              </w:tc>
                              <w:tc>
                                <w:tcPr>
                                  <w:tcW w:w="990" w:type="dxa"/>
                                </w:tcPr>
                                <w:p w14:paraId="5F8CBFB2" w14:textId="454F89C9" w:rsidR="00974C8D" w:rsidRPr="00CB712A" w:rsidRDefault="00974C8D" w:rsidP="00974C8D">
                                  <w:pPr>
                                    <w:spacing w:line="180" w:lineRule="exact"/>
                                    <w:jc w:val="center"/>
                                    <w:rPr>
                                      <w:sz w:val="16"/>
                                      <w:szCs w:val="16"/>
                                    </w:rPr>
                                  </w:pPr>
                                  <w:r w:rsidRPr="00CB712A">
                                    <w:rPr>
                                      <w:sz w:val="16"/>
                                      <w:szCs w:val="16"/>
                                    </w:rPr>
                                    <w:t>362.1</w:t>
                                  </w:r>
                                </w:p>
                              </w:tc>
                              <w:tc>
                                <w:tcPr>
                                  <w:tcW w:w="1170" w:type="dxa"/>
                                </w:tcPr>
                                <w:p w14:paraId="35A2F93D" w14:textId="02F4D3EB" w:rsidR="00974C8D" w:rsidRPr="00CB712A" w:rsidRDefault="00974C8D" w:rsidP="00974C8D">
                                  <w:pPr>
                                    <w:spacing w:line="180" w:lineRule="exact"/>
                                    <w:jc w:val="center"/>
                                    <w:rPr>
                                      <w:sz w:val="16"/>
                                      <w:szCs w:val="16"/>
                                    </w:rPr>
                                  </w:pPr>
                                  <w:r w:rsidRPr="00CB712A">
                                    <w:rPr>
                                      <w:sz w:val="16"/>
                                      <w:szCs w:val="16"/>
                                    </w:rPr>
                                    <w:t>350.0</w:t>
                                  </w:r>
                                </w:p>
                              </w:tc>
                            </w:tr>
                            <w:tr w:rsidR="00CB712A" w:rsidRPr="00CB712A" w14:paraId="4D29A495" w14:textId="77777777" w:rsidTr="000A4687">
                              <w:tc>
                                <w:tcPr>
                                  <w:tcW w:w="1800" w:type="dxa"/>
                                </w:tcPr>
                                <w:p w14:paraId="1C8B7664" w14:textId="25E8321B" w:rsidR="00974C8D" w:rsidRPr="00CB712A" w:rsidRDefault="00974C8D" w:rsidP="000A4687">
                                  <w:pPr>
                                    <w:spacing w:line="180" w:lineRule="exact"/>
                                    <w:rPr>
                                      <w:iCs/>
                                      <w:sz w:val="16"/>
                                      <w:szCs w:val="16"/>
                                    </w:rPr>
                                  </w:pPr>
                                  <w:r w:rsidRPr="00CB712A">
                                    <w:rPr>
                                      <w:iCs/>
                                      <w:sz w:val="16"/>
                                      <w:szCs w:val="16"/>
                                    </w:rPr>
                                    <w:t>Hoop stress</w:t>
                                  </w:r>
                                  <w:r w:rsidR="000A4687" w:rsidRPr="00CB712A">
                                    <w:rPr>
                                      <w:iCs/>
                                      <w:sz w:val="16"/>
                                      <w:szCs w:val="16"/>
                                      <w:vertAlign w:val="superscript"/>
                                    </w:rPr>
                                    <w:t>a</w:t>
                                  </w:r>
                                  <w:r w:rsidR="000A4687" w:rsidRPr="00CB712A">
                                    <w:rPr>
                                      <w:iCs/>
                                      <w:sz w:val="16"/>
                                      <w:szCs w:val="16"/>
                                    </w:rPr>
                                    <w:t xml:space="preserve"> </w:t>
                                  </w:r>
                                  <w:r w:rsidRPr="00CB712A">
                                    <w:rPr>
                                      <w:iCs/>
                                      <w:sz w:val="16"/>
                                      <w:szCs w:val="16"/>
                                    </w:rPr>
                                    <w:t>(MPa)</w:t>
                                  </w:r>
                                </w:p>
                              </w:tc>
                              <w:tc>
                                <w:tcPr>
                                  <w:tcW w:w="990" w:type="dxa"/>
                                </w:tcPr>
                                <w:p w14:paraId="58993578" w14:textId="3A89CD02" w:rsidR="00974C8D" w:rsidRPr="00CB712A" w:rsidRDefault="00974C8D" w:rsidP="00974C8D">
                                  <w:pPr>
                                    <w:spacing w:line="180" w:lineRule="exact"/>
                                    <w:jc w:val="center"/>
                                    <w:rPr>
                                      <w:sz w:val="16"/>
                                      <w:szCs w:val="16"/>
                                    </w:rPr>
                                  </w:pPr>
                                  <w:r w:rsidRPr="00CB712A">
                                    <w:rPr>
                                      <w:sz w:val="16"/>
                                      <w:szCs w:val="16"/>
                                    </w:rPr>
                                    <w:t>288.9</w:t>
                                  </w:r>
                                </w:p>
                              </w:tc>
                              <w:tc>
                                <w:tcPr>
                                  <w:tcW w:w="990" w:type="dxa"/>
                                </w:tcPr>
                                <w:p w14:paraId="2D49A88E" w14:textId="5C0F3834" w:rsidR="00974C8D" w:rsidRPr="00CB712A" w:rsidRDefault="00974C8D" w:rsidP="00974C8D">
                                  <w:pPr>
                                    <w:spacing w:line="180" w:lineRule="exact"/>
                                    <w:jc w:val="center"/>
                                    <w:rPr>
                                      <w:sz w:val="16"/>
                                      <w:szCs w:val="16"/>
                                    </w:rPr>
                                  </w:pPr>
                                  <w:r w:rsidRPr="00CB712A">
                                    <w:rPr>
                                      <w:sz w:val="16"/>
                                      <w:szCs w:val="16"/>
                                    </w:rPr>
                                    <w:t>294.5</w:t>
                                  </w:r>
                                </w:p>
                              </w:tc>
                              <w:tc>
                                <w:tcPr>
                                  <w:tcW w:w="1170" w:type="dxa"/>
                                </w:tcPr>
                                <w:p w14:paraId="7DD41B56" w14:textId="66BA1485" w:rsidR="00974C8D" w:rsidRPr="00CB712A" w:rsidRDefault="00974C8D" w:rsidP="00974C8D">
                                  <w:pPr>
                                    <w:spacing w:line="180" w:lineRule="exact"/>
                                    <w:jc w:val="center"/>
                                    <w:rPr>
                                      <w:sz w:val="16"/>
                                      <w:szCs w:val="16"/>
                                    </w:rPr>
                                  </w:pPr>
                                  <w:r w:rsidRPr="00CB712A">
                                    <w:rPr>
                                      <w:sz w:val="16"/>
                                      <w:szCs w:val="16"/>
                                    </w:rPr>
                                    <w:t>295.4</w:t>
                                  </w:r>
                                </w:p>
                              </w:tc>
                            </w:tr>
                            <w:tr w:rsidR="00CB712A" w:rsidRPr="00CB712A" w14:paraId="3B5B540C" w14:textId="77777777" w:rsidTr="000A4687">
                              <w:tc>
                                <w:tcPr>
                                  <w:tcW w:w="1800" w:type="dxa"/>
                                </w:tcPr>
                                <w:p w14:paraId="4E6580E7" w14:textId="430241F1" w:rsidR="000A4687" w:rsidRPr="00CB712A" w:rsidRDefault="000A4687" w:rsidP="000A4687">
                                  <w:pPr>
                                    <w:spacing w:after="80" w:line="180" w:lineRule="exact"/>
                                    <w:rPr>
                                      <w:iCs/>
                                      <w:sz w:val="16"/>
                                      <w:szCs w:val="16"/>
                                    </w:rPr>
                                  </w:pPr>
                                  <w:r w:rsidRPr="00CB712A">
                                    <w:rPr>
                                      <w:iCs/>
                                      <w:sz w:val="16"/>
                                      <w:szCs w:val="16"/>
                                    </w:rPr>
                                    <w:t>Cycles until break (#)</w:t>
                                  </w:r>
                                </w:p>
                              </w:tc>
                              <w:tc>
                                <w:tcPr>
                                  <w:tcW w:w="990" w:type="dxa"/>
                                </w:tcPr>
                                <w:p w14:paraId="3FF2F6A7" w14:textId="007783AA" w:rsidR="000A4687" w:rsidRPr="00CB712A" w:rsidRDefault="000A4687" w:rsidP="000A4687">
                                  <w:pPr>
                                    <w:spacing w:after="80" w:line="180" w:lineRule="exact"/>
                                    <w:jc w:val="center"/>
                                    <w:rPr>
                                      <w:sz w:val="16"/>
                                      <w:szCs w:val="16"/>
                                    </w:rPr>
                                  </w:pPr>
                                  <w:r w:rsidRPr="00CB712A">
                                    <w:rPr>
                                      <w:sz w:val="16"/>
                                      <w:szCs w:val="16"/>
                                    </w:rPr>
                                    <w:t>84.2×10</w:t>
                                  </w:r>
                                  <w:r w:rsidRPr="00CB712A">
                                    <w:rPr>
                                      <w:sz w:val="16"/>
                                      <w:szCs w:val="16"/>
                                      <w:vertAlign w:val="superscript"/>
                                    </w:rPr>
                                    <w:t>3</w:t>
                                  </w:r>
                                </w:p>
                              </w:tc>
                              <w:tc>
                                <w:tcPr>
                                  <w:tcW w:w="990" w:type="dxa"/>
                                </w:tcPr>
                                <w:p w14:paraId="270EECE5" w14:textId="04F07AE0" w:rsidR="000A4687" w:rsidRPr="00CB712A" w:rsidRDefault="000A4687" w:rsidP="000A4687">
                                  <w:pPr>
                                    <w:spacing w:after="80" w:line="180" w:lineRule="exact"/>
                                    <w:jc w:val="center"/>
                                    <w:rPr>
                                      <w:sz w:val="16"/>
                                      <w:szCs w:val="16"/>
                                    </w:rPr>
                                  </w:pPr>
                                  <w:r w:rsidRPr="00CB712A">
                                    <w:rPr>
                                      <w:sz w:val="16"/>
                                      <w:szCs w:val="16"/>
                                    </w:rPr>
                                    <w:t>80.0×10</w:t>
                                  </w:r>
                                  <w:r w:rsidRPr="00CB712A">
                                    <w:rPr>
                                      <w:sz w:val="16"/>
                                      <w:szCs w:val="16"/>
                                      <w:vertAlign w:val="superscript"/>
                                    </w:rPr>
                                    <w:t>3</w:t>
                                  </w:r>
                                </w:p>
                              </w:tc>
                              <w:tc>
                                <w:tcPr>
                                  <w:tcW w:w="1170" w:type="dxa"/>
                                </w:tcPr>
                                <w:p w14:paraId="02A2D1E8" w14:textId="78780283" w:rsidR="000A4687" w:rsidRPr="00CB712A" w:rsidRDefault="000A4687" w:rsidP="000A4687">
                                  <w:pPr>
                                    <w:spacing w:after="80" w:line="180" w:lineRule="exact"/>
                                    <w:jc w:val="center"/>
                                    <w:rPr>
                                      <w:sz w:val="16"/>
                                      <w:szCs w:val="16"/>
                                    </w:rPr>
                                  </w:pPr>
                                  <w:r w:rsidRPr="00CB712A">
                                    <w:rPr>
                                      <w:sz w:val="16"/>
                                      <w:szCs w:val="16"/>
                                    </w:rPr>
                                    <w:t>83.6×10</w:t>
                                  </w:r>
                                  <w:r w:rsidRPr="00CB712A">
                                    <w:rPr>
                                      <w:sz w:val="16"/>
                                      <w:szCs w:val="16"/>
                                      <w:vertAlign w:val="superscript"/>
                                    </w:rPr>
                                    <w:t>3</w:t>
                                  </w:r>
                                </w:p>
                              </w:tc>
                            </w:tr>
                          </w:tbl>
                          <w:p w14:paraId="5161BC94" w14:textId="67BE3198" w:rsidR="006311A6" w:rsidRPr="00CB712A" w:rsidRDefault="006311A6" w:rsidP="000A4687">
                            <w:pPr>
                              <w:pStyle w:val="TASFirstpagefootnote"/>
                            </w:pPr>
                            <w:r w:rsidRPr="00CB712A">
                              <w:rPr>
                                <w:vertAlign w:val="superscript"/>
                              </w:rPr>
                              <w:t xml:space="preserve">a </w:t>
                            </w:r>
                            <w:r w:rsidR="000A4687" w:rsidRPr="00CB712A">
                              <w:t>Membrane stress and average hoop stress are reported in layer 1 (maximum).</w:t>
                            </w:r>
                          </w:p>
                          <w:p w14:paraId="2D8C5E78" w14:textId="65F0DA55" w:rsidR="006311A6" w:rsidRPr="00CB712A" w:rsidRDefault="006311A6" w:rsidP="00870FBB">
                            <w:pPr>
                              <w:pStyle w:val="TASFirstpagefootnote"/>
                            </w:pPr>
                          </w:p>
                          <w:p w14:paraId="39D052B4" w14:textId="3EC31FAE" w:rsidR="009E2AB0" w:rsidRPr="00CB712A" w:rsidRDefault="009E2AB0" w:rsidP="009E2AB0">
                            <w:pPr>
                              <w:pStyle w:val="TableTitle"/>
                              <w:spacing w:line="180" w:lineRule="exact"/>
                            </w:pPr>
                            <w:r w:rsidRPr="00CB712A">
                              <w:t>TABLE II</w:t>
                            </w:r>
                            <w:r w:rsidR="00666F98" w:rsidRPr="00CB712A">
                              <w:t>I</w:t>
                            </w:r>
                          </w:p>
                          <w:p w14:paraId="08019EA8" w14:textId="560AFE44" w:rsidR="009E2AB0" w:rsidRPr="00CB712A" w:rsidRDefault="008010C9" w:rsidP="009E2AB0">
                            <w:pPr>
                              <w:pStyle w:val="TASTableHeading"/>
                            </w:pPr>
                            <w:r w:rsidRPr="00CB712A">
                              <w:t>Material, geometrical parameters and peak magnetic field of the superconductor + stainless steel graded design</w:t>
                            </w:r>
                          </w:p>
                          <w:p w14:paraId="41304FA6" w14:textId="77777777" w:rsidR="009E2AB0" w:rsidRPr="00CB712A" w:rsidRDefault="009E2AB0" w:rsidP="009E2AB0">
                            <w:pPr>
                              <w:pStyle w:val="TableTitle"/>
                              <w:spacing w:line="180" w:lineRule="exact"/>
                            </w:pPr>
                          </w:p>
                          <w:tbl>
                            <w:tblPr>
                              <w:tblW w:w="5006" w:type="dxa"/>
                              <w:tblInd w:w="108" w:type="dxa"/>
                              <w:tblBorders>
                                <w:top w:val="single" w:sz="12" w:space="0" w:color="808080"/>
                                <w:bottom w:val="single" w:sz="12" w:space="0" w:color="808080"/>
                              </w:tblBorders>
                              <w:tblLayout w:type="fixed"/>
                              <w:tblLook w:val="0020" w:firstRow="1" w:lastRow="0" w:firstColumn="0" w:lastColumn="0" w:noHBand="0" w:noVBand="0"/>
                            </w:tblPr>
                            <w:tblGrid>
                              <w:gridCol w:w="1440"/>
                              <w:gridCol w:w="720"/>
                              <w:gridCol w:w="1080"/>
                              <w:gridCol w:w="990"/>
                              <w:gridCol w:w="776"/>
                            </w:tblGrid>
                            <w:tr w:rsidR="00CB712A" w:rsidRPr="00CB712A" w14:paraId="0832FFD6" w14:textId="77777777" w:rsidTr="00864E27">
                              <w:trPr>
                                <w:trHeight w:val="20"/>
                              </w:trPr>
                              <w:tc>
                                <w:tcPr>
                                  <w:tcW w:w="1440" w:type="dxa"/>
                                  <w:tcBorders>
                                    <w:top w:val="double" w:sz="6" w:space="0" w:color="auto"/>
                                    <w:bottom w:val="single" w:sz="6" w:space="0" w:color="auto"/>
                                  </w:tcBorders>
                                  <w:vAlign w:val="center"/>
                                </w:tcPr>
                                <w:p w14:paraId="756C6B1E" w14:textId="32B6040C" w:rsidR="009E2AB0" w:rsidRPr="00CB712A" w:rsidRDefault="008010C9" w:rsidP="009E2AB0">
                                  <w:pPr>
                                    <w:spacing w:before="100" w:after="80" w:line="180" w:lineRule="exact"/>
                                    <w:jc w:val="center"/>
                                    <w:rPr>
                                      <w:sz w:val="16"/>
                                      <w:szCs w:val="16"/>
                                    </w:rPr>
                                  </w:pPr>
                                  <w:r w:rsidRPr="00CB712A">
                                    <w:rPr>
                                      <w:sz w:val="16"/>
                                      <w:szCs w:val="16"/>
                                    </w:rPr>
                                    <w:t>Sub-coil (material)</w:t>
                                  </w:r>
                                </w:p>
                              </w:tc>
                              <w:tc>
                                <w:tcPr>
                                  <w:tcW w:w="720" w:type="dxa"/>
                                  <w:tcBorders>
                                    <w:top w:val="double" w:sz="6" w:space="0" w:color="auto"/>
                                    <w:bottom w:val="single" w:sz="6" w:space="0" w:color="auto"/>
                                  </w:tcBorders>
                                  <w:vAlign w:val="center"/>
                                </w:tcPr>
                                <w:p w14:paraId="5B56599B" w14:textId="75AB10FF" w:rsidR="009E2AB0" w:rsidRPr="00CB712A" w:rsidRDefault="008010C9" w:rsidP="009E2AB0">
                                  <w:pPr>
                                    <w:pStyle w:val="TableTitle"/>
                                    <w:spacing w:before="100" w:after="80" w:line="180" w:lineRule="exact"/>
                                    <w:rPr>
                                      <w:smallCaps w:val="0"/>
                                    </w:rPr>
                                  </w:pPr>
                                  <w:r w:rsidRPr="00CB712A">
                                    <w:rPr>
                                      <w:i/>
                                      <w:smallCaps w:val="0"/>
                                    </w:rPr>
                                    <w:t>r</w:t>
                                  </w:r>
                                  <w:r w:rsidRPr="00CB712A">
                                    <w:rPr>
                                      <w:i/>
                                      <w:smallCaps w:val="0"/>
                                      <w:vertAlign w:val="subscript"/>
                                    </w:rPr>
                                    <w:t>i</w:t>
                                  </w:r>
                                  <w:r w:rsidRPr="00CB712A">
                                    <w:rPr>
                                      <w:i/>
                                      <w:smallCaps w:val="0"/>
                                    </w:rPr>
                                    <w:t xml:space="preserve"> </w:t>
                                  </w:r>
                                  <w:r w:rsidRPr="00CB712A">
                                    <w:rPr>
                                      <w:smallCaps w:val="0"/>
                                    </w:rPr>
                                    <w:t>(mm)</w:t>
                                  </w:r>
                                </w:p>
                              </w:tc>
                              <w:tc>
                                <w:tcPr>
                                  <w:tcW w:w="1080" w:type="dxa"/>
                                  <w:tcBorders>
                                    <w:top w:val="double" w:sz="6" w:space="0" w:color="auto"/>
                                    <w:bottom w:val="single" w:sz="6" w:space="0" w:color="auto"/>
                                  </w:tcBorders>
                                </w:tcPr>
                                <w:p w14:paraId="04885265" w14:textId="4C6439EB" w:rsidR="009E2AB0" w:rsidRPr="00CB712A" w:rsidRDefault="008010C9" w:rsidP="009E2AB0">
                                  <w:pPr>
                                    <w:spacing w:before="100" w:after="80" w:line="180" w:lineRule="exact"/>
                                    <w:jc w:val="center"/>
                                    <w:rPr>
                                      <w:sz w:val="16"/>
                                      <w:szCs w:val="16"/>
                                    </w:rPr>
                                  </w:pPr>
                                  <w:r w:rsidRPr="00CB712A">
                                    <w:rPr>
                                      <w:sz w:val="16"/>
                                      <w:szCs w:val="16"/>
                                    </w:rPr>
                                    <w:t>A</w:t>
                                  </w:r>
                                  <w:r w:rsidR="00864E27" w:rsidRPr="00CB712A">
                                    <w:rPr>
                                      <w:sz w:val="16"/>
                                      <w:szCs w:val="16"/>
                                      <w:vertAlign w:val="subscript"/>
                                    </w:rPr>
                                    <w:t>non-Cu</w:t>
                                  </w:r>
                                  <w:r w:rsidRPr="00CB712A">
                                    <w:rPr>
                                      <w:sz w:val="16"/>
                                      <w:szCs w:val="16"/>
                                      <w:vertAlign w:val="subscript"/>
                                    </w:rPr>
                                    <w:t xml:space="preserve"> </w:t>
                                  </w:r>
                                  <w:r w:rsidRPr="00CB712A">
                                    <w:rPr>
                                      <w:sz w:val="16"/>
                                      <w:szCs w:val="16"/>
                                    </w:rPr>
                                    <w:t>(mm</w:t>
                                  </w:r>
                                  <w:r w:rsidRPr="00CB712A">
                                    <w:rPr>
                                      <w:sz w:val="16"/>
                                      <w:szCs w:val="16"/>
                                      <w:vertAlign w:val="superscript"/>
                                    </w:rPr>
                                    <w:t>2</w:t>
                                  </w:r>
                                  <w:r w:rsidRPr="00CB712A">
                                    <w:rPr>
                                      <w:sz w:val="16"/>
                                      <w:szCs w:val="16"/>
                                    </w:rPr>
                                    <w:t>)</w:t>
                                  </w:r>
                                </w:p>
                              </w:tc>
                              <w:tc>
                                <w:tcPr>
                                  <w:tcW w:w="990" w:type="dxa"/>
                                  <w:tcBorders>
                                    <w:top w:val="double" w:sz="6" w:space="0" w:color="auto"/>
                                    <w:bottom w:val="single" w:sz="6" w:space="0" w:color="auto"/>
                                  </w:tcBorders>
                                  <w:vAlign w:val="center"/>
                                </w:tcPr>
                                <w:p w14:paraId="1AB864F4" w14:textId="0048C878" w:rsidR="009E2AB0" w:rsidRPr="00CB712A" w:rsidRDefault="008010C9" w:rsidP="009E2AB0">
                                  <w:pPr>
                                    <w:spacing w:before="100" w:after="80" w:line="180" w:lineRule="exact"/>
                                    <w:jc w:val="center"/>
                                    <w:rPr>
                                      <w:sz w:val="16"/>
                                      <w:szCs w:val="16"/>
                                    </w:rPr>
                                  </w:pPr>
                                  <w:r w:rsidRPr="00CB712A">
                                    <w:rPr>
                                      <w:sz w:val="16"/>
                                      <w:szCs w:val="16"/>
                                    </w:rPr>
                                    <w:t>A</w:t>
                                  </w:r>
                                  <w:r w:rsidR="00864E27" w:rsidRPr="00CB712A">
                                    <w:rPr>
                                      <w:sz w:val="16"/>
                                      <w:szCs w:val="16"/>
                                      <w:vertAlign w:val="subscript"/>
                                    </w:rPr>
                                    <w:t>steel</w:t>
                                  </w:r>
                                  <w:r w:rsidRPr="00CB712A">
                                    <w:rPr>
                                      <w:sz w:val="16"/>
                                      <w:szCs w:val="16"/>
                                      <w:vertAlign w:val="subscript"/>
                                    </w:rPr>
                                    <w:t xml:space="preserve"> </w:t>
                                  </w:r>
                                  <w:r w:rsidRPr="00CB712A">
                                    <w:rPr>
                                      <w:sz w:val="16"/>
                                      <w:szCs w:val="16"/>
                                    </w:rPr>
                                    <w:t>(mm</w:t>
                                  </w:r>
                                  <w:r w:rsidRPr="00CB712A">
                                    <w:rPr>
                                      <w:sz w:val="16"/>
                                      <w:szCs w:val="16"/>
                                      <w:vertAlign w:val="superscript"/>
                                    </w:rPr>
                                    <w:t>2</w:t>
                                  </w:r>
                                  <w:r w:rsidRPr="00CB712A">
                                    <w:rPr>
                                      <w:sz w:val="16"/>
                                      <w:szCs w:val="16"/>
                                    </w:rPr>
                                    <w:t>)</w:t>
                                  </w:r>
                                </w:p>
                              </w:tc>
                              <w:tc>
                                <w:tcPr>
                                  <w:tcW w:w="776" w:type="dxa"/>
                                  <w:tcBorders>
                                    <w:top w:val="double" w:sz="6" w:space="0" w:color="auto"/>
                                    <w:bottom w:val="single" w:sz="6" w:space="0" w:color="auto"/>
                                  </w:tcBorders>
                                </w:tcPr>
                                <w:p w14:paraId="2F05AFB8" w14:textId="20D14C6F" w:rsidR="009E2AB0" w:rsidRPr="00CB712A" w:rsidRDefault="008010C9" w:rsidP="009E2AB0">
                                  <w:pPr>
                                    <w:spacing w:before="100" w:after="80" w:line="180" w:lineRule="exact"/>
                                    <w:jc w:val="center"/>
                                    <w:rPr>
                                      <w:sz w:val="16"/>
                                      <w:szCs w:val="16"/>
                                    </w:rPr>
                                  </w:pPr>
                                  <w:r w:rsidRPr="00CB712A">
                                    <w:rPr>
                                      <w:sz w:val="16"/>
                                      <w:szCs w:val="16"/>
                                    </w:rPr>
                                    <w:t>B</w:t>
                                  </w:r>
                                  <w:r w:rsidRPr="00CB712A">
                                    <w:rPr>
                                      <w:sz w:val="16"/>
                                      <w:szCs w:val="16"/>
                                      <w:vertAlign w:val="subscript"/>
                                    </w:rPr>
                                    <w:t>max</w:t>
                                  </w:r>
                                  <w:r w:rsidRPr="00CB712A">
                                    <w:rPr>
                                      <w:sz w:val="16"/>
                                      <w:szCs w:val="16"/>
                                    </w:rPr>
                                    <w:t xml:space="preserve"> (T)</w:t>
                                  </w:r>
                                </w:p>
                              </w:tc>
                            </w:tr>
                            <w:tr w:rsidR="00CB712A" w:rsidRPr="00CB712A" w14:paraId="311B7392" w14:textId="77777777" w:rsidTr="00864E27">
                              <w:tc>
                                <w:tcPr>
                                  <w:tcW w:w="1440" w:type="dxa"/>
                                </w:tcPr>
                                <w:p w14:paraId="278D6DFD" w14:textId="709668BB" w:rsidR="00864E27" w:rsidRPr="00CB712A" w:rsidRDefault="00864E27" w:rsidP="00864E27">
                                  <w:pPr>
                                    <w:spacing w:before="100" w:line="180" w:lineRule="exact"/>
                                    <w:rPr>
                                      <w:iCs/>
                                      <w:sz w:val="16"/>
                                      <w:szCs w:val="16"/>
                                    </w:rPr>
                                  </w:pPr>
                                  <w:r w:rsidRPr="00CB712A">
                                    <w:rPr>
                                      <w:iCs/>
                                      <w:sz w:val="16"/>
                                      <w:szCs w:val="16"/>
                                    </w:rPr>
                                    <w:t>1 (RE-123)</w:t>
                                  </w:r>
                                </w:p>
                              </w:tc>
                              <w:tc>
                                <w:tcPr>
                                  <w:tcW w:w="720" w:type="dxa"/>
                                </w:tcPr>
                                <w:p w14:paraId="77C1540E" w14:textId="42353F01" w:rsidR="00864E27" w:rsidRPr="00CB712A" w:rsidRDefault="00864E27" w:rsidP="00864E27">
                                  <w:pPr>
                                    <w:spacing w:before="100" w:line="180" w:lineRule="exact"/>
                                    <w:jc w:val="center"/>
                                    <w:rPr>
                                      <w:sz w:val="16"/>
                                      <w:szCs w:val="16"/>
                                    </w:rPr>
                                  </w:pPr>
                                  <w:r w:rsidRPr="00CB712A">
                                    <w:rPr>
                                      <w:sz w:val="16"/>
                                      <w:szCs w:val="16"/>
                                    </w:rPr>
                                    <w:t>1528.3</w:t>
                                  </w:r>
                                </w:p>
                              </w:tc>
                              <w:tc>
                                <w:tcPr>
                                  <w:tcW w:w="1080" w:type="dxa"/>
                                </w:tcPr>
                                <w:p w14:paraId="79A5AAD9" w14:textId="3143C2D2" w:rsidR="00864E27" w:rsidRPr="00CB712A" w:rsidRDefault="00864E27" w:rsidP="00864E27">
                                  <w:pPr>
                                    <w:spacing w:before="100" w:line="180" w:lineRule="exact"/>
                                    <w:jc w:val="center"/>
                                    <w:rPr>
                                      <w:sz w:val="16"/>
                                      <w:szCs w:val="16"/>
                                    </w:rPr>
                                  </w:pPr>
                                  <w:r w:rsidRPr="00CB712A">
                                    <w:rPr>
                                      <w:sz w:val="16"/>
                                      <w:szCs w:val="16"/>
                                    </w:rPr>
                                    <w:t>58.5</w:t>
                                  </w:r>
                                </w:p>
                              </w:tc>
                              <w:tc>
                                <w:tcPr>
                                  <w:tcW w:w="990" w:type="dxa"/>
                                </w:tcPr>
                                <w:p w14:paraId="4EC2926C" w14:textId="703CF39F" w:rsidR="00864E27" w:rsidRPr="00CB712A" w:rsidRDefault="00864E27" w:rsidP="00864E27">
                                  <w:pPr>
                                    <w:spacing w:before="100" w:line="180" w:lineRule="exact"/>
                                    <w:jc w:val="center"/>
                                    <w:rPr>
                                      <w:sz w:val="16"/>
                                      <w:szCs w:val="16"/>
                                    </w:rPr>
                                  </w:pPr>
                                  <w:r w:rsidRPr="00CB712A">
                                    <w:rPr>
                                      <w:sz w:val="16"/>
                                      <w:szCs w:val="16"/>
                                    </w:rPr>
                                    <w:t>4548</w:t>
                                  </w:r>
                                </w:p>
                              </w:tc>
                              <w:tc>
                                <w:tcPr>
                                  <w:tcW w:w="776" w:type="dxa"/>
                                </w:tcPr>
                                <w:p w14:paraId="19782476" w14:textId="6196367A" w:rsidR="00864E27" w:rsidRPr="00CB712A" w:rsidRDefault="00864E27" w:rsidP="00864E27">
                                  <w:pPr>
                                    <w:spacing w:before="100" w:line="180" w:lineRule="exact"/>
                                    <w:jc w:val="center"/>
                                    <w:rPr>
                                      <w:sz w:val="16"/>
                                      <w:szCs w:val="16"/>
                                    </w:rPr>
                                  </w:pPr>
                                  <w:r w:rsidRPr="00CB712A">
                                    <w:rPr>
                                      <w:sz w:val="16"/>
                                      <w:szCs w:val="16"/>
                                    </w:rPr>
                                    <w:t>15.76</w:t>
                                  </w:r>
                                </w:p>
                              </w:tc>
                            </w:tr>
                            <w:tr w:rsidR="00CB712A" w:rsidRPr="00CB712A" w14:paraId="4FB97916" w14:textId="77777777" w:rsidTr="00864E27">
                              <w:tc>
                                <w:tcPr>
                                  <w:tcW w:w="1440" w:type="dxa"/>
                                </w:tcPr>
                                <w:p w14:paraId="052D846E" w14:textId="266ADBEC" w:rsidR="00864E27" w:rsidRPr="00CB712A" w:rsidRDefault="00864E27" w:rsidP="00864E27">
                                  <w:pPr>
                                    <w:spacing w:line="180" w:lineRule="exact"/>
                                    <w:rPr>
                                      <w:iCs/>
                                      <w:sz w:val="16"/>
                                      <w:szCs w:val="16"/>
                                    </w:rPr>
                                  </w:pPr>
                                  <w:r w:rsidRPr="00CB712A">
                                    <w:rPr>
                                      <w:iCs/>
                                      <w:sz w:val="16"/>
                                      <w:szCs w:val="16"/>
                                    </w:rPr>
                                    <w:t>2 (R&amp;W Nb</w:t>
                                  </w:r>
                                  <w:r w:rsidRPr="00CB712A">
                                    <w:rPr>
                                      <w:iCs/>
                                      <w:sz w:val="16"/>
                                      <w:szCs w:val="16"/>
                                      <w:vertAlign w:val="subscript"/>
                                    </w:rPr>
                                    <w:t>3</w:t>
                                  </w:r>
                                  <w:r w:rsidRPr="00CB712A">
                                    <w:rPr>
                                      <w:iCs/>
                                      <w:sz w:val="16"/>
                                      <w:szCs w:val="16"/>
                                    </w:rPr>
                                    <w:t>Sn)</w:t>
                                  </w:r>
                                </w:p>
                              </w:tc>
                              <w:tc>
                                <w:tcPr>
                                  <w:tcW w:w="720" w:type="dxa"/>
                                </w:tcPr>
                                <w:p w14:paraId="3E3E2203" w14:textId="5AB4D211" w:rsidR="00864E27" w:rsidRPr="00CB712A" w:rsidRDefault="00864E27" w:rsidP="00864E27">
                                  <w:pPr>
                                    <w:spacing w:line="180" w:lineRule="exact"/>
                                    <w:jc w:val="center"/>
                                    <w:rPr>
                                      <w:sz w:val="16"/>
                                      <w:szCs w:val="16"/>
                                    </w:rPr>
                                  </w:pPr>
                                  <w:r w:rsidRPr="00CB712A">
                                    <w:rPr>
                                      <w:sz w:val="16"/>
                                      <w:szCs w:val="16"/>
                                    </w:rPr>
                                    <w:t>1676.2</w:t>
                                  </w:r>
                                </w:p>
                              </w:tc>
                              <w:tc>
                                <w:tcPr>
                                  <w:tcW w:w="1080" w:type="dxa"/>
                                </w:tcPr>
                                <w:p w14:paraId="621E0AB5" w14:textId="2E60F5C2" w:rsidR="00864E27" w:rsidRPr="00CB712A" w:rsidRDefault="00864E27" w:rsidP="00864E27">
                                  <w:pPr>
                                    <w:spacing w:line="180" w:lineRule="exact"/>
                                    <w:jc w:val="center"/>
                                    <w:rPr>
                                      <w:sz w:val="16"/>
                                      <w:szCs w:val="16"/>
                                    </w:rPr>
                                  </w:pPr>
                                  <w:r w:rsidRPr="00CB712A">
                                    <w:rPr>
                                      <w:sz w:val="16"/>
                                      <w:szCs w:val="16"/>
                                    </w:rPr>
                                    <w:t>110.0</w:t>
                                  </w:r>
                                </w:p>
                              </w:tc>
                              <w:tc>
                                <w:tcPr>
                                  <w:tcW w:w="990" w:type="dxa"/>
                                </w:tcPr>
                                <w:p w14:paraId="70ABB3D0" w14:textId="6D5B0EAC" w:rsidR="00864E27" w:rsidRPr="00CB712A" w:rsidRDefault="00864E27" w:rsidP="00864E27">
                                  <w:pPr>
                                    <w:spacing w:line="180" w:lineRule="exact"/>
                                    <w:jc w:val="center"/>
                                    <w:rPr>
                                      <w:sz w:val="16"/>
                                      <w:szCs w:val="16"/>
                                    </w:rPr>
                                  </w:pPr>
                                  <w:r w:rsidRPr="00CB712A">
                                    <w:rPr>
                                      <w:sz w:val="16"/>
                                      <w:szCs w:val="16"/>
                                    </w:rPr>
                                    <w:t>4262</w:t>
                                  </w:r>
                                </w:p>
                              </w:tc>
                              <w:tc>
                                <w:tcPr>
                                  <w:tcW w:w="776" w:type="dxa"/>
                                </w:tcPr>
                                <w:p w14:paraId="061E33E5" w14:textId="33DEE4DD" w:rsidR="00864E27" w:rsidRPr="00CB712A" w:rsidRDefault="00864E27" w:rsidP="00864E27">
                                  <w:pPr>
                                    <w:spacing w:line="180" w:lineRule="exact"/>
                                    <w:jc w:val="center"/>
                                    <w:rPr>
                                      <w:sz w:val="16"/>
                                      <w:szCs w:val="16"/>
                                    </w:rPr>
                                  </w:pPr>
                                  <w:r w:rsidRPr="00CB712A">
                                    <w:rPr>
                                      <w:sz w:val="16"/>
                                      <w:szCs w:val="16"/>
                                    </w:rPr>
                                    <w:t>14.19</w:t>
                                  </w:r>
                                </w:p>
                              </w:tc>
                            </w:tr>
                            <w:tr w:rsidR="00CB712A" w:rsidRPr="00CB712A" w14:paraId="24DD0585" w14:textId="77777777" w:rsidTr="00864E27">
                              <w:tc>
                                <w:tcPr>
                                  <w:tcW w:w="1440" w:type="dxa"/>
                                </w:tcPr>
                                <w:p w14:paraId="196710DE" w14:textId="04EF2C63" w:rsidR="00864E27" w:rsidRPr="00CB712A" w:rsidRDefault="00864E27" w:rsidP="00864E27">
                                  <w:pPr>
                                    <w:spacing w:line="180" w:lineRule="exact"/>
                                    <w:rPr>
                                      <w:iCs/>
                                      <w:sz w:val="16"/>
                                      <w:szCs w:val="16"/>
                                    </w:rPr>
                                  </w:pPr>
                                  <w:r w:rsidRPr="00CB712A">
                                    <w:rPr>
                                      <w:iCs/>
                                      <w:sz w:val="16"/>
                                      <w:szCs w:val="16"/>
                                    </w:rPr>
                                    <w:t>3 (R&amp;W Nb</w:t>
                                  </w:r>
                                  <w:r w:rsidRPr="00CB712A">
                                    <w:rPr>
                                      <w:iCs/>
                                      <w:sz w:val="16"/>
                                      <w:szCs w:val="16"/>
                                      <w:vertAlign w:val="subscript"/>
                                    </w:rPr>
                                    <w:t>3</w:t>
                                  </w:r>
                                  <w:r w:rsidRPr="00CB712A">
                                    <w:rPr>
                                      <w:iCs/>
                                      <w:sz w:val="16"/>
                                      <w:szCs w:val="16"/>
                                    </w:rPr>
                                    <w:t>Sn)</w:t>
                                  </w:r>
                                </w:p>
                              </w:tc>
                              <w:tc>
                                <w:tcPr>
                                  <w:tcW w:w="720" w:type="dxa"/>
                                </w:tcPr>
                                <w:p w14:paraId="21FEE041" w14:textId="08FEC05D" w:rsidR="00864E27" w:rsidRPr="00CB712A" w:rsidRDefault="00864E27" w:rsidP="00864E27">
                                  <w:pPr>
                                    <w:spacing w:line="180" w:lineRule="exact"/>
                                    <w:jc w:val="center"/>
                                    <w:rPr>
                                      <w:sz w:val="16"/>
                                      <w:szCs w:val="16"/>
                                    </w:rPr>
                                  </w:pPr>
                                  <w:r w:rsidRPr="00CB712A">
                                    <w:rPr>
                                      <w:sz w:val="16"/>
                                      <w:szCs w:val="16"/>
                                    </w:rPr>
                                    <w:t>1818.4</w:t>
                                  </w:r>
                                </w:p>
                              </w:tc>
                              <w:tc>
                                <w:tcPr>
                                  <w:tcW w:w="1080" w:type="dxa"/>
                                </w:tcPr>
                                <w:p w14:paraId="16A4F03A" w14:textId="6AEF12CE" w:rsidR="00864E27" w:rsidRPr="00CB712A" w:rsidRDefault="00864E27" w:rsidP="00864E27">
                                  <w:pPr>
                                    <w:spacing w:line="180" w:lineRule="exact"/>
                                    <w:jc w:val="center"/>
                                    <w:rPr>
                                      <w:sz w:val="16"/>
                                      <w:szCs w:val="16"/>
                                    </w:rPr>
                                  </w:pPr>
                                  <w:r w:rsidRPr="00CB712A">
                                    <w:rPr>
                                      <w:sz w:val="16"/>
                                      <w:szCs w:val="16"/>
                                    </w:rPr>
                                    <w:t>75.2</w:t>
                                  </w:r>
                                </w:p>
                              </w:tc>
                              <w:tc>
                                <w:tcPr>
                                  <w:tcW w:w="990" w:type="dxa"/>
                                </w:tcPr>
                                <w:p w14:paraId="49EDDBA7" w14:textId="594EDCAF" w:rsidR="00864E27" w:rsidRPr="00CB712A" w:rsidRDefault="00864E27" w:rsidP="00864E27">
                                  <w:pPr>
                                    <w:spacing w:line="180" w:lineRule="exact"/>
                                    <w:jc w:val="center"/>
                                    <w:rPr>
                                      <w:sz w:val="16"/>
                                      <w:szCs w:val="16"/>
                                    </w:rPr>
                                  </w:pPr>
                                  <w:r w:rsidRPr="00CB712A">
                                    <w:rPr>
                                      <w:sz w:val="16"/>
                                      <w:szCs w:val="16"/>
                                    </w:rPr>
                                    <w:t>3874</w:t>
                                  </w:r>
                                </w:p>
                              </w:tc>
                              <w:tc>
                                <w:tcPr>
                                  <w:tcW w:w="776" w:type="dxa"/>
                                </w:tcPr>
                                <w:p w14:paraId="45107ECB" w14:textId="4B330864" w:rsidR="00864E27" w:rsidRPr="00CB712A" w:rsidRDefault="00864E27" w:rsidP="00864E27">
                                  <w:pPr>
                                    <w:spacing w:line="180" w:lineRule="exact"/>
                                    <w:jc w:val="center"/>
                                    <w:rPr>
                                      <w:sz w:val="16"/>
                                      <w:szCs w:val="16"/>
                                    </w:rPr>
                                  </w:pPr>
                                  <w:r w:rsidRPr="00CB712A">
                                    <w:rPr>
                                      <w:sz w:val="16"/>
                                      <w:szCs w:val="16"/>
                                    </w:rPr>
                                    <w:t>12.67</w:t>
                                  </w:r>
                                </w:p>
                              </w:tc>
                            </w:tr>
                            <w:tr w:rsidR="00CB712A" w:rsidRPr="00CB712A" w14:paraId="601AAB73" w14:textId="77777777" w:rsidTr="00864E27">
                              <w:tc>
                                <w:tcPr>
                                  <w:tcW w:w="1440" w:type="dxa"/>
                                </w:tcPr>
                                <w:p w14:paraId="4E2975A4" w14:textId="3491D8E7" w:rsidR="00864E27" w:rsidRPr="00CB712A" w:rsidRDefault="00864E27" w:rsidP="00864E27">
                                  <w:pPr>
                                    <w:spacing w:line="180" w:lineRule="exact"/>
                                    <w:rPr>
                                      <w:iCs/>
                                      <w:sz w:val="16"/>
                                      <w:szCs w:val="16"/>
                                    </w:rPr>
                                  </w:pPr>
                                  <w:r w:rsidRPr="00CB712A">
                                    <w:rPr>
                                      <w:iCs/>
                                      <w:sz w:val="16"/>
                                      <w:szCs w:val="16"/>
                                    </w:rPr>
                                    <w:t>4 (R&amp;W Nb</w:t>
                                  </w:r>
                                  <w:r w:rsidRPr="00CB712A">
                                    <w:rPr>
                                      <w:iCs/>
                                      <w:sz w:val="16"/>
                                      <w:szCs w:val="16"/>
                                      <w:vertAlign w:val="subscript"/>
                                    </w:rPr>
                                    <w:t>3</w:t>
                                  </w:r>
                                  <w:r w:rsidRPr="00CB712A">
                                    <w:rPr>
                                      <w:iCs/>
                                      <w:sz w:val="16"/>
                                      <w:szCs w:val="16"/>
                                    </w:rPr>
                                    <w:t>Sn)</w:t>
                                  </w:r>
                                </w:p>
                              </w:tc>
                              <w:tc>
                                <w:tcPr>
                                  <w:tcW w:w="720" w:type="dxa"/>
                                </w:tcPr>
                                <w:p w14:paraId="2792E281" w14:textId="7FD5BFE3" w:rsidR="00864E27" w:rsidRPr="00CB712A" w:rsidRDefault="00864E27" w:rsidP="00864E27">
                                  <w:pPr>
                                    <w:spacing w:line="180" w:lineRule="exact"/>
                                    <w:jc w:val="center"/>
                                    <w:rPr>
                                      <w:sz w:val="16"/>
                                      <w:szCs w:val="16"/>
                                    </w:rPr>
                                  </w:pPr>
                                  <w:r w:rsidRPr="00CB712A">
                                    <w:rPr>
                                      <w:sz w:val="16"/>
                                      <w:szCs w:val="16"/>
                                    </w:rPr>
                                    <w:t>1948.8</w:t>
                                  </w:r>
                                </w:p>
                              </w:tc>
                              <w:tc>
                                <w:tcPr>
                                  <w:tcW w:w="1080" w:type="dxa"/>
                                </w:tcPr>
                                <w:p w14:paraId="3D555AAD" w14:textId="51882771" w:rsidR="00864E27" w:rsidRPr="00CB712A" w:rsidRDefault="00864E27" w:rsidP="00864E27">
                                  <w:pPr>
                                    <w:spacing w:line="180" w:lineRule="exact"/>
                                    <w:jc w:val="center"/>
                                    <w:rPr>
                                      <w:sz w:val="16"/>
                                      <w:szCs w:val="16"/>
                                    </w:rPr>
                                  </w:pPr>
                                  <w:r w:rsidRPr="00CB712A">
                                    <w:rPr>
                                      <w:sz w:val="16"/>
                                      <w:szCs w:val="16"/>
                                    </w:rPr>
                                    <w:t>53.8</w:t>
                                  </w:r>
                                </w:p>
                              </w:tc>
                              <w:tc>
                                <w:tcPr>
                                  <w:tcW w:w="990" w:type="dxa"/>
                                </w:tcPr>
                                <w:p w14:paraId="4908451B" w14:textId="41751DAF" w:rsidR="00864E27" w:rsidRPr="00CB712A" w:rsidRDefault="00864E27" w:rsidP="00864E27">
                                  <w:pPr>
                                    <w:spacing w:line="180" w:lineRule="exact"/>
                                    <w:jc w:val="center"/>
                                    <w:rPr>
                                      <w:sz w:val="16"/>
                                      <w:szCs w:val="16"/>
                                    </w:rPr>
                                  </w:pPr>
                                  <w:r w:rsidRPr="00CB712A">
                                    <w:rPr>
                                      <w:sz w:val="16"/>
                                      <w:szCs w:val="16"/>
                                    </w:rPr>
                                    <w:t>3573</w:t>
                                  </w:r>
                                </w:p>
                              </w:tc>
                              <w:tc>
                                <w:tcPr>
                                  <w:tcW w:w="776" w:type="dxa"/>
                                </w:tcPr>
                                <w:p w14:paraId="5D4FF945" w14:textId="5F3A9EF9" w:rsidR="00864E27" w:rsidRPr="00CB712A" w:rsidRDefault="00864E27" w:rsidP="00864E27">
                                  <w:pPr>
                                    <w:spacing w:line="180" w:lineRule="exact"/>
                                    <w:jc w:val="center"/>
                                    <w:rPr>
                                      <w:sz w:val="16"/>
                                      <w:szCs w:val="16"/>
                                    </w:rPr>
                                  </w:pPr>
                                  <w:r w:rsidRPr="00CB712A">
                                    <w:rPr>
                                      <w:sz w:val="16"/>
                                      <w:szCs w:val="16"/>
                                    </w:rPr>
                                    <w:t>11.13</w:t>
                                  </w:r>
                                </w:p>
                              </w:tc>
                            </w:tr>
                            <w:tr w:rsidR="00CB712A" w:rsidRPr="00CB712A" w14:paraId="6F63ADC0" w14:textId="77777777" w:rsidTr="00864E27">
                              <w:tc>
                                <w:tcPr>
                                  <w:tcW w:w="1440" w:type="dxa"/>
                                </w:tcPr>
                                <w:p w14:paraId="7A303D61" w14:textId="19F0B722" w:rsidR="00864E27" w:rsidRPr="00CB712A" w:rsidRDefault="00864E27" w:rsidP="00864E27">
                                  <w:pPr>
                                    <w:spacing w:line="180" w:lineRule="exact"/>
                                    <w:rPr>
                                      <w:iCs/>
                                      <w:sz w:val="16"/>
                                      <w:szCs w:val="16"/>
                                    </w:rPr>
                                  </w:pPr>
                                  <w:r w:rsidRPr="00CB712A">
                                    <w:rPr>
                                      <w:iCs/>
                                      <w:sz w:val="16"/>
                                      <w:szCs w:val="16"/>
                                    </w:rPr>
                                    <w:t>5 (R&amp;W Nb</w:t>
                                  </w:r>
                                  <w:r w:rsidRPr="00CB712A">
                                    <w:rPr>
                                      <w:iCs/>
                                      <w:sz w:val="16"/>
                                      <w:szCs w:val="16"/>
                                      <w:vertAlign w:val="subscript"/>
                                    </w:rPr>
                                    <w:t>3</w:t>
                                  </w:r>
                                  <w:r w:rsidRPr="00CB712A">
                                    <w:rPr>
                                      <w:iCs/>
                                      <w:sz w:val="16"/>
                                      <w:szCs w:val="16"/>
                                    </w:rPr>
                                    <w:t>Sn)</w:t>
                                  </w:r>
                                </w:p>
                              </w:tc>
                              <w:tc>
                                <w:tcPr>
                                  <w:tcW w:w="720" w:type="dxa"/>
                                </w:tcPr>
                                <w:p w14:paraId="27AFB3F1" w14:textId="66F1A02E" w:rsidR="00864E27" w:rsidRPr="00CB712A" w:rsidRDefault="00864E27" w:rsidP="00864E27">
                                  <w:pPr>
                                    <w:spacing w:line="180" w:lineRule="exact"/>
                                    <w:jc w:val="center"/>
                                    <w:rPr>
                                      <w:sz w:val="16"/>
                                      <w:szCs w:val="16"/>
                                    </w:rPr>
                                  </w:pPr>
                                  <w:r w:rsidRPr="00CB712A">
                                    <w:rPr>
                                      <w:sz w:val="16"/>
                                      <w:szCs w:val="16"/>
                                    </w:rPr>
                                    <w:t>2070.3</w:t>
                                  </w:r>
                                </w:p>
                              </w:tc>
                              <w:tc>
                                <w:tcPr>
                                  <w:tcW w:w="1080" w:type="dxa"/>
                                </w:tcPr>
                                <w:p w14:paraId="0A22749B" w14:textId="08C0612F" w:rsidR="00864E27" w:rsidRPr="00CB712A" w:rsidRDefault="00864E27" w:rsidP="00864E27">
                                  <w:pPr>
                                    <w:spacing w:line="180" w:lineRule="exact"/>
                                    <w:jc w:val="center"/>
                                    <w:rPr>
                                      <w:sz w:val="16"/>
                                      <w:szCs w:val="16"/>
                                    </w:rPr>
                                  </w:pPr>
                                  <w:r w:rsidRPr="00CB712A">
                                    <w:rPr>
                                      <w:sz w:val="16"/>
                                      <w:szCs w:val="16"/>
                                    </w:rPr>
                                    <w:t>39.7</w:t>
                                  </w:r>
                                </w:p>
                              </w:tc>
                              <w:tc>
                                <w:tcPr>
                                  <w:tcW w:w="990" w:type="dxa"/>
                                </w:tcPr>
                                <w:p w14:paraId="1A96E837" w14:textId="4500A2EF" w:rsidR="00864E27" w:rsidRPr="00CB712A" w:rsidRDefault="00864E27" w:rsidP="00864E27">
                                  <w:pPr>
                                    <w:spacing w:line="180" w:lineRule="exact"/>
                                    <w:jc w:val="center"/>
                                    <w:rPr>
                                      <w:sz w:val="16"/>
                                      <w:szCs w:val="16"/>
                                    </w:rPr>
                                  </w:pPr>
                                  <w:r w:rsidRPr="00CB712A">
                                    <w:rPr>
                                      <w:sz w:val="16"/>
                                      <w:szCs w:val="16"/>
                                    </w:rPr>
                                    <w:t>3329</w:t>
                                  </w:r>
                                </w:p>
                              </w:tc>
                              <w:tc>
                                <w:tcPr>
                                  <w:tcW w:w="776" w:type="dxa"/>
                                </w:tcPr>
                                <w:p w14:paraId="2A573A48" w14:textId="4B76D812" w:rsidR="00864E27" w:rsidRPr="00CB712A" w:rsidRDefault="00864E27" w:rsidP="00864E27">
                                  <w:pPr>
                                    <w:spacing w:line="180" w:lineRule="exact"/>
                                    <w:jc w:val="center"/>
                                    <w:rPr>
                                      <w:sz w:val="16"/>
                                      <w:szCs w:val="16"/>
                                    </w:rPr>
                                  </w:pPr>
                                  <w:r w:rsidRPr="00CB712A">
                                    <w:rPr>
                                      <w:sz w:val="16"/>
                                      <w:szCs w:val="16"/>
                                    </w:rPr>
                                    <w:t>9.60</w:t>
                                  </w:r>
                                </w:p>
                              </w:tc>
                            </w:tr>
                            <w:tr w:rsidR="00CB712A" w:rsidRPr="00CB712A" w14:paraId="0CB3F673" w14:textId="77777777" w:rsidTr="00864E27">
                              <w:tc>
                                <w:tcPr>
                                  <w:tcW w:w="1440" w:type="dxa"/>
                                </w:tcPr>
                                <w:p w14:paraId="5E0D9788" w14:textId="14FF5081" w:rsidR="00864E27" w:rsidRPr="00CB712A" w:rsidRDefault="00864E27" w:rsidP="00864E27">
                                  <w:pPr>
                                    <w:spacing w:line="180" w:lineRule="exact"/>
                                    <w:rPr>
                                      <w:iCs/>
                                      <w:sz w:val="16"/>
                                      <w:szCs w:val="16"/>
                                    </w:rPr>
                                  </w:pPr>
                                  <w:r w:rsidRPr="00CB712A">
                                    <w:rPr>
                                      <w:iCs/>
                                      <w:sz w:val="16"/>
                                      <w:szCs w:val="16"/>
                                    </w:rPr>
                                    <w:t>6 (R&amp;W Nb</w:t>
                                  </w:r>
                                  <w:r w:rsidRPr="00CB712A">
                                    <w:rPr>
                                      <w:iCs/>
                                      <w:sz w:val="16"/>
                                      <w:szCs w:val="16"/>
                                      <w:vertAlign w:val="subscript"/>
                                    </w:rPr>
                                    <w:t>3</w:t>
                                  </w:r>
                                  <w:r w:rsidRPr="00CB712A">
                                    <w:rPr>
                                      <w:iCs/>
                                      <w:sz w:val="16"/>
                                      <w:szCs w:val="16"/>
                                    </w:rPr>
                                    <w:t>Sn)</w:t>
                                  </w:r>
                                </w:p>
                              </w:tc>
                              <w:tc>
                                <w:tcPr>
                                  <w:tcW w:w="720" w:type="dxa"/>
                                </w:tcPr>
                                <w:p w14:paraId="4A7B351E" w14:textId="294C0AF9" w:rsidR="00864E27" w:rsidRPr="00CB712A" w:rsidRDefault="00864E27" w:rsidP="00864E27">
                                  <w:pPr>
                                    <w:spacing w:line="180" w:lineRule="exact"/>
                                    <w:jc w:val="center"/>
                                    <w:rPr>
                                      <w:sz w:val="16"/>
                                      <w:szCs w:val="16"/>
                                    </w:rPr>
                                  </w:pPr>
                                  <w:r w:rsidRPr="00CB712A">
                                    <w:rPr>
                                      <w:sz w:val="16"/>
                                      <w:szCs w:val="16"/>
                                    </w:rPr>
                                    <w:t>2184.7</w:t>
                                  </w:r>
                                </w:p>
                              </w:tc>
                              <w:tc>
                                <w:tcPr>
                                  <w:tcW w:w="1080" w:type="dxa"/>
                                </w:tcPr>
                                <w:p w14:paraId="3DC675CE" w14:textId="57CEF0C0" w:rsidR="00864E27" w:rsidRPr="00CB712A" w:rsidRDefault="00864E27" w:rsidP="00864E27">
                                  <w:pPr>
                                    <w:spacing w:line="180" w:lineRule="exact"/>
                                    <w:jc w:val="center"/>
                                    <w:rPr>
                                      <w:sz w:val="16"/>
                                      <w:szCs w:val="16"/>
                                    </w:rPr>
                                  </w:pPr>
                                  <w:r w:rsidRPr="00CB712A">
                                    <w:rPr>
                                      <w:sz w:val="16"/>
                                      <w:szCs w:val="16"/>
                                    </w:rPr>
                                    <w:t>29.8</w:t>
                                  </w:r>
                                </w:p>
                              </w:tc>
                              <w:tc>
                                <w:tcPr>
                                  <w:tcW w:w="990" w:type="dxa"/>
                                </w:tcPr>
                                <w:p w14:paraId="73B18B46" w14:textId="447774EE" w:rsidR="00864E27" w:rsidRPr="00CB712A" w:rsidRDefault="00864E27" w:rsidP="00864E27">
                                  <w:pPr>
                                    <w:spacing w:line="180" w:lineRule="exact"/>
                                    <w:jc w:val="center"/>
                                    <w:rPr>
                                      <w:sz w:val="16"/>
                                      <w:szCs w:val="16"/>
                                    </w:rPr>
                                  </w:pPr>
                                  <w:r w:rsidRPr="00CB712A">
                                    <w:rPr>
                                      <w:sz w:val="16"/>
                                      <w:szCs w:val="16"/>
                                    </w:rPr>
                                    <w:t>3127</w:t>
                                  </w:r>
                                </w:p>
                              </w:tc>
                              <w:tc>
                                <w:tcPr>
                                  <w:tcW w:w="776" w:type="dxa"/>
                                </w:tcPr>
                                <w:p w14:paraId="7D38F24A" w14:textId="5243AB56" w:rsidR="00864E27" w:rsidRPr="00CB712A" w:rsidRDefault="00864E27" w:rsidP="00864E27">
                                  <w:pPr>
                                    <w:spacing w:line="180" w:lineRule="exact"/>
                                    <w:jc w:val="center"/>
                                    <w:rPr>
                                      <w:sz w:val="16"/>
                                      <w:szCs w:val="16"/>
                                    </w:rPr>
                                  </w:pPr>
                                  <w:r w:rsidRPr="00CB712A">
                                    <w:rPr>
                                      <w:sz w:val="16"/>
                                      <w:szCs w:val="16"/>
                                    </w:rPr>
                                    <w:t>8.06</w:t>
                                  </w:r>
                                </w:p>
                              </w:tc>
                            </w:tr>
                            <w:tr w:rsidR="00CB712A" w:rsidRPr="00CB712A" w14:paraId="01A8D908" w14:textId="77777777" w:rsidTr="00864E27">
                              <w:tc>
                                <w:tcPr>
                                  <w:tcW w:w="1440" w:type="dxa"/>
                                </w:tcPr>
                                <w:p w14:paraId="6F024D1A" w14:textId="37B6320E" w:rsidR="00864E27" w:rsidRPr="00CB712A" w:rsidRDefault="00864E27" w:rsidP="00864E27">
                                  <w:pPr>
                                    <w:spacing w:line="180" w:lineRule="exact"/>
                                    <w:rPr>
                                      <w:iCs/>
                                      <w:sz w:val="16"/>
                                      <w:szCs w:val="16"/>
                                    </w:rPr>
                                  </w:pPr>
                                  <w:r w:rsidRPr="00CB712A">
                                    <w:rPr>
                                      <w:iCs/>
                                      <w:sz w:val="16"/>
                                      <w:szCs w:val="16"/>
                                    </w:rPr>
                                    <w:t>7 (R&amp;W Nb</w:t>
                                  </w:r>
                                  <w:r w:rsidRPr="00CB712A">
                                    <w:rPr>
                                      <w:iCs/>
                                      <w:sz w:val="16"/>
                                      <w:szCs w:val="16"/>
                                      <w:vertAlign w:val="subscript"/>
                                    </w:rPr>
                                    <w:t>3</w:t>
                                  </w:r>
                                  <w:r w:rsidRPr="00CB712A">
                                    <w:rPr>
                                      <w:iCs/>
                                      <w:sz w:val="16"/>
                                      <w:szCs w:val="16"/>
                                    </w:rPr>
                                    <w:t>Sn)</w:t>
                                  </w:r>
                                </w:p>
                              </w:tc>
                              <w:tc>
                                <w:tcPr>
                                  <w:tcW w:w="720" w:type="dxa"/>
                                </w:tcPr>
                                <w:p w14:paraId="4654C88B" w14:textId="0910F15D" w:rsidR="00864E27" w:rsidRPr="00CB712A" w:rsidRDefault="00864E27" w:rsidP="00864E27">
                                  <w:pPr>
                                    <w:spacing w:line="180" w:lineRule="exact"/>
                                    <w:jc w:val="center"/>
                                    <w:rPr>
                                      <w:sz w:val="16"/>
                                      <w:szCs w:val="16"/>
                                    </w:rPr>
                                  </w:pPr>
                                  <w:r w:rsidRPr="00CB712A">
                                    <w:rPr>
                                      <w:sz w:val="16"/>
                                      <w:szCs w:val="16"/>
                                    </w:rPr>
                                    <w:t>2293.3</w:t>
                                  </w:r>
                                </w:p>
                              </w:tc>
                              <w:tc>
                                <w:tcPr>
                                  <w:tcW w:w="1080" w:type="dxa"/>
                                </w:tcPr>
                                <w:p w14:paraId="444CB8E5" w14:textId="1688DADC" w:rsidR="00864E27" w:rsidRPr="00CB712A" w:rsidRDefault="00864E27" w:rsidP="00864E27">
                                  <w:pPr>
                                    <w:spacing w:line="180" w:lineRule="exact"/>
                                    <w:jc w:val="center"/>
                                    <w:rPr>
                                      <w:sz w:val="16"/>
                                      <w:szCs w:val="16"/>
                                    </w:rPr>
                                  </w:pPr>
                                  <w:r w:rsidRPr="00CB712A">
                                    <w:rPr>
                                      <w:sz w:val="16"/>
                                      <w:szCs w:val="16"/>
                                    </w:rPr>
                                    <w:t>22.5</w:t>
                                  </w:r>
                                </w:p>
                              </w:tc>
                              <w:tc>
                                <w:tcPr>
                                  <w:tcW w:w="990" w:type="dxa"/>
                                </w:tcPr>
                                <w:p w14:paraId="3D9E5E21" w14:textId="35CD9A97" w:rsidR="00864E27" w:rsidRPr="00CB712A" w:rsidRDefault="00864E27" w:rsidP="00864E27">
                                  <w:pPr>
                                    <w:spacing w:line="180" w:lineRule="exact"/>
                                    <w:jc w:val="center"/>
                                    <w:rPr>
                                      <w:sz w:val="16"/>
                                      <w:szCs w:val="16"/>
                                    </w:rPr>
                                  </w:pPr>
                                  <w:r w:rsidRPr="00CB712A">
                                    <w:rPr>
                                      <w:sz w:val="16"/>
                                      <w:szCs w:val="16"/>
                                    </w:rPr>
                                    <w:t>2960</w:t>
                                  </w:r>
                                </w:p>
                              </w:tc>
                              <w:tc>
                                <w:tcPr>
                                  <w:tcW w:w="776" w:type="dxa"/>
                                </w:tcPr>
                                <w:p w14:paraId="7F8DE576" w14:textId="3969E999" w:rsidR="00864E27" w:rsidRPr="00CB712A" w:rsidRDefault="00864E27" w:rsidP="00864E27">
                                  <w:pPr>
                                    <w:spacing w:line="180" w:lineRule="exact"/>
                                    <w:jc w:val="center"/>
                                    <w:rPr>
                                      <w:sz w:val="16"/>
                                      <w:szCs w:val="16"/>
                                    </w:rPr>
                                  </w:pPr>
                                  <w:r w:rsidRPr="00CB712A">
                                    <w:rPr>
                                      <w:sz w:val="16"/>
                                      <w:szCs w:val="16"/>
                                    </w:rPr>
                                    <w:t>6.52</w:t>
                                  </w:r>
                                </w:p>
                              </w:tc>
                            </w:tr>
                            <w:tr w:rsidR="00CB712A" w:rsidRPr="00CB712A" w14:paraId="22A62D1B" w14:textId="77777777" w:rsidTr="00864E27">
                              <w:tc>
                                <w:tcPr>
                                  <w:tcW w:w="1440" w:type="dxa"/>
                                </w:tcPr>
                                <w:p w14:paraId="459AB071" w14:textId="0B884DC2" w:rsidR="00864E27" w:rsidRPr="00CB712A" w:rsidRDefault="00864E27" w:rsidP="00864E27">
                                  <w:pPr>
                                    <w:spacing w:line="180" w:lineRule="exact"/>
                                    <w:rPr>
                                      <w:iCs/>
                                      <w:sz w:val="16"/>
                                      <w:szCs w:val="16"/>
                                    </w:rPr>
                                  </w:pPr>
                                  <w:r w:rsidRPr="00CB712A">
                                    <w:rPr>
                                      <w:iCs/>
                                      <w:sz w:val="16"/>
                                      <w:szCs w:val="16"/>
                                    </w:rPr>
                                    <w:t>8 (Nb-Ti)</w:t>
                                  </w:r>
                                </w:p>
                              </w:tc>
                              <w:tc>
                                <w:tcPr>
                                  <w:tcW w:w="720" w:type="dxa"/>
                                </w:tcPr>
                                <w:p w14:paraId="5A6FC328" w14:textId="2F335BA3" w:rsidR="00864E27" w:rsidRPr="00CB712A" w:rsidRDefault="00864E27" w:rsidP="00864E27">
                                  <w:pPr>
                                    <w:spacing w:line="180" w:lineRule="exact"/>
                                    <w:jc w:val="center"/>
                                    <w:rPr>
                                      <w:sz w:val="16"/>
                                      <w:szCs w:val="16"/>
                                    </w:rPr>
                                  </w:pPr>
                                  <w:r w:rsidRPr="00CB712A">
                                    <w:rPr>
                                      <w:sz w:val="16"/>
                                      <w:szCs w:val="16"/>
                                    </w:rPr>
                                    <w:t>2397.1</w:t>
                                  </w:r>
                                </w:p>
                              </w:tc>
                              <w:tc>
                                <w:tcPr>
                                  <w:tcW w:w="1080" w:type="dxa"/>
                                </w:tcPr>
                                <w:p w14:paraId="07D804D9" w14:textId="5F5577D4" w:rsidR="00864E27" w:rsidRPr="00CB712A" w:rsidRDefault="00864E27" w:rsidP="00864E27">
                                  <w:pPr>
                                    <w:spacing w:line="180" w:lineRule="exact"/>
                                    <w:jc w:val="center"/>
                                    <w:rPr>
                                      <w:sz w:val="16"/>
                                      <w:szCs w:val="16"/>
                                    </w:rPr>
                                  </w:pPr>
                                  <w:r w:rsidRPr="00CB712A">
                                    <w:rPr>
                                      <w:sz w:val="16"/>
                                      <w:szCs w:val="16"/>
                                    </w:rPr>
                                    <w:t>72.6</w:t>
                                  </w:r>
                                </w:p>
                              </w:tc>
                              <w:tc>
                                <w:tcPr>
                                  <w:tcW w:w="990" w:type="dxa"/>
                                </w:tcPr>
                                <w:p w14:paraId="0C9EAE40" w14:textId="2BB05B50" w:rsidR="00864E27" w:rsidRPr="00CB712A" w:rsidRDefault="00864E27" w:rsidP="00864E27">
                                  <w:pPr>
                                    <w:spacing w:line="180" w:lineRule="exact"/>
                                    <w:jc w:val="center"/>
                                    <w:rPr>
                                      <w:sz w:val="16"/>
                                      <w:szCs w:val="16"/>
                                    </w:rPr>
                                  </w:pPr>
                                  <w:r w:rsidRPr="00CB712A">
                                    <w:rPr>
                                      <w:sz w:val="16"/>
                                      <w:szCs w:val="16"/>
                                    </w:rPr>
                                    <w:t>2935</w:t>
                                  </w:r>
                                </w:p>
                              </w:tc>
                              <w:tc>
                                <w:tcPr>
                                  <w:tcW w:w="776" w:type="dxa"/>
                                </w:tcPr>
                                <w:p w14:paraId="3E8F8320" w14:textId="79208C49" w:rsidR="00864E27" w:rsidRPr="00CB712A" w:rsidRDefault="00864E27" w:rsidP="00864E27">
                                  <w:pPr>
                                    <w:spacing w:line="180" w:lineRule="exact"/>
                                    <w:jc w:val="center"/>
                                    <w:rPr>
                                      <w:sz w:val="16"/>
                                      <w:szCs w:val="16"/>
                                    </w:rPr>
                                  </w:pPr>
                                  <w:r w:rsidRPr="00CB712A">
                                    <w:rPr>
                                      <w:sz w:val="16"/>
                                      <w:szCs w:val="16"/>
                                    </w:rPr>
                                    <w:t>4.98</w:t>
                                  </w:r>
                                </w:p>
                              </w:tc>
                            </w:tr>
                            <w:tr w:rsidR="00CB712A" w:rsidRPr="00CB712A" w14:paraId="78619DC1" w14:textId="77777777" w:rsidTr="00864E27">
                              <w:tc>
                                <w:tcPr>
                                  <w:tcW w:w="1440" w:type="dxa"/>
                                </w:tcPr>
                                <w:p w14:paraId="4D64C047" w14:textId="09768969" w:rsidR="00864E27" w:rsidRPr="00CB712A" w:rsidRDefault="00864E27" w:rsidP="00864E27">
                                  <w:pPr>
                                    <w:spacing w:line="180" w:lineRule="exact"/>
                                    <w:rPr>
                                      <w:iCs/>
                                      <w:sz w:val="16"/>
                                      <w:szCs w:val="16"/>
                                    </w:rPr>
                                  </w:pPr>
                                  <w:r w:rsidRPr="00CB712A">
                                    <w:rPr>
                                      <w:iCs/>
                                      <w:sz w:val="16"/>
                                      <w:szCs w:val="16"/>
                                    </w:rPr>
                                    <w:t>9 (Nb-Ti)</w:t>
                                  </w:r>
                                </w:p>
                              </w:tc>
                              <w:tc>
                                <w:tcPr>
                                  <w:tcW w:w="720" w:type="dxa"/>
                                </w:tcPr>
                                <w:p w14:paraId="2D3142CE" w14:textId="70B2D436" w:rsidR="00864E27" w:rsidRPr="00CB712A" w:rsidRDefault="00864E27" w:rsidP="00864E27">
                                  <w:pPr>
                                    <w:spacing w:line="180" w:lineRule="exact"/>
                                    <w:jc w:val="center"/>
                                    <w:rPr>
                                      <w:sz w:val="16"/>
                                      <w:szCs w:val="16"/>
                                    </w:rPr>
                                  </w:pPr>
                                  <w:r w:rsidRPr="00CB712A">
                                    <w:rPr>
                                      <w:sz w:val="16"/>
                                      <w:szCs w:val="16"/>
                                    </w:rPr>
                                    <w:t>2502.2</w:t>
                                  </w:r>
                                </w:p>
                              </w:tc>
                              <w:tc>
                                <w:tcPr>
                                  <w:tcW w:w="1080" w:type="dxa"/>
                                </w:tcPr>
                                <w:p w14:paraId="50F9CC47" w14:textId="5788887E" w:rsidR="00864E27" w:rsidRPr="00CB712A" w:rsidRDefault="00864E27" w:rsidP="00864E27">
                                  <w:pPr>
                                    <w:spacing w:line="180" w:lineRule="exact"/>
                                    <w:jc w:val="center"/>
                                    <w:rPr>
                                      <w:sz w:val="16"/>
                                      <w:szCs w:val="16"/>
                                    </w:rPr>
                                  </w:pPr>
                                  <w:r w:rsidRPr="00CB712A">
                                    <w:rPr>
                                      <w:sz w:val="16"/>
                                      <w:szCs w:val="16"/>
                                    </w:rPr>
                                    <w:t>28.4</w:t>
                                  </w:r>
                                </w:p>
                              </w:tc>
                              <w:tc>
                                <w:tcPr>
                                  <w:tcW w:w="990" w:type="dxa"/>
                                </w:tcPr>
                                <w:p w14:paraId="55DC9899" w14:textId="27ABD857" w:rsidR="00864E27" w:rsidRPr="00CB712A" w:rsidRDefault="00864E27" w:rsidP="00864E27">
                                  <w:pPr>
                                    <w:spacing w:line="180" w:lineRule="exact"/>
                                    <w:jc w:val="center"/>
                                    <w:rPr>
                                      <w:sz w:val="16"/>
                                      <w:szCs w:val="16"/>
                                    </w:rPr>
                                  </w:pPr>
                                  <w:r w:rsidRPr="00CB712A">
                                    <w:rPr>
                                      <w:sz w:val="16"/>
                                      <w:szCs w:val="16"/>
                                    </w:rPr>
                                    <w:t>2739</w:t>
                                  </w:r>
                                </w:p>
                              </w:tc>
                              <w:tc>
                                <w:tcPr>
                                  <w:tcW w:w="776" w:type="dxa"/>
                                </w:tcPr>
                                <w:p w14:paraId="0AD71587" w14:textId="5A2F6140" w:rsidR="00864E27" w:rsidRPr="00CB712A" w:rsidRDefault="00864E27" w:rsidP="00864E27">
                                  <w:pPr>
                                    <w:spacing w:line="180" w:lineRule="exact"/>
                                    <w:jc w:val="center"/>
                                    <w:rPr>
                                      <w:sz w:val="16"/>
                                      <w:szCs w:val="16"/>
                                    </w:rPr>
                                  </w:pPr>
                                  <w:r w:rsidRPr="00CB712A">
                                    <w:rPr>
                                      <w:sz w:val="16"/>
                                      <w:szCs w:val="16"/>
                                    </w:rPr>
                                    <w:t>3.45</w:t>
                                  </w:r>
                                </w:p>
                              </w:tc>
                            </w:tr>
                            <w:tr w:rsidR="00864E27" w:rsidRPr="00CB712A" w14:paraId="025F275D" w14:textId="77777777" w:rsidTr="00864E27">
                              <w:tc>
                                <w:tcPr>
                                  <w:tcW w:w="1440" w:type="dxa"/>
                                </w:tcPr>
                                <w:p w14:paraId="53EDDA6A" w14:textId="21E00781" w:rsidR="00864E27" w:rsidRPr="00CB712A" w:rsidRDefault="00864E27" w:rsidP="00864E27">
                                  <w:pPr>
                                    <w:spacing w:after="80" w:line="180" w:lineRule="exact"/>
                                    <w:rPr>
                                      <w:iCs/>
                                      <w:sz w:val="16"/>
                                      <w:szCs w:val="16"/>
                                    </w:rPr>
                                  </w:pPr>
                                  <w:r w:rsidRPr="00CB712A">
                                    <w:rPr>
                                      <w:iCs/>
                                      <w:sz w:val="16"/>
                                      <w:szCs w:val="16"/>
                                    </w:rPr>
                                    <w:t>10 (Nb-Ti)</w:t>
                                  </w:r>
                                </w:p>
                              </w:tc>
                              <w:tc>
                                <w:tcPr>
                                  <w:tcW w:w="720" w:type="dxa"/>
                                </w:tcPr>
                                <w:p w14:paraId="66E10486" w14:textId="66B2BBB9" w:rsidR="00864E27" w:rsidRPr="00CB712A" w:rsidRDefault="00864E27" w:rsidP="00864E27">
                                  <w:pPr>
                                    <w:spacing w:after="80" w:line="180" w:lineRule="exact"/>
                                    <w:jc w:val="center"/>
                                    <w:rPr>
                                      <w:sz w:val="16"/>
                                      <w:szCs w:val="16"/>
                                    </w:rPr>
                                  </w:pPr>
                                  <w:r w:rsidRPr="00CB712A">
                                    <w:rPr>
                                      <w:sz w:val="16"/>
                                      <w:szCs w:val="16"/>
                                    </w:rPr>
                                    <w:t>2600.3</w:t>
                                  </w:r>
                                </w:p>
                              </w:tc>
                              <w:tc>
                                <w:tcPr>
                                  <w:tcW w:w="1080" w:type="dxa"/>
                                </w:tcPr>
                                <w:p w14:paraId="22073864" w14:textId="4637011C" w:rsidR="00864E27" w:rsidRPr="00CB712A" w:rsidRDefault="00864E27" w:rsidP="00864E27">
                                  <w:pPr>
                                    <w:spacing w:after="80" w:line="180" w:lineRule="exact"/>
                                    <w:jc w:val="center"/>
                                    <w:rPr>
                                      <w:sz w:val="16"/>
                                      <w:szCs w:val="16"/>
                                    </w:rPr>
                                  </w:pPr>
                                  <w:r w:rsidRPr="00CB712A">
                                    <w:rPr>
                                      <w:sz w:val="16"/>
                                      <w:szCs w:val="16"/>
                                    </w:rPr>
                                    <w:t>15.9</w:t>
                                  </w:r>
                                </w:p>
                              </w:tc>
                              <w:tc>
                                <w:tcPr>
                                  <w:tcW w:w="990" w:type="dxa"/>
                                </w:tcPr>
                                <w:p w14:paraId="617777B9" w14:textId="06975800" w:rsidR="00864E27" w:rsidRPr="00CB712A" w:rsidRDefault="00864E27" w:rsidP="00864E27">
                                  <w:pPr>
                                    <w:spacing w:after="80" w:line="180" w:lineRule="exact"/>
                                    <w:jc w:val="center"/>
                                    <w:rPr>
                                      <w:sz w:val="16"/>
                                      <w:szCs w:val="16"/>
                                    </w:rPr>
                                  </w:pPr>
                                  <w:r w:rsidRPr="00CB712A">
                                    <w:rPr>
                                      <w:sz w:val="16"/>
                                      <w:szCs w:val="16"/>
                                    </w:rPr>
                                    <w:t>2632</w:t>
                                  </w:r>
                                </w:p>
                              </w:tc>
                              <w:tc>
                                <w:tcPr>
                                  <w:tcW w:w="776" w:type="dxa"/>
                                </w:tcPr>
                                <w:p w14:paraId="3F38D564" w14:textId="58E29F07" w:rsidR="00864E27" w:rsidRPr="00CB712A" w:rsidRDefault="00864E27" w:rsidP="00864E27">
                                  <w:pPr>
                                    <w:spacing w:after="80" w:line="180" w:lineRule="exact"/>
                                    <w:jc w:val="center"/>
                                    <w:rPr>
                                      <w:sz w:val="16"/>
                                      <w:szCs w:val="16"/>
                                    </w:rPr>
                                  </w:pPr>
                                  <w:r w:rsidRPr="00CB712A">
                                    <w:rPr>
                                      <w:sz w:val="16"/>
                                      <w:szCs w:val="16"/>
                                    </w:rPr>
                                    <w:t>1.92</w:t>
                                  </w:r>
                                </w:p>
                              </w:tc>
                            </w:tr>
                          </w:tbl>
                          <w:p w14:paraId="63F4D4B4" w14:textId="77777777" w:rsidR="009E2AB0" w:rsidRPr="00CB712A" w:rsidRDefault="009E2AB0" w:rsidP="00870FBB">
                            <w:pPr>
                              <w:pStyle w:val="TASFirstpagefootno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429AB9" id="Text Box 18" o:spid="_x0000_s1028" type="#_x0000_t202" style="position:absolute;left:0;text-align:left;margin-left:265.95pt;margin-top:.85pt;width:252pt;height:352.45pt;z-index:251660800;visibility:visible;mso-wrap-style:square;mso-width-percent:0;mso-height-percent:0;mso-wrap-distance-left:0;mso-wrap-distance-top:0;mso-wrap-distance-right:0;mso-wrap-distance-bottom:18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" o:allowoverlap="f" stroked="f">
                <v:textbox inset="0,0,0,0">
                  <w:txbxContent>
                    <w:p w14:paraId="466F8018" w14:textId="0AD56092" w:rsidR="006311A6" w:rsidRPr="00CB712A" w:rsidRDefault="006311A6" w:rsidP="00870FBB">
                      <w:pPr>
                        <w:pStyle w:val="TableTitle"/>
                        <w:spacing w:line="180" w:lineRule="exact"/>
                      </w:pPr>
                      <w:r w:rsidRPr="00CB712A">
                        <w:t>TABLE I</w:t>
                      </w:r>
                      <w:r w:rsidR="00666F98" w:rsidRPr="00CB712A">
                        <w:t>I</w:t>
                      </w:r>
                    </w:p>
                    <w:p w14:paraId="3E91F302" w14:textId="6E2C9954" w:rsidR="006311A6" w:rsidRPr="00CB712A" w:rsidRDefault="000A4687" w:rsidP="00870FBB">
                      <w:pPr>
                        <w:pStyle w:val="TASTableHeading"/>
                      </w:pPr>
                      <w:r w:rsidRPr="00CB712A">
                        <w:t>Parameters of the uniform current density (UCD), superconductor (SC), and superconductor + stainless steel (SC+SS) graded designs</w:t>
                      </w:r>
                    </w:p>
                    <w:p w14:paraId="002468D9" w14:textId="77777777" w:rsidR="006311A6" w:rsidRPr="00CB712A" w:rsidRDefault="006311A6" w:rsidP="00870FBB">
                      <w:pPr>
                        <w:pStyle w:val="TableTitle"/>
                        <w:spacing w:line="180" w:lineRule="exact"/>
                      </w:pPr>
                    </w:p>
                    <w:tbl>
                      <w:tblPr>
                        <w:tblW w:w="4950" w:type="dxa"/>
                        <w:tblInd w:w="108" w:type="dxa"/>
                        <w:tblBorders>
                          <w:top w:val="single" w:sz="12" w:space="0" w:color="808080"/>
                          <w:bottom w:val="single" w:sz="12" w:space="0" w:color="808080"/>
                        </w:tblBorders>
                        <w:tblLayout w:type="fixed"/>
                        <w:tblLook w:val="0020" w:firstRow="1" w:lastRow="0" w:firstColumn="0" w:lastColumn="0" w:noHBand="0" w:noVBand="0"/>
                      </w:tblPr>
                      <w:tblGrid>
                        <w:gridCol w:w="1800"/>
                        <w:gridCol w:w="990"/>
                        <w:gridCol w:w="990"/>
                        <w:gridCol w:w="1170"/>
                      </w:tblGrid>
                      <w:tr w:rsidR="00CB712A" w:rsidRPr="00CB712A" w14:paraId="5959480D" w14:textId="77777777" w:rsidTr="000A4687">
                        <w:trPr>
                          <w:trHeight w:val="20"/>
                        </w:trPr>
                        <w:tc>
                          <w:tcPr>
                            <w:tcW w:w="1800" w:type="dxa"/>
                            <w:tcBorders>
                              <w:top w:val="double" w:sz="6" w:space="0" w:color="auto"/>
                              <w:bottom w:val="single" w:sz="6" w:space="0" w:color="auto"/>
                            </w:tcBorders>
                            <w:vAlign w:val="center"/>
                          </w:tcPr>
                          <w:p w14:paraId="0FD70D80" w14:textId="77777777" w:rsidR="00D01CD1" w:rsidRPr="00CB712A" w:rsidRDefault="00D01CD1" w:rsidP="00EC58C3">
                            <w:pPr>
                              <w:spacing w:before="100" w:after="80" w:line="180" w:lineRule="exact"/>
                              <w:jc w:val="center"/>
                              <w:rPr>
                                <w:sz w:val="16"/>
                                <w:szCs w:val="16"/>
                              </w:rPr>
                            </w:pPr>
                            <w:r w:rsidRPr="00CB712A">
                              <w:rPr>
                                <w:sz w:val="16"/>
                                <w:szCs w:val="16"/>
                              </w:rPr>
                              <w:t>Parameter</w:t>
                            </w:r>
                          </w:p>
                        </w:tc>
                        <w:tc>
                          <w:tcPr>
                            <w:tcW w:w="990" w:type="dxa"/>
                            <w:tcBorders>
                              <w:top w:val="double" w:sz="6" w:space="0" w:color="auto"/>
                              <w:bottom w:val="single" w:sz="6" w:space="0" w:color="auto"/>
                            </w:tcBorders>
                          </w:tcPr>
                          <w:p w14:paraId="76BA0843" w14:textId="6366935F" w:rsidR="00D01CD1" w:rsidRPr="00CB712A" w:rsidRDefault="00974C8D" w:rsidP="00EC58C3">
                            <w:pPr>
                              <w:pStyle w:val="TableTitle"/>
                              <w:spacing w:before="100" w:after="80" w:line="180" w:lineRule="exact"/>
                              <w:rPr>
                                <w:smallCaps w:val="0"/>
                              </w:rPr>
                            </w:pPr>
                            <w:r w:rsidRPr="00CB712A">
                              <w:rPr>
                                <w:smallCaps w:val="0"/>
                              </w:rPr>
                              <w:t>UCD</w:t>
                            </w:r>
                          </w:p>
                        </w:tc>
                        <w:tc>
                          <w:tcPr>
                            <w:tcW w:w="990" w:type="dxa"/>
                            <w:tcBorders>
                              <w:top w:val="double" w:sz="6" w:space="0" w:color="auto"/>
                              <w:bottom w:val="single" w:sz="6" w:space="0" w:color="auto"/>
                            </w:tcBorders>
                          </w:tcPr>
                          <w:p w14:paraId="482D919C" w14:textId="6A5C0B87" w:rsidR="00D01CD1" w:rsidRPr="00CB712A" w:rsidRDefault="00D01CD1" w:rsidP="00EC58C3">
                            <w:pPr>
                              <w:pStyle w:val="TableTitle"/>
                              <w:spacing w:before="100" w:after="80" w:line="180" w:lineRule="exact"/>
                              <w:rPr>
                                <w:smallCaps w:val="0"/>
                              </w:rPr>
                            </w:pPr>
                            <w:r w:rsidRPr="00CB712A">
                              <w:rPr>
                                <w:smallCaps w:val="0"/>
                              </w:rPr>
                              <w:t>SC grad</w:t>
                            </w:r>
                            <w:r w:rsidR="000A4687" w:rsidRPr="00CB712A">
                              <w:rPr>
                                <w:smallCaps w:val="0"/>
                              </w:rPr>
                              <w:t>ed</w:t>
                            </w:r>
                          </w:p>
                        </w:tc>
                        <w:tc>
                          <w:tcPr>
                            <w:tcW w:w="1170" w:type="dxa"/>
                            <w:tcBorders>
                              <w:top w:val="double" w:sz="6" w:space="0" w:color="auto"/>
                              <w:bottom w:val="single" w:sz="6" w:space="0" w:color="auto"/>
                            </w:tcBorders>
                          </w:tcPr>
                          <w:p w14:paraId="1737F907" w14:textId="46FE75F0" w:rsidR="00D01CD1" w:rsidRPr="00CB712A" w:rsidRDefault="00D01CD1" w:rsidP="00D01CD1">
                            <w:pPr>
                              <w:pStyle w:val="TableTitle"/>
                              <w:spacing w:before="100" w:after="80" w:line="180" w:lineRule="exact"/>
                              <w:rPr>
                                <w:smallCaps w:val="0"/>
                              </w:rPr>
                            </w:pPr>
                            <w:r w:rsidRPr="00CB712A">
                              <w:rPr>
                                <w:smallCaps w:val="0"/>
                              </w:rPr>
                              <w:t>SC+SS grad</w:t>
                            </w:r>
                            <w:r w:rsidR="000A4687" w:rsidRPr="00CB712A">
                              <w:rPr>
                                <w:smallCaps w:val="0"/>
                              </w:rPr>
                              <w:t>ed</w:t>
                            </w:r>
                          </w:p>
                        </w:tc>
                      </w:tr>
                      <w:tr w:rsidR="00CB712A" w:rsidRPr="00CB712A" w14:paraId="25334A82" w14:textId="77777777" w:rsidTr="000A4687">
                        <w:tc>
                          <w:tcPr>
                            <w:tcW w:w="1800" w:type="dxa"/>
                          </w:tcPr>
                          <w:p w14:paraId="512DF1A4" w14:textId="755B0A3F" w:rsidR="00D01CD1" w:rsidRPr="00CB712A" w:rsidRDefault="00D01CD1" w:rsidP="00EC58C3">
                            <w:pPr>
                              <w:spacing w:before="100" w:line="180" w:lineRule="exact"/>
                              <w:rPr>
                                <w:iCs/>
                                <w:sz w:val="16"/>
                                <w:szCs w:val="16"/>
                              </w:rPr>
                            </w:pPr>
                            <w:r w:rsidRPr="00CB712A">
                              <w:rPr>
                                <w:iCs/>
                                <w:sz w:val="16"/>
                                <w:szCs w:val="16"/>
                              </w:rPr>
                              <w:t>Total current (MAt)</w:t>
                            </w:r>
                          </w:p>
                        </w:tc>
                        <w:tc>
                          <w:tcPr>
                            <w:tcW w:w="990" w:type="dxa"/>
                          </w:tcPr>
                          <w:p w14:paraId="6498BFF7" w14:textId="2B2DAB0A" w:rsidR="00D01CD1" w:rsidRPr="00CB712A" w:rsidRDefault="00974C8D" w:rsidP="00C74A64">
                            <w:pPr>
                              <w:spacing w:before="100" w:line="180" w:lineRule="exact"/>
                              <w:jc w:val="center"/>
                              <w:rPr>
                                <w:sz w:val="16"/>
                                <w:szCs w:val="16"/>
                              </w:rPr>
                            </w:pPr>
                            <w:r w:rsidRPr="00CB712A">
                              <w:rPr>
                                <w:sz w:val="16"/>
                                <w:szCs w:val="16"/>
                              </w:rPr>
                              <w:t>72.2</w:t>
                            </w:r>
                          </w:p>
                        </w:tc>
                        <w:tc>
                          <w:tcPr>
                            <w:tcW w:w="990" w:type="dxa"/>
                          </w:tcPr>
                          <w:p w14:paraId="6A9BEF07" w14:textId="68D3ABFB" w:rsidR="00D01CD1" w:rsidRPr="00CB712A" w:rsidRDefault="00974C8D" w:rsidP="00C74A64">
                            <w:pPr>
                              <w:spacing w:before="100" w:line="180" w:lineRule="exact"/>
                              <w:jc w:val="center"/>
                              <w:rPr>
                                <w:sz w:val="16"/>
                                <w:szCs w:val="16"/>
                              </w:rPr>
                            </w:pPr>
                            <w:r w:rsidRPr="00CB712A">
                              <w:rPr>
                                <w:sz w:val="16"/>
                                <w:szCs w:val="16"/>
                              </w:rPr>
                              <w:t>72.2</w:t>
                            </w:r>
                          </w:p>
                        </w:tc>
                        <w:tc>
                          <w:tcPr>
                            <w:tcW w:w="1170" w:type="dxa"/>
                          </w:tcPr>
                          <w:p w14:paraId="7B2DC032" w14:textId="72EAA8D4" w:rsidR="00D01CD1" w:rsidRPr="00CB712A" w:rsidRDefault="00974C8D" w:rsidP="00C74A64">
                            <w:pPr>
                              <w:spacing w:before="100" w:line="180" w:lineRule="exact"/>
                              <w:jc w:val="center"/>
                              <w:rPr>
                                <w:sz w:val="16"/>
                                <w:szCs w:val="16"/>
                              </w:rPr>
                            </w:pPr>
                            <w:r w:rsidRPr="00CB712A">
                              <w:rPr>
                                <w:sz w:val="16"/>
                                <w:szCs w:val="16"/>
                              </w:rPr>
                              <w:t>72.2</w:t>
                            </w:r>
                          </w:p>
                        </w:tc>
                      </w:tr>
                      <w:tr w:rsidR="00CB712A" w:rsidRPr="00CB712A" w14:paraId="1D16A56C" w14:textId="77777777" w:rsidTr="000A4687">
                        <w:tc>
                          <w:tcPr>
                            <w:tcW w:w="1800" w:type="dxa"/>
                          </w:tcPr>
                          <w:p w14:paraId="3BBE18F2" w14:textId="2CE7C8C9" w:rsidR="00D01CD1" w:rsidRPr="00CB712A" w:rsidRDefault="00D01CD1" w:rsidP="00EC58C3">
                            <w:pPr>
                              <w:spacing w:line="180" w:lineRule="exact"/>
                              <w:rPr>
                                <w:iCs/>
                                <w:sz w:val="16"/>
                                <w:szCs w:val="16"/>
                              </w:rPr>
                            </w:pPr>
                            <w:r w:rsidRPr="00CB712A">
                              <w:rPr>
                                <w:iCs/>
                                <w:sz w:val="16"/>
                                <w:szCs w:val="16"/>
                              </w:rPr>
                              <w:t>Conductor current (kA)</w:t>
                            </w:r>
                          </w:p>
                        </w:tc>
                        <w:tc>
                          <w:tcPr>
                            <w:tcW w:w="990" w:type="dxa"/>
                          </w:tcPr>
                          <w:p w14:paraId="27017B90" w14:textId="4CC1E1EC" w:rsidR="00D01CD1" w:rsidRPr="00CB712A" w:rsidRDefault="00974C8D" w:rsidP="00EC58C3">
                            <w:pPr>
                              <w:spacing w:line="180" w:lineRule="exact"/>
                              <w:jc w:val="center"/>
                              <w:rPr>
                                <w:iCs/>
                                <w:sz w:val="16"/>
                                <w:szCs w:val="16"/>
                              </w:rPr>
                            </w:pPr>
                            <w:r w:rsidRPr="00CB712A">
                              <w:rPr>
                                <w:iCs/>
                                <w:sz w:val="16"/>
                                <w:szCs w:val="16"/>
                              </w:rPr>
                              <w:t>46.3</w:t>
                            </w:r>
                          </w:p>
                        </w:tc>
                        <w:tc>
                          <w:tcPr>
                            <w:tcW w:w="990" w:type="dxa"/>
                          </w:tcPr>
                          <w:p w14:paraId="06CFCCD7" w14:textId="4E7F72A6" w:rsidR="00D01CD1" w:rsidRPr="00CB712A" w:rsidRDefault="00974C8D" w:rsidP="00EC58C3">
                            <w:pPr>
                              <w:spacing w:line="180" w:lineRule="exact"/>
                              <w:jc w:val="center"/>
                              <w:rPr>
                                <w:iCs/>
                                <w:sz w:val="16"/>
                                <w:szCs w:val="16"/>
                              </w:rPr>
                            </w:pPr>
                            <w:r w:rsidRPr="00CB712A">
                              <w:rPr>
                                <w:iCs/>
                                <w:sz w:val="16"/>
                                <w:szCs w:val="16"/>
                              </w:rPr>
                              <w:t>46.3</w:t>
                            </w:r>
                          </w:p>
                        </w:tc>
                        <w:tc>
                          <w:tcPr>
                            <w:tcW w:w="1170" w:type="dxa"/>
                          </w:tcPr>
                          <w:p w14:paraId="6CF20E2C" w14:textId="2400D678" w:rsidR="00D01CD1" w:rsidRPr="00CB712A" w:rsidRDefault="00974C8D" w:rsidP="00EC58C3">
                            <w:pPr>
                              <w:spacing w:line="180" w:lineRule="exact"/>
                              <w:jc w:val="center"/>
                              <w:rPr>
                                <w:iCs/>
                                <w:sz w:val="16"/>
                                <w:szCs w:val="16"/>
                              </w:rPr>
                            </w:pPr>
                            <w:r w:rsidRPr="00CB712A">
                              <w:rPr>
                                <w:iCs/>
                                <w:sz w:val="16"/>
                                <w:szCs w:val="16"/>
                              </w:rPr>
                              <w:t>46.3</w:t>
                            </w:r>
                          </w:p>
                        </w:tc>
                      </w:tr>
                      <w:tr w:rsidR="00CB712A" w:rsidRPr="00CB712A" w14:paraId="5D040631" w14:textId="77777777" w:rsidTr="000A4687">
                        <w:tc>
                          <w:tcPr>
                            <w:tcW w:w="1800" w:type="dxa"/>
                          </w:tcPr>
                          <w:p w14:paraId="08D4E865" w14:textId="2D3F0C41" w:rsidR="00D01CD1" w:rsidRPr="00CB712A" w:rsidRDefault="00D01CD1" w:rsidP="00EC58C3">
                            <w:pPr>
                              <w:spacing w:line="180" w:lineRule="exact"/>
                              <w:rPr>
                                <w:iCs/>
                                <w:sz w:val="16"/>
                                <w:szCs w:val="16"/>
                              </w:rPr>
                            </w:pPr>
                            <w:r w:rsidRPr="00CB712A">
                              <w:rPr>
                                <w:i/>
                                <w:iCs/>
                                <w:sz w:val="16"/>
                                <w:szCs w:val="16"/>
                              </w:rPr>
                              <w:t>R</w:t>
                            </w:r>
                            <w:r w:rsidRPr="00CB712A">
                              <w:rPr>
                                <w:i/>
                                <w:iCs/>
                                <w:sz w:val="16"/>
                                <w:szCs w:val="16"/>
                                <w:vertAlign w:val="subscript"/>
                              </w:rPr>
                              <w:t>i</w:t>
                            </w:r>
                            <w:r w:rsidRPr="00CB712A">
                              <w:rPr>
                                <w:iCs/>
                                <w:sz w:val="16"/>
                                <w:szCs w:val="16"/>
                                <w:vertAlign w:val="subscript"/>
                              </w:rPr>
                              <w:t xml:space="preserve"> </w:t>
                            </w:r>
                            <w:r w:rsidRPr="00CB712A">
                              <w:rPr>
                                <w:iCs/>
                                <w:sz w:val="16"/>
                                <w:szCs w:val="16"/>
                              </w:rPr>
                              <w:t>(m)</w:t>
                            </w:r>
                          </w:p>
                        </w:tc>
                        <w:tc>
                          <w:tcPr>
                            <w:tcW w:w="990" w:type="dxa"/>
                          </w:tcPr>
                          <w:p w14:paraId="0E7FA2C0" w14:textId="007B6458" w:rsidR="00D01CD1" w:rsidRPr="00CB712A" w:rsidRDefault="00974C8D" w:rsidP="000A4D7E">
                            <w:pPr>
                              <w:spacing w:line="180" w:lineRule="exact"/>
                              <w:jc w:val="center"/>
                              <w:rPr>
                                <w:sz w:val="16"/>
                                <w:szCs w:val="16"/>
                              </w:rPr>
                            </w:pPr>
                            <w:r w:rsidRPr="00CB712A">
                              <w:rPr>
                                <w:sz w:val="16"/>
                                <w:szCs w:val="16"/>
                              </w:rPr>
                              <w:t>1.5</w:t>
                            </w:r>
                          </w:p>
                        </w:tc>
                        <w:tc>
                          <w:tcPr>
                            <w:tcW w:w="990" w:type="dxa"/>
                          </w:tcPr>
                          <w:p w14:paraId="6AE41B18" w14:textId="718E38A1" w:rsidR="00D01CD1" w:rsidRPr="00CB712A" w:rsidRDefault="00974C8D" w:rsidP="000A4D7E">
                            <w:pPr>
                              <w:spacing w:line="180" w:lineRule="exact"/>
                              <w:jc w:val="center"/>
                              <w:rPr>
                                <w:sz w:val="16"/>
                                <w:szCs w:val="16"/>
                              </w:rPr>
                            </w:pPr>
                            <w:r w:rsidRPr="00CB712A">
                              <w:rPr>
                                <w:sz w:val="16"/>
                                <w:szCs w:val="16"/>
                              </w:rPr>
                              <w:t>1.52</w:t>
                            </w:r>
                          </w:p>
                        </w:tc>
                        <w:tc>
                          <w:tcPr>
                            <w:tcW w:w="1170" w:type="dxa"/>
                          </w:tcPr>
                          <w:p w14:paraId="4BF04E98" w14:textId="7115F3EA" w:rsidR="00D01CD1" w:rsidRPr="00CB712A" w:rsidRDefault="00974C8D" w:rsidP="000A4D7E">
                            <w:pPr>
                              <w:spacing w:line="180" w:lineRule="exact"/>
                              <w:jc w:val="center"/>
                              <w:rPr>
                                <w:sz w:val="16"/>
                                <w:szCs w:val="16"/>
                              </w:rPr>
                            </w:pPr>
                            <w:r w:rsidRPr="00CB712A">
                              <w:rPr>
                                <w:sz w:val="16"/>
                                <w:szCs w:val="16"/>
                              </w:rPr>
                              <w:t>1.52</w:t>
                            </w:r>
                          </w:p>
                        </w:tc>
                      </w:tr>
                      <w:tr w:rsidR="00CB712A" w:rsidRPr="00CB712A" w14:paraId="3544DB6D" w14:textId="77777777" w:rsidTr="000A4687">
                        <w:tc>
                          <w:tcPr>
                            <w:tcW w:w="1800" w:type="dxa"/>
                          </w:tcPr>
                          <w:p w14:paraId="7E6E71FE" w14:textId="5B566DD9" w:rsidR="00D01CD1" w:rsidRPr="00CB712A" w:rsidRDefault="00D01CD1" w:rsidP="00EC58C3">
                            <w:pPr>
                              <w:spacing w:line="180" w:lineRule="exact"/>
                              <w:rPr>
                                <w:iCs/>
                                <w:sz w:val="16"/>
                                <w:szCs w:val="16"/>
                              </w:rPr>
                            </w:pPr>
                            <w:r w:rsidRPr="00CB712A">
                              <w:rPr>
                                <w:i/>
                                <w:iCs/>
                                <w:sz w:val="16"/>
                                <w:szCs w:val="16"/>
                              </w:rPr>
                              <w:t>R</w:t>
                            </w:r>
                            <w:r w:rsidRPr="00CB712A">
                              <w:rPr>
                                <w:i/>
                                <w:iCs/>
                                <w:sz w:val="16"/>
                                <w:szCs w:val="16"/>
                                <w:vertAlign w:val="subscript"/>
                              </w:rPr>
                              <w:t>o</w:t>
                            </w:r>
                            <w:r w:rsidRPr="00CB712A">
                              <w:rPr>
                                <w:i/>
                                <w:iCs/>
                                <w:sz w:val="16"/>
                                <w:szCs w:val="16"/>
                              </w:rPr>
                              <w:t xml:space="preserve"> </w:t>
                            </w:r>
                            <w:r w:rsidRPr="00CB712A">
                              <w:rPr>
                                <w:iCs/>
                                <w:sz w:val="16"/>
                                <w:szCs w:val="16"/>
                              </w:rPr>
                              <w:t>(m)</w:t>
                            </w:r>
                          </w:p>
                        </w:tc>
                        <w:tc>
                          <w:tcPr>
                            <w:tcW w:w="990" w:type="dxa"/>
                          </w:tcPr>
                          <w:p w14:paraId="1D179C4B" w14:textId="15355566" w:rsidR="00D01CD1" w:rsidRPr="00CB712A" w:rsidRDefault="00974C8D" w:rsidP="000A4D7E">
                            <w:pPr>
                              <w:spacing w:line="180" w:lineRule="exact"/>
                              <w:jc w:val="center"/>
                              <w:rPr>
                                <w:sz w:val="16"/>
                                <w:szCs w:val="16"/>
                              </w:rPr>
                            </w:pPr>
                            <w:r w:rsidRPr="00CB712A">
                              <w:rPr>
                                <w:sz w:val="16"/>
                                <w:szCs w:val="16"/>
                              </w:rPr>
                              <w:t>2.7</w:t>
                            </w:r>
                          </w:p>
                        </w:tc>
                        <w:tc>
                          <w:tcPr>
                            <w:tcW w:w="990" w:type="dxa"/>
                          </w:tcPr>
                          <w:p w14:paraId="6E182890" w14:textId="2119BD0D" w:rsidR="00D01CD1" w:rsidRPr="00CB712A" w:rsidRDefault="00974C8D" w:rsidP="000A4D7E">
                            <w:pPr>
                              <w:spacing w:line="180" w:lineRule="exact"/>
                              <w:jc w:val="center"/>
                              <w:rPr>
                                <w:sz w:val="16"/>
                                <w:szCs w:val="16"/>
                              </w:rPr>
                            </w:pPr>
                            <w:r w:rsidRPr="00CB712A">
                              <w:rPr>
                                <w:sz w:val="16"/>
                                <w:szCs w:val="16"/>
                              </w:rPr>
                              <w:t>2.7</w:t>
                            </w:r>
                          </w:p>
                        </w:tc>
                        <w:tc>
                          <w:tcPr>
                            <w:tcW w:w="1170" w:type="dxa"/>
                          </w:tcPr>
                          <w:p w14:paraId="2FD90FEE" w14:textId="4D1D2045" w:rsidR="00D01CD1" w:rsidRPr="00CB712A" w:rsidRDefault="00974C8D" w:rsidP="000A4D7E">
                            <w:pPr>
                              <w:spacing w:line="180" w:lineRule="exact"/>
                              <w:jc w:val="center"/>
                              <w:rPr>
                                <w:sz w:val="16"/>
                                <w:szCs w:val="16"/>
                              </w:rPr>
                            </w:pPr>
                            <w:r w:rsidRPr="00CB712A">
                              <w:rPr>
                                <w:sz w:val="16"/>
                                <w:szCs w:val="16"/>
                              </w:rPr>
                              <w:t>2.7</w:t>
                            </w:r>
                          </w:p>
                        </w:tc>
                      </w:tr>
                      <w:tr w:rsidR="00CB712A" w:rsidRPr="00CB712A" w14:paraId="03893A4C" w14:textId="77777777" w:rsidTr="000A4687">
                        <w:tc>
                          <w:tcPr>
                            <w:tcW w:w="1800" w:type="dxa"/>
                          </w:tcPr>
                          <w:p w14:paraId="63D2B598" w14:textId="77777777" w:rsidR="00974C8D" w:rsidRPr="00CB712A" w:rsidRDefault="00974C8D" w:rsidP="00974C8D">
                            <w:pPr>
                              <w:spacing w:line="180" w:lineRule="exact"/>
                              <w:rPr>
                                <w:iCs/>
                                <w:sz w:val="16"/>
                                <w:szCs w:val="16"/>
                              </w:rPr>
                            </w:pPr>
                            <w:r w:rsidRPr="00CB712A">
                              <w:rPr>
                                <w:iCs/>
                                <w:sz w:val="16"/>
                                <w:szCs w:val="16"/>
                              </w:rPr>
                              <w:t>SC material in subcoils</w:t>
                            </w:r>
                          </w:p>
                          <w:p w14:paraId="2DA2C6C1" w14:textId="66DD2576" w:rsidR="00974C8D" w:rsidRPr="00CB712A" w:rsidRDefault="00974C8D" w:rsidP="00D27F14">
                            <w:pPr>
                              <w:spacing w:line="180" w:lineRule="exact"/>
                              <w:rPr>
                                <w:iCs/>
                                <w:sz w:val="16"/>
                                <w:szCs w:val="16"/>
                              </w:rPr>
                            </w:pPr>
                            <w:r w:rsidRPr="00CB712A">
                              <w:rPr>
                                <w:iCs/>
                                <w:sz w:val="16"/>
                                <w:szCs w:val="16"/>
                              </w:rPr>
                              <w:t>(</w:t>
                            </w:r>
                            <w:r w:rsidR="00D27F14" w:rsidRPr="00CB712A">
                              <w:rPr>
                                <w:iCs/>
                                <w:sz w:val="16"/>
                                <w:szCs w:val="16"/>
                              </w:rPr>
                              <w:t>RE-123</w:t>
                            </w:r>
                            <w:r w:rsidRPr="00CB712A">
                              <w:rPr>
                                <w:iCs/>
                                <w:sz w:val="16"/>
                                <w:szCs w:val="16"/>
                              </w:rPr>
                              <w:t>/Nb</w:t>
                            </w:r>
                            <w:r w:rsidRPr="00CB712A">
                              <w:rPr>
                                <w:iCs/>
                                <w:sz w:val="16"/>
                                <w:szCs w:val="16"/>
                                <w:vertAlign w:val="subscript"/>
                              </w:rPr>
                              <w:t>3</w:t>
                            </w:r>
                            <w:r w:rsidRPr="00CB712A">
                              <w:rPr>
                                <w:iCs/>
                                <w:sz w:val="16"/>
                                <w:szCs w:val="16"/>
                              </w:rPr>
                              <w:t>Sn/Nb-Ti)</w:t>
                            </w:r>
                          </w:p>
                        </w:tc>
                        <w:tc>
                          <w:tcPr>
                            <w:tcW w:w="990" w:type="dxa"/>
                          </w:tcPr>
                          <w:p w14:paraId="2EE1C0D2" w14:textId="61A98642" w:rsidR="00974C8D" w:rsidRPr="00CB712A" w:rsidRDefault="00974C8D" w:rsidP="00974C8D">
                            <w:pPr>
                              <w:spacing w:line="180" w:lineRule="exact"/>
                              <w:jc w:val="center"/>
                              <w:rPr>
                                <w:sz w:val="16"/>
                                <w:szCs w:val="16"/>
                              </w:rPr>
                            </w:pPr>
                            <w:r w:rsidRPr="00CB712A">
                              <w:rPr>
                                <w:sz w:val="16"/>
                                <w:szCs w:val="16"/>
                              </w:rPr>
                              <w:t>10/-/-</w:t>
                            </w:r>
                          </w:p>
                        </w:tc>
                        <w:tc>
                          <w:tcPr>
                            <w:tcW w:w="990" w:type="dxa"/>
                          </w:tcPr>
                          <w:p w14:paraId="58AFB201" w14:textId="682F29EA" w:rsidR="00974C8D" w:rsidRPr="00CB712A" w:rsidRDefault="00974C8D" w:rsidP="00974C8D">
                            <w:pPr>
                              <w:spacing w:line="180" w:lineRule="exact"/>
                              <w:jc w:val="center"/>
                              <w:rPr>
                                <w:sz w:val="16"/>
                                <w:szCs w:val="16"/>
                              </w:rPr>
                            </w:pPr>
                            <w:r w:rsidRPr="00CB712A">
                              <w:rPr>
                                <w:sz w:val="16"/>
                                <w:szCs w:val="16"/>
                              </w:rPr>
                              <w:t>1/6/3</w:t>
                            </w:r>
                          </w:p>
                        </w:tc>
                        <w:tc>
                          <w:tcPr>
                            <w:tcW w:w="1170" w:type="dxa"/>
                          </w:tcPr>
                          <w:p w14:paraId="674CACAC" w14:textId="7957C938" w:rsidR="00974C8D" w:rsidRPr="00CB712A" w:rsidRDefault="00974C8D" w:rsidP="00974C8D">
                            <w:pPr>
                              <w:spacing w:line="180" w:lineRule="exact"/>
                              <w:jc w:val="center"/>
                              <w:rPr>
                                <w:sz w:val="16"/>
                                <w:szCs w:val="16"/>
                              </w:rPr>
                            </w:pPr>
                            <w:r w:rsidRPr="00CB712A">
                              <w:rPr>
                                <w:sz w:val="16"/>
                                <w:szCs w:val="16"/>
                              </w:rPr>
                              <w:t>1/6/3</w:t>
                            </w:r>
                          </w:p>
                        </w:tc>
                      </w:tr>
                      <w:tr w:rsidR="00CB712A" w:rsidRPr="00CB712A" w14:paraId="04DA5710" w14:textId="77777777" w:rsidTr="000A4687">
                        <w:tc>
                          <w:tcPr>
                            <w:tcW w:w="1800" w:type="dxa"/>
                          </w:tcPr>
                          <w:p w14:paraId="428E3A18" w14:textId="3CEC92D1" w:rsidR="00974C8D" w:rsidRPr="00CB712A" w:rsidRDefault="00974C8D" w:rsidP="00974C8D">
                            <w:pPr>
                              <w:spacing w:line="180" w:lineRule="exact"/>
                              <w:rPr>
                                <w:iCs/>
                                <w:sz w:val="16"/>
                                <w:szCs w:val="16"/>
                              </w:rPr>
                            </w:pPr>
                            <w:r w:rsidRPr="00CB712A">
                              <w:rPr>
                                <w:iCs/>
                                <w:sz w:val="16"/>
                                <w:szCs w:val="16"/>
                              </w:rPr>
                              <w:t>Peak B field (T)</w:t>
                            </w:r>
                          </w:p>
                        </w:tc>
                        <w:tc>
                          <w:tcPr>
                            <w:tcW w:w="990" w:type="dxa"/>
                          </w:tcPr>
                          <w:p w14:paraId="48D5C7F8" w14:textId="74D1C846" w:rsidR="00974C8D" w:rsidRPr="00CB712A" w:rsidRDefault="00974C8D" w:rsidP="00974C8D">
                            <w:pPr>
                              <w:spacing w:line="180" w:lineRule="exact"/>
                              <w:jc w:val="center"/>
                              <w:rPr>
                                <w:sz w:val="16"/>
                                <w:szCs w:val="16"/>
                              </w:rPr>
                            </w:pPr>
                            <w:r w:rsidRPr="00CB712A">
                              <w:rPr>
                                <w:sz w:val="16"/>
                                <w:szCs w:val="16"/>
                              </w:rPr>
                              <w:t>15.72</w:t>
                            </w:r>
                          </w:p>
                        </w:tc>
                        <w:tc>
                          <w:tcPr>
                            <w:tcW w:w="990" w:type="dxa"/>
                          </w:tcPr>
                          <w:p w14:paraId="6557854E" w14:textId="5462D95D" w:rsidR="00974C8D" w:rsidRPr="00CB712A" w:rsidRDefault="00974C8D" w:rsidP="00974C8D">
                            <w:pPr>
                              <w:spacing w:line="180" w:lineRule="exact"/>
                              <w:jc w:val="center"/>
                              <w:rPr>
                                <w:sz w:val="16"/>
                                <w:szCs w:val="16"/>
                              </w:rPr>
                            </w:pPr>
                            <w:r w:rsidRPr="00CB712A">
                              <w:rPr>
                                <w:sz w:val="16"/>
                                <w:szCs w:val="16"/>
                              </w:rPr>
                              <w:t>15.71</w:t>
                            </w:r>
                          </w:p>
                        </w:tc>
                        <w:tc>
                          <w:tcPr>
                            <w:tcW w:w="1170" w:type="dxa"/>
                          </w:tcPr>
                          <w:p w14:paraId="69A1F253" w14:textId="18194600" w:rsidR="00974C8D" w:rsidRPr="00CB712A" w:rsidRDefault="00974C8D" w:rsidP="00974C8D">
                            <w:pPr>
                              <w:spacing w:line="180" w:lineRule="exact"/>
                              <w:jc w:val="center"/>
                              <w:rPr>
                                <w:sz w:val="16"/>
                                <w:szCs w:val="16"/>
                              </w:rPr>
                            </w:pPr>
                            <w:r w:rsidRPr="00CB712A">
                              <w:rPr>
                                <w:sz w:val="16"/>
                                <w:szCs w:val="16"/>
                              </w:rPr>
                              <w:t>15.76</w:t>
                            </w:r>
                          </w:p>
                        </w:tc>
                      </w:tr>
                      <w:tr w:rsidR="00CB712A" w:rsidRPr="00CB712A" w14:paraId="4922EF5E" w14:textId="77777777" w:rsidTr="000A4687">
                        <w:tc>
                          <w:tcPr>
                            <w:tcW w:w="1800" w:type="dxa"/>
                          </w:tcPr>
                          <w:p w14:paraId="16C57A23" w14:textId="0B563CAB" w:rsidR="00974C8D" w:rsidRPr="00CB712A" w:rsidRDefault="00974C8D" w:rsidP="00974C8D">
                            <w:pPr>
                              <w:spacing w:line="180" w:lineRule="exact"/>
                              <w:rPr>
                                <w:iCs/>
                                <w:sz w:val="16"/>
                                <w:szCs w:val="16"/>
                              </w:rPr>
                            </w:pPr>
                            <w:r w:rsidRPr="00CB712A">
                              <w:rPr>
                                <w:iCs/>
                                <w:sz w:val="16"/>
                                <w:szCs w:val="16"/>
                              </w:rPr>
                              <w:t>CS magnetic flux (Wb)</w:t>
                            </w:r>
                          </w:p>
                        </w:tc>
                        <w:tc>
                          <w:tcPr>
                            <w:tcW w:w="990" w:type="dxa"/>
                          </w:tcPr>
                          <w:p w14:paraId="5B50C326" w14:textId="77777777" w:rsidR="00974C8D" w:rsidRPr="00CB712A" w:rsidRDefault="00974C8D" w:rsidP="00974C8D">
                            <w:pPr>
                              <w:spacing w:line="180" w:lineRule="exact"/>
                              <w:jc w:val="center"/>
                              <w:rPr>
                                <w:sz w:val="16"/>
                                <w:szCs w:val="16"/>
                              </w:rPr>
                            </w:pPr>
                            <w:r w:rsidRPr="00CB712A">
                              <w:rPr>
                                <w:sz w:val="16"/>
                                <w:szCs w:val="16"/>
                              </w:rPr>
                              <w:t>207.4</w:t>
                            </w:r>
                          </w:p>
                          <w:p w14:paraId="6713272A" w14:textId="59382E30" w:rsidR="00974C8D" w:rsidRPr="00CB712A" w:rsidRDefault="00974C8D" w:rsidP="00974C8D">
                            <w:pPr>
                              <w:spacing w:line="180" w:lineRule="exact"/>
                              <w:jc w:val="center"/>
                              <w:rPr>
                                <w:sz w:val="16"/>
                                <w:szCs w:val="16"/>
                              </w:rPr>
                            </w:pPr>
                          </w:p>
                        </w:tc>
                        <w:tc>
                          <w:tcPr>
                            <w:tcW w:w="990" w:type="dxa"/>
                          </w:tcPr>
                          <w:p w14:paraId="500B245F" w14:textId="77777777" w:rsidR="00974C8D" w:rsidRPr="00CB712A" w:rsidRDefault="00974C8D" w:rsidP="00974C8D">
                            <w:pPr>
                              <w:spacing w:line="180" w:lineRule="exact"/>
                              <w:jc w:val="center"/>
                              <w:rPr>
                                <w:sz w:val="16"/>
                                <w:szCs w:val="16"/>
                              </w:rPr>
                            </w:pPr>
                            <w:r w:rsidRPr="00CB712A">
                              <w:rPr>
                                <w:sz w:val="16"/>
                                <w:szCs w:val="16"/>
                              </w:rPr>
                              <w:t>211.6</w:t>
                            </w:r>
                          </w:p>
                          <w:p w14:paraId="30EB4E75" w14:textId="29CB6E6B" w:rsidR="00974C8D" w:rsidRPr="00CB712A" w:rsidRDefault="00974C8D" w:rsidP="00974C8D">
                            <w:pPr>
                              <w:spacing w:line="180" w:lineRule="exact"/>
                              <w:jc w:val="center"/>
                              <w:rPr>
                                <w:sz w:val="16"/>
                                <w:szCs w:val="16"/>
                              </w:rPr>
                            </w:pPr>
                            <w:r w:rsidRPr="00CB712A">
                              <w:rPr>
                                <w:sz w:val="16"/>
                                <w:szCs w:val="16"/>
                              </w:rPr>
                              <w:t>(+2.0%)</w:t>
                            </w:r>
                          </w:p>
                        </w:tc>
                        <w:tc>
                          <w:tcPr>
                            <w:tcW w:w="1170" w:type="dxa"/>
                          </w:tcPr>
                          <w:p w14:paraId="60320747" w14:textId="77777777" w:rsidR="00974C8D" w:rsidRPr="00CB712A" w:rsidRDefault="00974C8D" w:rsidP="00974C8D">
                            <w:pPr>
                              <w:spacing w:line="180" w:lineRule="exact"/>
                              <w:jc w:val="center"/>
                              <w:rPr>
                                <w:sz w:val="16"/>
                                <w:szCs w:val="16"/>
                              </w:rPr>
                            </w:pPr>
                            <w:r w:rsidRPr="00CB712A">
                              <w:rPr>
                                <w:sz w:val="16"/>
                                <w:szCs w:val="16"/>
                              </w:rPr>
                              <w:t>218.5</w:t>
                            </w:r>
                          </w:p>
                          <w:p w14:paraId="4E2DABC1" w14:textId="2A11ABF3" w:rsidR="00974C8D" w:rsidRPr="00CB712A" w:rsidRDefault="00974C8D" w:rsidP="00974C8D">
                            <w:pPr>
                              <w:spacing w:line="180" w:lineRule="exact"/>
                              <w:jc w:val="center"/>
                              <w:rPr>
                                <w:sz w:val="16"/>
                                <w:szCs w:val="16"/>
                              </w:rPr>
                            </w:pPr>
                            <w:r w:rsidRPr="00CB712A">
                              <w:rPr>
                                <w:sz w:val="16"/>
                                <w:szCs w:val="16"/>
                              </w:rPr>
                              <w:t>(+5.4%)</w:t>
                            </w:r>
                          </w:p>
                        </w:tc>
                      </w:tr>
                      <w:tr w:rsidR="00CB712A" w:rsidRPr="00CB712A" w14:paraId="48407060" w14:textId="77777777" w:rsidTr="000A4687">
                        <w:tc>
                          <w:tcPr>
                            <w:tcW w:w="1800" w:type="dxa"/>
                          </w:tcPr>
                          <w:p w14:paraId="4F934361" w14:textId="57BBEC70" w:rsidR="00974C8D" w:rsidRPr="00CB712A" w:rsidRDefault="00974C8D" w:rsidP="000A4687">
                            <w:pPr>
                              <w:spacing w:line="180" w:lineRule="exact"/>
                              <w:rPr>
                                <w:iCs/>
                                <w:sz w:val="16"/>
                                <w:szCs w:val="16"/>
                              </w:rPr>
                            </w:pPr>
                            <w:r w:rsidRPr="00CB712A">
                              <w:rPr>
                                <w:iCs/>
                                <w:sz w:val="16"/>
                                <w:szCs w:val="16"/>
                              </w:rPr>
                              <w:t>M</w:t>
                            </w:r>
                            <w:r w:rsidR="000A4687" w:rsidRPr="00CB712A">
                              <w:rPr>
                                <w:iCs/>
                                <w:sz w:val="16"/>
                                <w:szCs w:val="16"/>
                              </w:rPr>
                              <w:t>embrane stress</w:t>
                            </w:r>
                            <w:r w:rsidR="000A4687" w:rsidRPr="00CB712A">
                              <w:rPr>
                                <w:iCs/>
                                <w:sz w:val="16"/>
                                <w:szCs w:val="16"/>
                                <w:vertAlign w:val="superscript"/>
                              </w:rPr>
                              <w:t>a</w:t>
                            </w:r>
                            <w:r w:rsidR="000A4687" w:rsidRPr="00CB712A">
                              <w:rPr>
                                <w:iCs/>
                                <w:sz w:val="16"/>
                                <w:szCs w:val="16"/>
                              </w:rPr>
                              <w:t xml:space="preserve"> </w:t>
                            </w:r>
                            <w:r w:rsidRPr="00CB712A">
                              <w:rPr>
                                <w:iCs/>
                                <w:sz w:val="16"/>
                                <w:szCs w:val="16"/>
                              </w:rPr>
                              <w:t>(MPa)</w:t>
                            </w:r>
                          </w:p>
                        </w:tc>
                        <w:tc>
                          <w:tcPr>
                            <w:tcW w:w="990" w:type="dxa"/>
                          </w:tcPr>
                          <w:p w14:paraId="381691CE" w14:textId="7B00E626" w:rsidR="00974C8D" w:rsidRPr="00CB712A" w:rsidRDefault="00974C8D" w:rsidP="00974C8D">
                            <w:pPr>
                              <w:spacing w:line="180" w:lineRule="exact"/>
                              <w:jc w:val="center"/>
                              <w:rPr>
                                <w:sz w:val="16"/>
                                <w:szCs w:val="16"/>
                              </w:rPr>
                            </w:pPr>
                            <w:r w:rsidRPr="00CB712A">
                              <w:rPr>
                                <w:sz w:val="16"/>
                                <w:szCs w:val="16"/>
                              </w:rPr>
                              <w:t>356.0</w:t>
                            </w:r>
                          </w:p>
                        </w:tc>
                        <w:tc>
                          <w:tcPr>
                            <w:tcW w:w="990" w:type="dxa"/>
                          </w:tcPr>
                          <w:p w14:paraId="5F8CBFB2" w14:textId="454F89C9" w:rsidR="00974C8D" w:rsidRPr="00CB712A" w:rsidRDefault="00974C8D" w:rsidP="00974C8D">
                            <w:pPr>
                              <w:spacing w:line="180" w:lineRule="exact"/>
                              <w:jc w:val="center"/>
                              <w:rPr>
                                <w:sz w:val="16"/>
                                <w:szCs w:val="16"/>
                              </w:rPr>
                            </w:pPr>
                            <w:r w:rsidRPr="00CB712A">
                              <w:rPr>
                                <w:sz w:val="16"/>
                                <w:szCs w:val="16"/>
                              </w:rPr>
                              <w:t>362.1</w:t>
                            </w:r>
                          </w:p>
                        </w:tc>
                        <w:tc>
                          <w:tcPr>
                            <w:tcW w:w="1170" w:type="dxa"/>
                          </w:tcPr>
                          <w:p w14:paraId="35A2F93D" w14:textId="02F4D3EB" w:rsidR="00974C8D" w:rsidRPr="00CB712A" w:rsidRDefault="00974C8D" w:rsidP="00974C8D">
                            <w:pPr>
                              <w:spacing w:line="180" w:lineRule="exact"/>
                              <w:jc w:val="center"/>
                              <w:rPr>
                                <w:sz w:val="16"/>
                                <w:szCs w:val="16"/>
                              </w:rPr>
                            </w:pPr>
                            <w:r w:rsidRPr="00CB712A">
                              <w:rPr>
                                <w:sz w:val="16"/>
                                <w:szCs w:val="16"/>
                              </w:rPr>
                              <w:t>350.0</w:t>
                            </w:r>
                          </w:p>
                        </w:tc>
                      </w:tr>
                      <w:tr w:rsidR="00CB712A" w:rsidRPr="00CB712A" w14:paraId="4D29A495" w14:textId="77777777" w:rsidTr="000A4687">
                        <w:tc>
                          <w:tcPr>
                            <w:tcW w:w="1800" w:type="dxa"/>
                          </w:tcPr>
                          <w:p w14:paraId="1C8B7664" w14:textId="25E8321B" w:rsidR="00974C8D" w:rsidRPr="00CB712A" w:rsidRDefault="00974C8D" w:rsidP="000A4687">
                            <w:pPr>
                              <w:spacing w:line="180" w:lineRule="exact"/>
                              <w:rPr>
                                <w:iCs/>
                                <w:sz w:val="16"/>
                                <w:szCs w:val="16"/>
                              </w:rPr>
                            </w:pPr>
                            <w:r w:rsidRPr="00CB712A">
                              <w:rPr>
                                <w:iCs/>
                                <w:sz w:val="16"/>
                                <w:szCs w:val="16"/>
                              </w:rPr>
                              <w:t>Hoop stress</w:t>
                            </w:r>
                            <w:r w:rsidR="000A4687" w:rsidRPr="00CB712A">
                              <w:rPr>
                                <w:iCs/>
                                <w:sz w:val="16"/>
                                <w:szCs w:val="16"/>
                                <w:vertAlign w:val="superscript"/>
                              </w:rPr>
                              <w:t>a</w:t>
                            </w:r>
                            <w:r w:rsidR="000A4687" w:rsidRPr="00CB712A">
                              <w:rPr>
                                <w:iCs/>
                                <w:sz w:val="16"/>
                                <w:szCs w:val="16"/>
                              </w:rPr>
                              <w:t xml:space="preserve"> </w:t>
                            </w:r>
                            <w:r w:rsidRPr="00CB712A">
                              <w:rPr>
                                <w:iCs/>
                                <w:sz w:val="16"/>
                                <w:szCs w:val="16"/>
                              </w:rPr>
                              <w:t>(MPa)</w:t>
                            </w:r>
                          </w:p>
                        </w:tc>
                        <w:tc>
                          <w:tcPr>
                            <w:tcW w:w="990" w:type="dxa"/>
                          </w:tcPr>
                          <w:p w14:paraId="58993578" w14:textId="3A89CD02" w:rsidR="00974C8D" w:rsidRPr="00CB712A" w:rsidRDefault="00974C8D" w:rsidP="00974C8D">
                            <w:pPr>
                              <w:spacing w:line="180" w:lineRule="exact"/>
                              <w:jc w:val="center"/>
                              <w:rPr>
                                <w:sz w:val="16"/>
                                <w:szCs w:val="16"/>
                              </w:rPr>
                            </w:pPr>
                            <w:r w:rsidRPr="00CB712A">
                              <w:rPr>
                                <w:sz w:val="16"/>
                                <w:szCs w:val="16"/>
                              </w:rPr>
                              <w:t>288.9</w:t>
                            </w:r>
                          </w:p>
                        </w:tc>
                        <w:tc>
                          <w:tcPr>
                            <w:tcW w:w="990" w:type="dxa"/>
                          </w:tcPr>
                          <w:p w14:paraId="2D49A88E" w14:textId="5C0F3834" w:rsidR="00974C8D" w:rsidRPr="00CB712A" w:rsidRDefault="00974C8D" w:rsidP="00974C8D">
                            <w:pPr>
                              <w:spacing w:line="180" w:lineRule="exact"/>
                              <w:jc w:val="center"/>
                              <w:rPr>
                                <w:sz w:val="16"/>
                                <w:szCs w:val="16"/>
                              </w:rPr>
                            </w:pPr>
                            <w:r w:rsidRPr="00CB712A">
                              <w:rPr>
                                <w:sz w:val="16"/>
                                <w:szCs w:val="16"/>
                              </w:rPr>
                              <w:t>294.5</w:t>
                            </w:r>
                          </w:p>
                        </w:tc>
                        <w:tc>
                          <w:tcPr>
                            <w:tcW w:w="1170" w:type="dxa"/>
                          </w:tcPr>
                          <w:p w14:paraId="7DD41B56" w14:textId="66BA1485" w:rsidR="00974C8D" w:rsidRPr="00CB712A" w:rsidRDefault="00974C8D" w:rsidP="00974C8D">
                            <w:pPr>
                              <w:spacing w:line="180" w:lineRule="exact"/>
                              <w:jc w:val="center"/>
                              <w:rPr>
                                <w:sz w:val="16"/>
                                <w:szCs w:val="16"/>
                              </w:rPr>
                            </w:pPr>
                            <w:r w:rsidRPr="00CB712A">
                              <w:rPr>
                                <w:sz w:val="16"/>
                                <w:szCs w:val="16"/>
                              </w:rPr>
                              <w:t>295.4</w:t>
                            </w:r>
                          </w:p>
                        </w:tc>
                      </w:tr>
                      <w:tr w:rsidR="00CB712A" w:rsidRPr="00CB712A" w14:paraId="3B5B540C" w14:textId="77777777" w:rsidTr="000A4687">
                        <w:tc>
                          <w:tcPr>
                            <w:tcW w:w="1800" w:type="dxa"/>
                          </w:tcPr>
                          <w:p w14:paraId="4E6580E7" w14:textId="430241F1" w:rsidR="000A4687" w:rsidRPr="00CB712A" w:rsidRDefault="000A4687" w:rsidP="000A4687">
                            <w:pPr>
                              <w:spacing w:after="80" w:line="180" w:lineRule="exact"/>
                              <w:rPr>
                                <w:iCs/>
                                <w:sz w:val="16"/>
                                <w:szCs w:val="16"/>
                              </w:rPr>
                            </w:pPr>
                            <w:r w:rsidRPr="00CB712A">
                              <w:rPr>
                                <w:iCs/>
                                <w:sz w:val="16"/>
                                <w:szCs w:val="16"/>
                              </w:rPr>
                              <w:t>Cycles until break (#)</w:t>
                            </w:r>
                          </w:p>
                        </w:tc>
                        <w:tc>
                          <w:tcPr>
                            <w:tcW w:w="990" w:type="dxa"/>
                          </w:tcPr>
                          <w:p w14:paraId="3FF2F6A7" w14:textId="007783AA" w:rsidR="000A4687" w:rsidRPr="00CB712A" w:rsidRDefault="000A4687" w:rsidP="000A4687">
                            <w:pPr>
                              <w:spacing w:after="80" w:line="180" w:lineRule="exact"/>
                              <w:jc w:val="center"/>
                              <w:rPr>
                                <w:sz w:val="16"/>
                                <w:szCs w:val="16"/>
                              </w:rPr>
                            </w:pPr>
                            <w:r w:rsidRPr="00CB712A">
                              <w:rPr>
                                <w:sz w:val="16"/>
                                <w:szCs w:val="16"/>
                              </w:rPr>
                              <w:t>84.2×10</w:t>
                            </w:r>
                            <w:r w:rsidRPr="00CB712A">
                              <w:rPr>
                                <w:sz w:val="16"/>
                                <w:szCs w:val="16"/>
                                <w:vertAlign w:val="superscript"/>
                              </w:rPr>
                              <w:t>3</w:t>
                            </w:r>
                          </w:p>
                        </w:tc>
                        <w:tc>
                          <w:tcPr>
                            <w:tcW w:w="990" w:type="dxa"/>
                          </w:tcPr>
                          <w:p w14:paraId="270EECE5" w14:textId="04F07AE0" w:rsidR="000A4687" w:rsidRPr="00CB712A" w:rsidRDefault="000A4687" w:rsidP="000A4687">
                            <w:pPr>
                              <w:spacing w:after="80" w:line="180" w:lineRule="exact"/>
                              <w:jc w:val="center"/>
                              <w:rPr>
                                <w:sz w:val="16"/>
                                <w:szCs w:val="16"/>
                              </w:rPr>
                            </w:pPr>
                            <w:r w:rsidRPr="00CB712A">
                              <w:rPr>
                                <w:sz w:val="16"/>
                                <w:szCs w:val="16"/>
                              </w:rPr>
                              <w:t>80.0×10</w:t>
                            </w:r>
                            <w:r w:rsidRPr="00CB712A">
                              <w:rPr>
                                <w:sz w:val="16"/>
                                <w:szCs w:val="16"/>
                                <w:vertAlign w:val="superscript"/>
                              </w:rPr>
                              <w:t>3</w:t>
                            </w:r>
                          </w:p>
                        </w:tc>
                        <w:tc>
                          <w:tcPr>
                            <w:tcW w:w="1170" w:type="dxa"/>
                          </w:tcPr>
                          <w:p w14:paraId="02A2D1E8" w14:textId="78780283" w:rsidR="000A4687" w:rsidRPr="00CB712A" w:rsidRDefault="000A4687" w:rsidP="000A4687">
                            <w:pPr>
                              <w:spacing w:after="80" w:line="180" w:lineRule="exact"/>
                              <w:jc w:val="center"/>
                              <w:rPr>
                                <w:sz w:val="16"/>
                                <w:szCs w:val="16"/>
                              </w:rPr>
                            </w:pPr>
                            <w:r w:rsidRPr="00CB712A">
                              <w:rPr>
                                <w:sz w:val="16"/>
                                <w:szCs w:val="16"/>
                              </w:rPr>
                              <w:t>83.6×10</w:t>
                            </w:r>
                            <w:r w:rsidRPr="00CB712A">
                              <w:rPr>
                                <w:sz w:val="16"/>
                                <w:szCs w:val="16"/>
                                <w:vertAlign w:val="superscript"/>
                              </w:rPr>
                              <w:t>3</w:t>
                            </w:r>
                          </w:p>
                        </w:tc>
                      </w:tr>
                    </w:tbl>
                    <w:p w14:paraId="5161BC94" w14:textId="67BE3198" w:rsidR="006311A6" w:rsidRPr="00CB712A" w:rsidRDefault="006311A6" w:rsidP="000A4687">
                      <w:pPr>
                        <w:pStyle w:val="TASFirstpagefootnote"/>
                      </w:pPr>
                      <w:r w:rsidRPr="00CB712A">
                        <w:rPr>
                          <w:vertAlign w:val="superscript"/>
                        </w:rPr>
                        <w:t xml:space="preserve">a </w:t>
                      </w:r>
                      <w:r w:rsidR="000A4687" w:rsidRPr="00CB712A">
                        <w:t>Membrane stress and average hoop stress are reported in layer 1 (maximum).</w:t>
                      </w:r>
                    </w:p>
                    <w:p w14:paraId="2D8C5E78" w14:textId="65F0DA55" w:rsidR="006311A6" w:rsidRPr="00CB712A" w:rsidRDefault="006311A6" w:rsidP="00870FBB">
                      <w:pPr>
                        <w:pStyle w:val="TASFirstpagefootnote"/>
                      </w:pPr>
                    </w:p>
                    <w:p w14:paraId="39D052B4" w14:textId="3EC31FAE" w:rsidR="009E2AB0" w:rsidRPr="00CB712A" w:rsidRDefault="009E2AB0" w:rsidP="009E2AB0">
                      <w:pPr>
                        <w:pStyle w:val="TableTitle"/>
                        <w:spacing w:line="180" w:lineRule="exact"/>
                      </w:pPr>
                      <w:r w:rsidRPr="00CB712A">
                        <w:t>TABLE II</w:t>
                      </w:r>
                      <w:r w:rsidR="00666F98" w:rsidRPr="00CB712A">
                        <w:t>I</w:t>
                      </w:r>
                    </w:p>
                    <w:p w14:paraId="08019EA8" w14:textId="560AFE44" w:rsidR="009E2AB0" w:rsidRPr="00CB712A" w:rsidRDefault="008010C9" w:rsidP="009E2AB0">
                      <w:pPr>
                        <w:pStyle w:val="TASTableHeading"/>
                      </w:pPr>
                      <w:r w:rsidRPr="00CB712A">
                        <w:t>Material, geometrical parameters and peak magnetic field of the superconductor + stainless steel graded design</w:t>
                      </w:r>
                    </w:p>
                    <w:p w14:paraId="41304FA6" w14:textId="77777777" w:rsidR="009E2AB0" w:rsidRPr="00CB712A" w:rsidRDefault="009E2AB0" w:rsidP="009E2AB0">
                      <w:pPr>
                        <w:pStyle w:val="TableTitle"/>
                        <w:spacing w:line="180" w:lineRule="exact"/>
                      </w:pPr>
                    </w:p>
                    <w:tbl>
                      <w:tblPr>
                        <w:tblW w:w="5006" w:type="dxa"/>
                        <w:tblInd w:w="108" w:type="dxa"/>
                        <w:tblBorders>
                          <w:top w:val="single" w:sz="12" w:space="0" w:color="808080"/>
                          <w:bottom w:val="single" w:sz="12" w:space="0" w:color="808080"/>
                        </w:tblBorders>
                        <w:tblLayout w:type="fixed"/>
                        <w:tblLook w:val="0020" w:firstRow="1" w:lastRow="0" w:firstColumn="0" w:lastColumn="0" w:noHBand="0" w:noVBand="0"/>
                      </w:tblPr>
                      <w:tblGrid>
                        <w:gridCol w:w="1440"/>
                        <w:gridCol w:w="720"/>
                        <w:gridCol w:w="1080"/>
                        <w:gridCol w:w="990"/>
                        <w:gridCol w:w="776"/>
                      </w:tblGrid>
                      <w:tr w:rsidR="00CB712A" w:rsidRPr="00CB712A" w14:paraId="0832FFD6" w14:textId="77777777" w:rsidTr="00864E27">
                        <w:trPr>
                          <w:trHeight w:val="20"/>
                        </w:trPr>
                        <w:tc>
                          <w:tcPr>
                            <w:tcW w:w="1440" w:type="dxa"/>
                            <w:tcBorders>
                              <w:top w:val="double" w:sz="6" w:space="0" w:color="auto"/>
                              <w:bottom w:val="single" w:sz="6" w:space="0" w:color="auto"/>
                            </w:tcBorders>
                            <w:vAlign w:val="center"/>
                          </w:tcPr>
                          <w:p w14:paraId="756C6B1E" w14:textId="32B6040C" w:rsidR="009E2AB0" w:rsidRPr="00CB712A" w:rsidRDefault="008010C9" w:rsidP="009E2AB0">
                            <w:pPr>
                              <w:spacing w:before="100" w:after="80" w:line="180" w:lineRule="exact"/>
                              <w:jc w:val="center"/>
                              <w:rPr>
                                <w:sz w:val="16"/>
                                <w:szCs w:val="16"/>
                              </w:rPr>
                            </w:pPr>
                            <w:r w:rsidRPr="00CB712A">
                              <w:rPr>
                                <w:sz w:val="16"/>
                                <w:szCs w:val="16"/>
                              </w:rPr>
                              <w:t>Sub-coil (material)</w:t>
                            </w:r>
                          </w:p>
                        </w:tc>
                        <w:tc>
                          <w:tcPr>
                            <w:tcW w:w="720" w:type="dxa"/>
                            <w:tcBorders>
                              <w:top w:val="double" w:sz="6" w:space="0" w:color="auto"/>
                              <w:bottom w:val="single" w:sz="6" w:space="0" w:color="auto"/>
                            </w:tcBorders>
                            <w:vAlign w:val="center"/>
                          </w:tcPr>
                          <w:p w14:paraId="5B56599B" w14:textId="75AB10FF" w:rsidR="009E2AB0" w:rsidRPr="00CB712A" w:rsidRDefault="008010C9" w:rsidP="009E2AB0">
                            <w:pPr>
                              <w:pStyle w:val="TableTitle"/>
                              <w:spacing w:before="100" w:after="80" w:line="180" w:lineRule="exact"/>
                              <w:rPr>
                                <w:smallCaps w:val="0"/>
                              </w:rPr>
                            </w:pPr>
                            <w:r w:rsidRPr="00CB712A">
                              <w:rPr>
                                <w:i/>
                                <w:smallCaps w:val="0"/>
                              </w:rPr>
                              <w:t>r</w:t>
                            </w:r>
                            <w:r w:rsidRPr="00CB712A">
                              <w:rPr>
                                <w:i/>
                                <w:smallCaps w:val="0"/>
                                <w:vertAlign w:val="subscript"/>
                              </w:rPr>
                              <w:t>i</w:t>
                            </w:r>
                            <w:r w:rsidRPr="00CB712A">
                              <w:rPr>
                                <w:i/>
                                <w:smallCaps w:val="0"/>
                              </w:rPr>
                              <w:t xml:space="preserve"> </w:t>
                            </w:r>
                            <w:r w:rsidRPr="00CB712A">
                              <w:rPr>
                                <w:smallCaps w:val="0"/>
                              </w:rPr>
                              <w:t>(mm)</w:t>
                            </w:r>
                          </w:p>
                        </w:tc>
                        <w:tc>
                          <w:tcPr>
                            <w:tcW w:w="1080" w:type="dxa"/>
                            <w:tcBorders>
                              <w:top w:val="double" w:sz="6" w:space="0" w:color="auto"/>
                              <w:bottom w:val="single" w:sz="6" w:space="0" w:color="auto"/>
                            </w:tcBorders>
                          </w:tcPr>
                          <w:p w14:paraId="04885265" w14:textId="4C6439EB" w:rsidR="009E2AB0" w:rsidRPr="00CB712A" w:rsidRDefault="008010C9" w:rsidP="009E2AB0">
                            <w:pPr>
                              <w:spacing w:before="100" w:after="80" w:line="180" w:lineRule="exact"/>
                              <w:jc w:val="center"/>
                              <w:rPr>
                                <w:sz w:val="16"/>
                                <w:szCs w:val="16"/>
                              </w:rPr>
                            </w:pPr>
                            <w:r w:rsidRPr="00CB712A">
                              <w:rPr>
                                <w:sz w:val="16"/>
                                <w:szCs w:val="16"/>
                              </w:rPr>
                              <w:t>A</w:t>
                            </w:r>
                            <w:r w:rsidR="00864E27" w:rsidRPr="00CB712A">
                              <w:rPr>
                                <w:sz w:val="16"/>
                                <w:szCs w:val="16"/>
                                <w:vertAlign w:val="subscript"/>
                              </w:rPr>
                              <w:t>non-Cu</w:t>
                            </w:r>
                            <w:r w:rsidRPr="00CB712A">
                              <w:rPr>
                                <w:sz w:val="16"/>
                                <w:szCs w:val="16"/>
                                <w:vertAlign w:val="subscript"/>
                              </w:rPr>
                              <w:t xml:space="preserve"> </w:t>
                            </w:r>
                            <w:r w:rsidRPr="00CB712A">
                              <w:rPr>
                                <w:sz w:val="16"/>
                                <w:szCs w:val="16"/>
                              </w:rPr>
                              <w:t>(mm</w:t>
                            </w:r>
                            <w:r w:rsidRPr="00CB712A">
                              <w:rPr>
                                <w:sz w:val="16"/>
                                <w:szCs w:val="16"/>
                                <w:vertAlign w:val="superscript"/>
                              </w:rPr>
                              <w:t>2</w:t>
                            </w:r>
                            <w:r w:rsidRPr="00CB712A">
                              <w:rPr>
                                <w:sz w:val="16"/>
                                <w:szCs w:val="16"/>
                              </w:rPr>
                              <w:t>)</w:t>
                            </w:r>
                          </w:p>
                        </w:tc>
                        <w:tc>
                          <w:tcPr>
                            <w:tcW w:w="990" w:type="dxa"/>
                            <w:tcBorders>
                              <w:top w:val="double" w:sz="6" w:space="0" w:color="auto"/>
                              <w:bottom w:val="single" w:sz="6" w:space="0" w:color="auto"/>
                            </w:tcBorders>
                            <w:vAlign w:val="center"/>
                          </w:tcPr>
                          <w:p w14:paraId="1AB864F4" w14:textId="0048C878" w:rsidR="009E2AB0" w:rsidRPr="00CB712A" w:rsidRDefault="008010C9" w:rsidP="009E2AB0">
                            <w:pPr>
                              <w:spacing w:before="100" w:after="80" w:line="180" w:lineRule="exact"/>
                              <w:jc w:val="center"/>
                              <w:rPr>
                                <w:sz w:val="16"/>
                                <w:szCs w:val="16"/>
                              </w:rPr>
                            </w:pPr>
                            <w:r w:rsidRPr="00CB712A">
                              <w:rPr>
                                <w:sz w:val="16"/>
                                <w:szCs w:val="16"/>
                              </w:rPr>
                              <w:t>A</w:t>
                            </w:r>
                            <w:r w:rsidR="00864E27" w:rsidRPr="00CB712A">
                              <w:rPr>
                                <w:sz w:val="16"/>
                                <w:szCs w:val="16"/>
                                <w:vertAlign w:val="subscript"/>
                              </w:rPr>
                              <w:t>steel</w:t>
                            </w:r>
                            <w:r w:rsidRPr="00CB712A">
                              <w:rPr>
                                <w:sz w:val="16"/>
                                <w:szCs w:val="16"/>
                                <w:vertAlign w:val="subscript"/>
                              </w:rPr>
                              <w:t xml:space="preserve"> </w:t>
                            </w:r>
                            <w:r w:rsidRPr="00CB712A">
                              <w:rPr>
                                <w:sz w:val="16"/>
                                <w:szCs w:val="16"/>
                              </w:rPr>
                              <w:t>(mm</w:t>
                            </w:r>
                            <w:r w:rsidRPr="00CB712A">
                              <w:rPr>
                                <w:sz w:val="16"/>
                                <w:szCs w:val="16"/>
                                <w:vertAlign w:val="superscript"/>
                              </w:rPr>
                              <w:t>2</w:t>
                            </w:r>
                            <w:r w:rsidRPr="00CB712A">
                              <w:rPr>
                                <w:sz w:val="16"/>
                                <w:szCs w:val="16"/>
                              </w:rPr>
                              <w:t>)</w:t>
                            </w:r>
                          </w:p>
                        </w:tc>
                        <w:tc>
                          <w:tcPr>
                            <w:tcW w:w="776" w:type="dxa"/>
                            <w:tcBorders>
                              <w:top w:val="double" w:sz="6" w:space="0" w:color="auto"/>
                              <w:bottom w:val="single" w:sz="6" w:space="0" w:color="auto"/>
                            </w:tcBorders>
                          </w:tcPr>
                          <w:p w14:paraId="2F05AFB8" w14:textId="20D14C6F" w:rsidR="009E2AB0" w:rsidRPr="00CB712A" w:rsidRDefault="008010C9" w:rsidP="009E2AB0">
                            <w:pPr>
                              <w:spacing w:before="100" w:after="80" w:line="180" w:lineRule="exact"/>
                              <w:jc w:val="center"/>
                              <w:rPr>
                                <w:sz w:val="16"/>
                                <w:szCs w:val="16"/>
                              </w:rPr>
                            </w:pPr>
                            <w:r w:rsidRPr="00CB712A">
                              <w:rPr>
                                <w:sz w:val="16"/>
                                <w:szCs w:val="16"/>
                              </w:rPr>
                              <w:t>B</w:t>
                            </w:r>
                            <w:r w:rsidRPr="00CB712A">
                              <w:rPr>
                                <w:sz w:val="16"/>
                                <w:szCs w:val="16"/>
                                <w:vertAlign w:val="subscript"/>
                              </w:rPr>
                              <w:t>max</w:t>
                            </w:r>
                            <w:r w:rsidRPr="00CB712A">
                              <w:rPr>
                                <w:sz w:val="16"/>
                                <w:szCs w:val="16"/>
                              </w:rPr>
                              <w:t xml:space="preserve"> (T)</w:t>
                            </w:r>
                          </w:p>
                        </w:tc>
                      </w:tr>
                      <w:tr w:rsidR="00CB712A" w:rsidRPr="00CB712A" w14:paraId="311B7392" w14:textId="77777777" w:rsidTr="00864E27">
                        <w:tc>
                          <w:tcPr>
                            <w:tcW w:w="1440" w:type="dxa"/>
                          </w:tcPr>
                          <w:p w14:paraId="278D6DFD" w14:textId="709668BB" w:rsidR="00864E27" w:rsidRPr="00CB712A" w:rsidRDefault="00864E27" w:rsidP="00864E27">
                            <w:pPr>
                              <w:spacing w:before="100" w:line="180" w:lineRule="exact"/>
                              <w:rPr>
                                <w:iCs/>
                                <w:sz w:val="16"/>
                                <w:szCs w:val="16"/>
                              </w:rPr>
                            </w:pPr>
                            <w:r w:rsidRPr="00CB712A">
                              <w:rPr>
                                <w:iCs/>
                                <w:sz w:val="16"/>
                                <w:szCs w:val="16"/>
                              </w:rPr>
                              <w:t>1 (RE-123)</w:t>
                            </w:r>
                          </w:p>
                        </w:tc>
                        <w:tc>
                          <w:tcPr>
                            <w:tcW w:w="720" w:type="dxa"/>
                          </w:tcPr>
                          <w:p w14:paraId="77C1540E" w14:textId="42353F01" w:rsidR="00864E27" w:rsidRPr="00CB712A" w:rsidRDefault="00864E27" w:rsidP="00864E27">
                            <w:pPr>
                              <w:spacing w:before="100" w:line="180" w:lineRule="exact"/>
                              <w:jc w:val="center"/>
                              <w:rPr>
                                <w:sz w:val="16"/>
                                <w:szCs w:val="16"/>
                              </w:rPr>
                            </w:pPr>
                            <w:r w:rsidRPr="00CB712A">
                              <w:rPr>
                                <w:sz w:val="16"/>
                                <w:szCs w:val="16"/>
                              </w:rPr>
                              <w:t>1528.3</w:t>
                            </w:r>
                          </w:p>
                        </w:tc>
                        <w:tc>
                          <w:tcPr>
                            <w:tcW w:w="1080" w:type="dxa"/>
                          </w:tcPr>
                          <w:p w14:paraId="79A5AAD9" w14:textId="3143C2D2" w:rsidR="00864E27" w:rsidRPr="00CB712A" w:rsidRDefault="00864E27" w:rsidP="00864E27">
                            <w:pPr>
                              <w:spacing w:before="100" w:line="180" w:lineRule="exact"/>
                              <w:jc w:val="center"/>
                              <w:rPr>
                                <w:sz w:val="16"/>
                                <w:szCs w:val="16"/>
                              </w:rPr>
                            </w:pPr>
                            <w:r w:rsidRPr="00CB712A">
                              <w:rPr>
                                <w:sz w:val="16"/>
                                <w:szCs w:val="16"/>
                              </w:rPr>
                              <w:t>58.5</w:t>
                            </w:r>
                          </w:p>
                        </w:tc>
                        <w:tc>
                          <w:tcPr>
                            <w:tcW w:w="990" w:type="dxa"/>
                          </w:tcPr>
                          <w:p w14:paraId="4EC2926C" w14:textId="703CF39F" w:rsidR="00864E27" w:rsidRPr="00CB712A" w:rsidRDefault="00864E27" w:rsidP="00864E27">
                            <w:pPr>
                              <w:spacing w:before="100" w:line="180" w:lineRule="exact"/>
                              <w:jc w:val="center"/>
                              <w:rPr>
                                <w:sz w:val="16"/>
                                <w:szCs w:val="16"/>
                              </w:rPr>
                            </w:pPr>
                            <w:r w:rsidRPr="00CB712A">
                              <w:rPr>
                                <w:sz w:val="16"/>
                                <w:szCs w:val="16"/>
                              </w:rPr>
                              <w:t>4548</w:t>
                            </w:r>
                          </w:p>
                        </w:tc>
                        <w:tc>
                          <w:tcPr>
                            <w:tcW w:w="776" w:type="dxa"/>
                          </w:tcPr>
                          <w:p w14:paraId="19782476" w14:textId="6196367A" w:rsidR="00864E27" w:rsidRPr="00CB712A" w:rsidRDefault="00864E27" w:rsidP="00864E27">
                            <w:pPr>
                              <w:spacing w:before="100" w:line="180" w:lineRule="exact"/>
                              <w:jc w:val="center"/>
                              <w:rPr>
                                <w:sz w:val="16"/>
                                <w:szCs w:val="16"/>
                              </w:rPr>
                            </w:pPr>
                            <w:r w:rsidRPr="00CB712A">
                              <w:rPr>
                                <w:sz w:val="16"/>
                                <w:szCs w:val="16"/>
                              </w:rPr>
                              <w:t>15.76</w:t>
                            </w:r>
                          </w:p>
                        </w:tc>
                      </w:tr>
                      <w:tr w:rsidR="00CB712A" w:rsidRPr="00CB712A" w14:paraId="4FB97916" w14:textId="77777777" w:rsidTr="00864E27">
                        <w:tc>
                          <w:tcPr>
                            <w:tcW w:w="1440" w:type="dxa"/>
                          </w:tcPr>
                          <w:p w14:paraId="052D846E" w14:textId="266ADBEC" w:rsidR="00864E27" w:rsidRPr="00CB712A" w:rsidRDefault="00864E27" w:rsidP="00864E27">
                            <w:pPr>
                              <w:spacing w:line="180" w:lineRule="exact"/>
                              <w:rPr>
                                <w:iCs/>
                                <w:sz w:val="16"/>
                                <w:szCs w:val="16"/>
                              </w:rPr>
                            </w:pPr>
                            <w:r w:rsidRPr="00CB712A">
                              <w:rPr>
                                <w:iCs/>
                                <w:sz w:val="16"/>
                                <w:szCs w:val="16"/>
                              </w:rPr>
                              <w:t>2 (R&amp;W Nb</w:t>
                            </w:r>
                            <w:r w:rsidRPr="00CB712A">
                              <w:rPr>
                                <w:iCs/>
                                <w:sz w:val="16"/>
                                <w:szCs w:val="16"/>
                                <w:vertAlign w:val="subscript"/>
                              </w:rPr>
                              <w:t>3</w:t>
                            </w:r>
                            <w:r w:rsidRPr="00CB712A">
                              <w:rPr>
                                <w:iCs/>
                                <w:sz w:val="16"/>
                                <w:szCs w:val="16"/>
                              </w:rPr>
                              <w:t>Sn)</w:t>
                            </w:r>
                          </w:p>
                        </w:tc>
                        <w:tc>
                          <w:tcPr>
                            <w:tcW w:w="720" w:type="dxa"/>
                          </w:tcPr>
                          <w:p w14:paraId="3E3E2203" w14:textId="5AB4D211" w:rsidR="00864E27" w:rsidRPr="00CB712A" w:rsidRDefault="00864E27" w:rsidP="00864E27">
                            <w:pPr>
                              <w:spacing w:line="180" w:lineRule="exact"/>
                              <w:jc w:val="center"/>
                              <w:rPr>
                                <w:sz w:val="16"/>
                                <w:szCs w:val="16"/>
                              </w:rPr>
                            </w:pPr>
                            <w:r w:rsidRPr="00CB712A">
                              <w:rPr>
                                <w:sz w:val="16"/>
                                <w:szCs w:val="16"/>
                              </w:rPr>
                              <w:t>1676.2</w:t>
                            </w:r>
                          </w:p>
                        </w:tc>
                        <w:tc>
                          <w:tcPr>
                            <w:tcW w:w="1080" w:type="dxa"/>
                          </w:tcPr>
                          <w:p w14:paraId="621E0AB5" w14:textId="2E60F5C2" w:rsidR="00864E27" w:rsidRPr="00CB712A" w:rsidRDefault="00864E27" w:rsidP="00864E27">
                            <w:pPr>
                              <w:spacing w:line="180" w:lineRule="exact"/>
                              <w:jc w:val="center"/>
                              <w:rPr>
                                <w:sz w:val="16"/>
                                <w:szCs w:val="16"/>
                              </w:rPr>
                            </w:pPr>
                            <w:r w:rsidRPr="00CB712A">
                              <w:rPr>
                                <w:sz w:val="16"/>
                                <w:szCs w:val="16"/>
                              </w:rPr>
                              <w:t>110.0</w:t>
                            </w:r>
                          </w:p>
                        </w:tc>
                        <w:tc>
                          <w:tcPr>
                            <w:tcW w:w="990" w:type="dxa"/>
                          </w:tcPr>
                          <w:p w14:paraId="70ABB3D0" w14:textId="6D5B0EAC" w:rsidR="00864E27" w:rsidRPr="00CB712A" w:rsidRDefault="00864E27" w:rsidP="00864E27">
                            <w:pPr>
                              <w:spacing w:line="180" w:lineRule="exact"/>
                              <w:jc w:val="center"/>
                              <w:rPr>
                                <w:sz w:val="16"/>
                                <w:szCs w:val="16"/>
                              </w:rPr>
                            </w:pPr>
                            <w:r w:rsidRPr="00CB712A">
                              <w:rPr>
                                <w:sz w:val="16"/>
                                <w:szCs w:val="16"/>
                              </w:rPr>
                              <w:t>4262</w:t>
                            </w:r>
                          </w:p>
                        </w:tc>
                        <w:tc>
                          <w:tcPr>
                            <w:tcW w:w="776" w:type="dxa"/>
                          </w:tcPr>
                          <w:p w14:paraId="061E33E5" w14:textId="33DEE4DD" w:rsidR="00864E27" w:rsidRPr="00CB712A" w:rsidRDefault="00864E27" w:rsidP="00864E27">
                            <w:pPr>
                              <w:spacing w:line="180" w:lineRule="exact"/>
                              <w:jc w:val="center"/>
                              <w:rPr>
                                <w:sz w:val="16"/>
                                <w:szCs w:val="16"/>
                              </w:rPr>
                            </w:pPr>
                            <w:r w:rsidRPr="00CB712A">
                              <w:rPr>
                                <w:sz w:val="16"/>
                                <w:szCs w:val="16"/>
                              </w:rPr>
                              <w:t>14.19</w:t>
                            </w:r>
                          </w:p>
                        </w:tc>
                      </w:tr>
                      <w:tr w:rsidR="00CB712A" w:rsidRPr="00CB712A" w14:paraId="24DD0585" w14:textId="77777777" w:rsidTr="00864E27">
                        <w:tc>
                          <w:tcPr>
                            <w:tcW w:w="1440" w:type="dxa"/>
                          </w:tcPr>
                          <w:p w14:paraId="196710DE" w14:textId="04EF2C63" w:rsidR="00864E27" w:rsidRPr="00CB712A" w:rsidRDefault="00864E27" w:rsidP="00864E27">
                            <w:pPr>
                              <w:spacing w:line="180" w:lineRule="exact"/>
                              <w:rPr>
                                <w:iCs/>
                                <w:sz w:val="16"/>
                                <w:szCs w:val="16"/>
                              </w:rPr>
                            </w:pPr>
                            <w:r w:rsidRPr="00CB712A">
                              <w:rPr>
                                <w:iCs/>
                                <w:sz w:val="16"/>
                                <w:szCs w:val="16"/>
                              </w:rPr>
                              <w:t>3 (R&amp;W Nb</w:t>
                            </w:r>
                            <w:r w:rsidRPr="00CB712A">
                              <w:rPr>
                                <w:iCs/>
                                <w:sz w:val="16"/>
                                <w:szCs w:val="16"/>
                                <w:vertAlign w:val="subscript"/>
                              </w:rPr>
                              <w:t>3</w:t>
                            </w:r>
                            <w:r w:rsidRPr="00CB712A">
                              <w:rPr>
                                <w:iCs/>
                                <w:sz w:val="16"/>
                                <w:szCs w:val="16"/>
                              </w:rPr>
                              <w:t>Sn)</w:t>
                            </w:r>
                          </w:p>
                        </w:tc>
                        <w:tc>
                          <w:tcPr>
                            <w:tcW w:w="720" w:type="dxa"/>
                          </w:tcPr>
                          <w:p w14:paraId="21FEE041" w14:textId="08FEC05D" w:rsidR="00864E27" w:rsidRPr="00CB712A" w:rsidRDefault="00864E27" w:rsidP="00864E27">
                            <w:pPr>
                              <w:spacing w:line="180" w:lineRule="exact"/>
                              <w:jc w:val="center"/>
                              <w:rPr>
                                <w:sz w:val="16"/>
                                <w:szCs w:val="16"/>
                              </w:rPr>
                            </w:pPr>
                            <w:r w:rsidRPr="00CB712A">
                              <w:rPr>
                                <w:sz w:val="16"/>
                                <w:szCs w:val="16"/>
                              </w:rPr>
                              <w:t>1818.4</w:t>
                            </w:r>
                          </w:p>
                        </w:tc>
                        <w:tc>
                          <w:tcPr>
                            <w:tcW w:w="1080" w:type="dxa"/>
                          </w:tcPr>
                          <w:p w14:paraId="16A4F03A" w14:textId="6AEF12CE" w:rsidR="00864E27" w:rsidRPr="00CB712A" w:rsidRDefault="00864E27" w:rsidP="00864E27">
                            <w:pPr>
                              <w:spacing w:line="180" w:lineRule="exact"/>
                              <w:jc w:val="center"/>
                              <w:rPr>
                                <w:sz w:val="16"/>
                                <w:szCs w:val="16"/>
                              </w:rPr>
                            </w:pPr>
                            <w:r w:rsidRPr="00CB712A">
                              <w:rPr>
                                <w:sz w:val="16"/>
                                <w:szCs w:val="16"/>
                              </w:rPr>
                              <w:t>75.2</w:t>
                            </w:r>
                          </w:p>
                        </w:tc>
                        <w:tc>
                          <w:tcPr>
                            <w:tcW w:w="990" w:type="dxa"/>
                          </w:tcPr>
                          <w:p w14:paraId="49EDDBA7" w14:textId="594EDCAF" w:rsidR="00864E27" w:rsidRPr="00CB712A" w:rsidRDefault="00864E27" w:rsidP="00864E27">
                            <w:pPr>
                              <w:spacing w:line="180" w:lineRule="exact"/>
                              <w:jc w:val="center"/>
                              <w:rPr>
                                <w:sz w:val="16"/>
                                <w:szCs w:val="16"/>
                              </w:rPr>
                            </w:pPr>
                            <w:r w:rsidRPr="00CB712A">
                              <w:rPr>
                                <w:sz w:val="16"/>
                                <w:szCs w:val="16"/>
                              </w:rPr>
                              <w:t>3874</w:t>
                            </w:r>
                          </w:p>
                        </w:tc>
                        <w:tc>
                          <w:tcPr>
                            <w:tcW w:w="776" w:type="dxa"/>
                          </w:tcPr>
                          <w:p w14:paraId="45107ECB" w14:textId="4B330864" w:rsidR="00864E27" w:rsidRPr="00CB712A" w:rsidRDefault="00864E27" w:rsidP="00864E27">
                            <w:pPr>
                              <w:spacing w:line="180" w:lineRule="exact"/>
                              <w:jc w:val="center"/>
                              <w:rPr>
                                <w:sz w:val="16"/>
                                <w:szCs w:val="16"/>
                              </w:rPr>
                            </w:pPr>
                            <w:r w:rsidRPr="00CB712A">
                              <w:rPr>
                                <w:sz w:val="16"/>
                                <w:szCs w:val="16"/>
                              </w:rPr>
                              <w:t>12.67</w:t>
                            </w:r>
                          </w:p>
                        </w:tc>
                      </w:tr>
                      <w:tr w:rsidR="00CB712A" w:rsidRPr="00CB712A" w14:paraId="601AAB73" w14:textId="77777777" w:rsidTr="00864E27">
                        <w:tc>
                          <w:tcPr>
                            <w:tcW w:w="1440" w:type="dxa"/>
                          </w:tcPr>
                          <w:p w14:paraId="4E2975A4" w14:textId="3491D8E7" w:rsidR="00864E27" w:rsidRPr="00CB712A" w:rsidRDefault="00864E27" w:rsidP="00864E27">
                            <w:pPr>
                              <w:spacing w:line="180" w:lineRule="exact"/>
                              <w:rPr>
                                <w:iCs/>
                                <w:sz w:val="16"/>
                                <w:szCs w:val="16"/>
                              </w:rPr>
                            </w:pPr>
                            <w:r w:rsidRPr="00CB712A">
                              <w:rPr>
                                <w:iCs/>
                                <w:sz w:val="16"/>
                                <w:szCs w:val="16"/>
                              </w:rPr>
                              <w:t>4 (R&amp;W Nb</w:t>
                            </w:r>
                            <w:r w:rsidRPr="00CB712A">
                              <w:rPr>
                                <w:iCs/>
                                <w:sz w:val="16"/>
                                <w:szCs w:val="16"/>
                                <w:vertAlign w:val="subscript"/>
                              </w:rPr>
                              <w:t>3</w:t>
                            </w:r>
                            <w:r w:rsidRPr="00CB712A">
                              <w:rPr>
                                <w:iCs/>
                                <w:sz w:val="16"/>
                                <w:szCs w:val="16"/>
                              </w:rPr>
                              <w:t>Sn)</w:t>
                            </w:r>
                          </w:p>
                        </w:tc>
                        <w:tc>
                          <w:tcPr>
                            <w:tcW w:w="720" w:type="dxa"/>
                          </w:tcPr>
                          <w:p w14:paraId="2792E281" w14:textId="7FD5BFE3" w:rsidR="00864E27" w:rsidRPr="00CB712A" w:rsidRDefault="00864E27" w:rsidP="00864E27">
                            <w:pPr>
                              <w:spacing w:line="180" w:lineRule="exact"/>
                              <w:jc w:val="center"/>
                              <w:rPr>
                                <w:sz w:val="16"/>
                                <w:szCs w:val="16"/>
                              </w:rPr>
                            </w:pPr>
                            <w:r w:rsidRPr="00CB712A">
                              <w:rPr>
                                <w:sz w:val="16"/>
                                <w:szCs w:val="16"/>
                              </w:rPr>
                              <w:t>1948.8</w:t>
                            </w:r>
                          </w:p>
                        </w:tc>
                        <w:tc>
                          <w:tcPr>
                            <w:tcW w:w="1080" w:type="dxa"/>
                          </w:tcPr>
                          <w:p w14:paraId="3D555AAD" w14:textId="51882771" w:rsidR="00864E27" w:rsidRPr="00CB712A" w:rsidRDefault="00864E27" w:rsidP="00864E27">
                            <w:pPr>
                              <w:spacing w:line="180" w:lineRule="exact"/>
                              <w:jc w:val="center"/>
                              <w:rPr>
                                <w:sz w:val="16"/>
                                <w:szCs w:val="16"/>
                              </w:rPr>
                            </w:pPr>
                            <w:r w:rsidRPr="00CB712A">
                              <w:rPr>
                                <w:sz w:val="16"/>
                                <w:szCs w:val="16"/>
                              </w:rPr>
                              <w:t>53.8</w:t>
                            </w:r>
                          </w:p>
                        </w:tc>
                        <w:tc>
                          <w:tcPr>
                            <w:tcW w:w="990" w:type="dxa"/>
                          </w:tcPr>
                          <w:p w14:paraId="4908451B" w14:textId="41751DAF" w:rsidR="00864E27" w:rsidRPr="00CB712A" w:rsidRDefault="00864E27" w:rsidP="00864E27">
                            <w:pPr>
                              <w:spacing w:line="180" w:lineRule="exact"/>
                              <w:jc w:val="center"/>
                              <w:rPr>
                                <w:sz w:val="16"/>
                                <w:szCs w:val="16"/>
                              </w:rPr>
                            </w:pPr>
                            <w:r w:rsidRPr="00CB712A">
                              <w:rPr>
                                <w:sz w:val="16"/>
                                <w:szCs w:val="16"/>
                              </w:rPr>
                              <w:t>3573</w:t>
                            </w:r>
                          </w:p>
                        </w:tc>
                        <w:tc>
                          <w:tcPr>
                            <w:tcW w:w="776" w:type="dxa"/>
                          </w:tcPr>
                          <w:p w14:paraId="5D4FF945" w14:textId="5F3A9EF9" w:rsidR="00864E27" w:rsidRPr="00CB712A" w:rsidRDefault="00864E27" w:rsidP="00864E27">
                            <w:pPr>
                              <w:spacing w:line="180" w:lineRule="exact"/>
                              <w:jc w:val="center"/>
                              <w:rPr>
                                <w:sz w:val="16"/>
                                <w:szCs w:val="16"/>
                              </w:rPr>
                            </w:pPr>
                            <w:r w:rsidRPr="00CB712A">
                              <w:rPr>
                                <w:sz w:val="16"/>
                                <w:szCs w:val="16"/>
                              </w:rPr>
                              <w:t>11.13</w:t>
                            </w:r>
                          </w:p>
                        </w:tc>
                      </w:tr>
                      <w:tr w:rsidR="00CB712A" w:rsidRPr="00CB712A" w14:paraId="6F63ADC0" w14:textId="77777777" w:rsidTr="00864E27">
                        <w:tc>
                          <w:tcPr>
                            <w:tcW w:w="1440" w:type="dxa"/>
                          </w:tcPr>
                          <w:p w14:paraId="7A303D61" w14:textId="19F0B722" w:rsidR="00864E27" w:rsidRPr="00CB712A" w:rsidRDefault="00864E27" w:rsidP="00864E27">
                            <w:pPr>
                              <w:spacing w:line="180" w:lineRule="exact"/>
                              <w:rPr>
                                <w:iCs/>
                                <w:sz w:val="16"/>
                                <w:szCs w:val="16"/>
                              </w:rPr>
                            </w:pPr>
                            <w:r w:rsidRPr="00CB712A">
                              <w:rPr>
                                <w:iCs/>
                                <w:sz w:val="16"/>
                                <w:szCs w:val="16"/>
                              </w:rPr>
                              <w:t>5 (R&amp;W Nb</w:t>
                            </w:r>
                            <w:r w:rsidRPr="00CB712A">
                              <w:rPr>
                                <w:iCs/>
                                <w:sz w:val="16"/>
                                <w:szCs w:val="16"/>
                                <w:vertAlign w:val="subscript"/>
                              </w:rPr>
                              <w:t>3</w:t>
                            </w:r>
                            <w:r w:rsidRPr="00CB712A">
                              <w:rPr>
                                <w:iCs/>
                                <w:sz w:val="16"/>
                                <w:szCs w:val="16"/>
                              </w:rPr>
                              <w:t>Sn)</w:t>
                            </w:r>
                          </w:p>
                        </w:tc>
                        <w:tc>
                          <w:tcPr>
                            <w:tcW w:w="720" w:type="dxa"/>
                          </w:tcPr>
                          <w:p w14:paraId="27AFB3F1" w14:textId="66F1A02E" w:rsidR="00864E27" w:rsidRPr="00CB712A" w:rsidRDefault="00864E27" w:rsidP="00864E27">
                            <w:pPr>
                              <w:spacing w:line="180" w:lineRule="exact"/>
                              <w:jc w:val="center"/>
                              <w:rPr>
                                <w:sz w:val="16"/>
                                <w:szCs w:val="16"/>
                              </w:rPr>
                            </w:pPr>
                            <w:r w:rsidRPr="00CB712A">
                              <w:rPr>
                                <w:sz w:val="16"/>
                                <w:szCs w:val="16"/>
                              </w:rPr>
                              <w:t>2070.3</w:t>
                            </w:r>
                          </w:p>
                        </w:tc>
                        <w:tc>
                          <w:tcPr>
                            <w:tcW w:w="1080" w:type="dxa"/>
                          </w:tcPr>
                          <w:p w14:paraId="0A22749B" w14:textId="08C0612F" w:rsidR="00864E27" w:rsidRPr="00CB712A" w:rsidRDefault="00864E27" w:rsidP="00864E27">
                            <w:pPr>
                              <w:spacing w:line="180" w:lineRule="exact"/>
                              <w:jc w:val="center"/>
                              <w:rPr>
                                <w:sz w:val="16"/>
                                <w:szCs w:val="16"/>
                              </w:rPr>
                            </w:pPr>
                            <w:r w:rsidRPr="00CB712A">
                              <w:rPr>
                                <w:sz w:val="16"/>
                                <w:szCs w:val="16"/>
                              </w:rPr>
                              <w:t>39.7</w:t>
                            </w:r>
                          </w:p>
                        </w:tc>
                        <w:tc>
                          <w:tcPr>
                            <w:tcW w:w="990" w:type="dxa"/>
                          </w:tcPr>
                          <w:p w14:paraId="1A96E837" w14:textId="4500A2EF" w:rsidR="00864E27" w:rsidRPr="00CB712A" w:rsidRDefault="00864E27" w:rsidP="00864E27">
                            <w:pPr>
                              <w:spacing w:line="180" w:lineRule="exact"/>
                              <w:jc w:val="center"/>
                              <w:rPr>
                                <w:sz w:val="16"/>
                                <w:szCs w:val="16"/>
                              </w:rPr>
                            </w:pPr>
                            <w:r w:rsidRPr="00CB712A">
                              <w:rPr>
                                <w:sz w:val="16"/>
                                <w:szCs w:val="16"/>
                              </w:rPr>
                              <w:t>3329</w:t>
                            </w:r>
                          </w:p>
                        </w:tc>
                        <w:tc>
                          <w:tcPr>
                            <w:tcW w:w="776" w:type="dxa"/>
                          </w:tcPr>
                          <w:p w14:paraId="2A573A48" w14:textId="4B76D812" w:rsidR="00864E27" w:rsidRPr="00CB712A" w:rsidRDefault="00864E27" w:rsidP="00864E27">
                            <w:pPr>
                              <w:spacing w:line="180" w:lineRule="exact"/>
                              <w:jc w:val="center"/>
                              <w:rPr>
                                <w:sz w:val="16"/>
                                <w:szCs w:val="16"/>
                              </w:rPr>
                            </w:pPr>
                            <w:r w:rsidRPr="00CB712A">
                              <w:rPr>
                                <w:sz w:val="16"/>
                                <w:szCs w:val="16"/>
                              </w:rPr>
                              <w:t>9.60</w:t>
                            </w:r>
                          </w:p>
                        </w:tc>
                      </w:tr>
                      <w:tr w:rsidR="00CB712A" w:rsidRPr="00CB712A" w14:paraId="0CB3F673" w14:textId="77777777" w:rsidTr="00864E27">
                        <w:tc>
                          <w:tcPr>
                            <w:tcW w:w="1440" w:type="dxa"/>
                          </w:tcPr>
                          <w:p w14:paraId="5E0D9788" w14:textId="14FF5081" w:rsidR="00864E27" w:rsidRPr="00CB712A" w:rsidRDefault="00864E27" w:rsidP="00864E27">
                            <w:pPr>
                              <w:spacing w:line="180" w:lineRule="exact"/>
                              <w:rPr>
                                <w:iCs/>
                                <w:sz w:val="16"/>
                                <w:szCs w:val="16"/>
                              </w:rPr>
                            </w:pPr>
                            <w:r w:rsidRPr="00CB712A">
                              <w:rPr>
                                <w:iCs/>
                                <w:sz w:val="16"/>
                                <w:szCs w:val="16"/>
                              </w:rPr>
                              <w:t>6 (R&amp;W Nb</w:t>
                            </w:r>
                            <w:r w:rsidRPr="00CB712A">
                              <w:rPr>
                                <w:iCs/>
                                <w:sz w:val="16"/>
                                <w:szCs w:val="16"/>
                                <w:vertAlign w:val="subscript"/>
                              </w:rPr>
                              <w:t>3</w:t>
                            </w:r>
                            <w:r w:rsidRPr="00CB712A">
                              <w:rPr>
                                <w:iCs/>
                                <w:sz w:val="16"/>
                                <w:szCs w:val="16"/>
                              </w:rPr>
                              <w:t>Sn)</w:t>
                            </w:r>
                          </w:p>
                        </w:tc>
                        <w:tc>
                          <w:tcPr>
                            <w:tcW w:w="720" w:type="dxa"/>
                          </w:tcPr>
                          <w:p w14:paraId="4A7B351E" w14:textId="294C0AF9" w:rsidR="00864E27" w:rsidRPr="00CB712A" w:rsidRDefault="00864E27" w:rsidP="00864E27">
                            <w:pPr>
                              <w:spacing w:line="180" w:lineRule="exact"/>
                              <w:jc w:val="center"/>
                              <w:rPr>
                                <w:sz w:val="16"/>
                                <w:szCs w:val="16"/>
                              </w:rPr>
                            </w:pPr>
                            <w:r w:rsidRPr="00CB712A">
                              <w:rPr>
                                <w:sz w:val="16"/>
                                <w:szCs w:val="16"/>
                              </w:rPr>
                              <w:t>2184.7</w:t>
                            </w:r>
                          </w:p>
                        </w:tc>
                        <w:tc>
                          <w:tcPr>
                            <w:tcW w:w="1080" w:type="dxa"/>
                          </w:tcPr>
                          <w:p w14:paraId="3DC675CE" w14:textId="57CEF0C0" w:rsidR="00864E27" w:rsidRPr="00CB712A" w:rsidRDefault="00864E27" w:rsidP="00864E27">
                            <w:pPr>
                              <w:spacing w:line="180" w:lineRule="exact"/>
                              <w:jc w:val="center"/>
                              <w:rPr>
                                <w:sz w:val="16"/>
                                <w:szCs w:val="16"/>
                              </w:rPr>
                            </w:pPr>
                            <w:r w:rsidRPr="00CB712A">
                              <w:rPr>
                                <w:sz w:val="16"/>
                                <w:szCs w:val="16"/>
                              </w:rPr>
                              <w:t>29.8</w:t>
                            </w:r>
                          </w:p>
                        </w:tc>
                        <w:tc>
                          <w:tcPr>
                            <w:tcW w:w="990" w:type="dxa"/>
                          </w:tcPr>
                          <w:p w14:paraId="73B18B46" w14:textId="447774EE" w:rsidR="00864E27" w:rsidRPr="00CB712A" w:rsidRDefault="00864E27" w:rsidP="00864E27">
                            <w:pPr>
                              <w:spacing w:line="180" w:lineRule="exact"/>
                              <w:jc w:val="center"/>
                              <w:rPr>
                                <w:sz w:val="16"/>
                                <w:szCs w:val="16"/>
                              </w:rPr>
                            </w:pPr>
                            <w:r w:rsidRPr="00CB712A">
                              <w:rPr>
                                <w:sz w:val="16"/>
                                <w:szCs w:val="16"/>
                              </w:rPr>
                              <w:t>3127</w:t>
                            </w:r>
                          </w:p>
                        </w:tc>
                        <w:tc>
                          <w:tcPr>
                            <w:tcW w:w="776" w:type="dxa"/>
                          </w:tcPr>
                          <w:p w14:paraId="7D38F24A" w14:textId="5243AB56" w:rsidR="00864E27" w:rsidRPr="00CB712A" w:rsidRDefault="00864E27" w:rsidP="00864E27">
                            <w:pPr>
                              <w:spacing w:line="180" w:lineRule="exact"/>
                              <w:jc w:val="center"/>
                              <w:rPr>
                                <w:sz w:val="16"/>
                                <w:szCs w:val="16"/>
                              </w:rPr>
                            </w:pPr>
                            <w:r w:rsidRPr="00CB712A">
                              <w:rPr>
                                <w:sz w:val="16"/>
                                <w:szCs w:val="16"/>
                              </w:rPr>
                              <w:t>8.06</w:t>
                            </w:r>
                          </w:p>
                        </w:tc>
                      </w:tr>
                      <w:tr w:rsidR="00CB712A" w:rsidRPr="00CB712A" w14:paraId="01A8D908" w14:textId="77777777" w:rsidTr="00864E27">
                        <w:tc>
                          <w:tcPr>
                            <w:tcW w:w="1440" w:type="dxa"/>
                          </w:tcPr>
                          <w:p w14:paraId="6F024D1A" w14:textId="37B6320E" w:rsidR="00864E27" w:rsidRPr="00CB712A" w:rsidRDefault="00864E27" w:rsidP="00864E27">
                            <w:pPr>
                              <w:spacing w:line="180" w:lineRule="exact"/>
                              <w:rPr>
                                <w:iCs/>
                                <w:sz w:val="16"/>
                                <w:szCs w:val="16"/>
                              </w:rPr>
                            </w:pPr>
                            <w:r w:rsidRPr="00CB712A">
                              <w:rPr>
                                <w:iCs/>
                                <w:sz w:val="16"/>
                                <w:szCs w:val="16"/>
                              </w:rPr>
                              <w:t>7 (R&amp;W Nb</w:t>
                            </w:r>
                            <w:r w:rsidRPr="00CB712A">
                              <w:rPr>
                                <w:iCs/>
                                <w:sz w:val="16"/>
                                <w:szCs w:val="16"/>
                                <w:vertAlign w:val="subscript"/>
                              </w:rPr>
                              <w:t>3</w:t>
                            </w:r>
                            <w:r w:rsidRPr="00CB712A">
                              <w:rPr>
                                <w:iCs/>
                                <w:sz w:val="16"/>
                                <w:szCs w:val="16"/>
                              </w:rPr>
                              <w:t>Sn)</w:t>
                            </w:r>
                          </w:p>
                        </w:tc>
                        <w:tc>
                          <w:tcPr>
                            <w:tcW w:w="720" w:type="dxa"/>
                          </w:tcPr>
                          <w:p w14:paraId="4654C88B" w14:textId="0910F15D" w:rsidR="00864E27" w:rsidRPr="00CB712A" w:rsidRDefault="00864E27" w:rsidP="00864E27">
                            <w:pPr>
                              <w:spacing w:line="180" w:lineRule="exact"/>
                              <w:jc w:val="center"/>
                              <w:rPr>
                                <w:sz w:val="16"/>
                                <w:szCs w:val="16"/>
                              </w:rPr>
                            </w:pPr>
                            <w:r w:rsidRPr="00CB712A">
                              <w:rPr>
                                <w:sz w:val="16"/>
                                <w:szCs w:val="16"/>
                              </w:rPr>
                              <w:t>2293.3</w:t>
                            </w:r>
                          </w:p>
                        </w:tc>
                        <w:tc>
                          <w:tcPr>
                            <w:tcW w:w="1080" w:type="dxa"/>
                          </w:tcPr>
                          <w:p w14:paraId="444CB8E5" w14:textId="1688DADC" w:rsidR="00864E27" w:rsidRPr="00CB712A" w:rsidRDefault="00864E27" w:rsidP="00864E27">
                            <w:pPr>
                              <w:spacing w:line="180" w:lineRule="exact"/>
                              <w:jc w:val="center"/>
                              <w:rPr>
                                <w:sz w:val="16"/>
                                <w:szCs w:val="16"/>
                              </w:rPr>
                            </w:pPr>
                            <w:r w:rsidRPr="00CB712A">
                              <w:rPr>
                                <w:sz w:val="16"/>
                                <w:szCs w:val="16"/>
                              </w:rPr>
                              <w:t>22.5</w:t>
                            </w:r>
                          </w:p>
                        </w:tc>
                        <w:tc>
                          <w:tcPr>
                            <w:tcW w:w="990" w:type="dxa"/>
                          </w:tcPr>
                          <w:p w14:paraId="3D9E5E21" w14:textId="35CD9A97" w:rsidR="00864E27" w:rsidRPr="00CB712A" w:rsidRDefault="00864E27" w:rsidP="00864E27">
                            <w:pPr>
                              <w:spacing w:line="180" w:lineRule="exact"/>
                              <w:jc w:val="center"/>
                              <w:rPr>
                                <w:sz w:val="16"/>
                                <w:szCs w:val="16"/>
                              </w:rPr>
                            </w:pPr>
                            <w:r w:rsidRPr="00CB712A">
                              <w:rPr>
                                <w:sz w:val="16"/>
                                <w:szCs w:val="16"/>
                              </w:rPr>
                              <w:t>2960</w:t>
                            </w:r>
                          </w:p>
                        </w:tc>
                        <w:tc>
                          <w:tcPr>
                            <w:tcW w:w="776" w:type="dxa"/>
                          </w:tcPr>
                          <w:p w14:paraId="7F8DE576" w14:textId="3969E999" w:rsidR="00864E27" w:rsidRPr="00CB712A" w:rsidRDefault="00864E27" w:rsidP="00864E27">
                            <w:pPr>
                              <w:spacing w:line="180" w:lineRule="exact"/>
                              <w:jc w:val="center"/>
                              <w:rPr>
                                <w:sz w:val="16"/>
                                <w:szCs w:val="16"/>
                              </w:rPr>
                            </w:pPr>
                            <w:r w:rsidRPr="00CB712A">
                              <w:rPr>
                                <w:sz w:val="16"/>
                                <w:szCs w:val="16"/>
                              </w:rPr>
                              <w:t>6.52</w:t>
                            </w:r>
                          </w:p>
                        </w:tc>
                      </w:tr>
                      <w:tr w:rsidR="00CB712A" w:rsidRPr="00CB712A" w14:paraId="22A62D1B" w14:textId="77777777" w:rsidTr="00864E27">
                        <w:tc>
                          <w:tcPr>
                            <w:tcW w:w="1440" w:type="dxa"/>
                          </w:tcPr>
                          <w:p w14:paraId="459AB071" w14:textId="0B884DC2" w:rsidR="00864E27" w:rsidRPr="00CB712A" w:rsidRDefault="00864E27" w:rsidP="00864E27">
                            <w:pPr>
                              <w:spacing w:line="180" w:lineRule="exact"/>
                              <w:rPr>
                                <w:iCs/>
                                <w:sz w:val="16"/>
                                <w:szCs w:val="16"/>
                              </w:rPr>
                            </w:pPr>
                            <w:r w:rsidRPr="00CB712A">
                              <w:rPr>
                                <w:iCs/>
                                <w:sz w:val="16"/>
                                <w:szCs w:val="16"/>
                              </w:rPr>
                              <w:t>8 (Nb-Ti)</w:t>
                            </w:r>
                          </w:p>
                        </w:tc>
                        <w:tc>
                          <w:tcPr>
                            <w:tcW w:w="720" w:type="dxa"/>
                          </w:tcPr>
                          <w:p w14:paraId="5A6FC328" w14:textId="2F335BA3" w:rsidR="00864E27" w:rsidRPr="00CB712A" w:rsidRDefault="00864E27" w:rsidP="00864E27">
                            <w:pPr>
                              <w:spacing w:line="180" w:lineRule="exact"/>
                              <w:jc w:val="center"/>
                              <w:rPr>
                                <w:sz w:val="16"/>
                                <w:szCs w:val="16"/>
                              </w:rPr>
                            </w:pPr>
                            <w:r w:rsidRPr="00CB712A">
                              <w:rPr>
                                <w:sz w:val="16"/>
                                <w:szCs w:val="16"/>
                              </w:rPr>
                              <w:t>2397.1</w:t>
                            </w:r>
                          </w:p>
                        </w:tc>
                        <w:tc>
                          <w:tcPr>
                            <w:tcW w:w="1080" w:type="dxa"/>
                          </w:tcPr>
                          <w:p w14:paraId="07D804D9" w14:textId="5F5577D4" w:rsidR="00864E27" w:rsidRPr="00CB712A" w:rsidRDefault="00864E27" w:rsidP="00864E27">
                            <w:pPr>
                              <w:spacing w:line="180" w:lineRule="exact"/>
                              <w:jc w:val="center"/>
                              <w:rPr>
                                <w:sz w:val="16"/>
                                <w:szCs w:val="16"/>
                              </w:rPr>
                            </w:pPr>
                            <w:r w:rsidRPr="00CB712A">
                              <w:rPr>
                                <w:sz w:val="16"/>
                                <w:szCs w:val="16"/>
                              </w:rPr>
                              <w:t>72.6</w:t>
                            </w:r>
                          </w:p>
                        </w:tc>
                        <w:tc>
                          <w:tcPr>
                            <w:tcW w:w="990" w:type="dxa"/>
                          </w:tcPr>
                          <w:p w14:paraId="0C9EAE40" w14:textId="2BB05B50" w:rsidR="00864E27" w:rsidRPr="00CB712A" w:rsidRDefault="00864E27" w:rsidP="00864E27">
                            <w:pPr>
                              <w:spacing w:line="180" w:lineRule="exact"/>
                              <w:jc w:val="center"/>
                              <w:rPr>
                                <w:sz w:val="16"/>
                                <w:szCs w:val="16"/>
                              </w:rPr>
                            </w:pPr>
                            <w:r w:rsidRPr="00CB712A">
                              <w:rPr>
                                <w:sz w:val="16"/>
                                <w:szCs w:val="16"/>
                              </w:rPr>
                              <w:t>2935</w:t>
                            </w:r>
                          </w:p>
                        </w:tc>
                        <w:tc>
                          <w:tcPr>
                            <w:tcW w:w="776" w:type="dxa"/>
                          </w:tcPr>
                          <w:p w14:paraId="3E8F8320" w14:textId="79208C49" w:rsidR="00864E27" w:rsidRPr="00CB712A" w:rsidRDefault="00864E27" w:rsidP="00864E27">
                            <w:pPr>
                              <w:spacing w:line="180" w:lineRule="exact"/>
                              <w:jc w:val="center"/>
                              <w:rPr>
                                <w:sz w:val="16"/>
                                <w:szCs w:val="16"/>
                              </w:rPr>
                            </w:pPr>
                            <w:r w:rsidRPr="00CB712A">
                              <w:rPr>
                                <w:sz w:val="16"/>
                                <w:szCs w:val="16"/>
                              </w:rPr>
                              <w:t>4.98</w:t>
                            </w:r>
                          </w:p>
                        </w:tc>
                      </w:tr>
                      <w:tr w:rsidR="00CB712A" w:rsidRPr="00CB712A" w14:paraId="78619DC1" w14:textId="77777777" w:rsidTr="00864E27">
                        <w:tc>
                          <w:tcPr>
                            <w:tcW w:w="1440" w:type="dxa"/>
                          </w:tcPr>
                          <w:p w14:paraId="4D64C047" w14:textId="09768969" w:rsidR="00864E27" w:rsidRPr="00CB712A" w:rsidRDefault="00864E27" w:rsidP="00864E27">
                            <w:pPr>
                              <w:spacing w:line="180" w:lineRule="exact"/>
                              <w:rPr>
                                <w:iCs/>
                                <w:sz w:val="16"/>
                                <w:szCs w:val="16"/>
                              </w:rPr>
                            </w:pPr>
                            <w:r w:rsidRPr="00CB712A">
                              <w:rPr>
                                <w:iCs/>
                                <w:sz w:val="16"/>
                                <w:szCs w:val="16"/>
                              </w:rPr>
                              <w:t>9 (Nb-Ti)</w:t>
                            </w:r>
                          </w:p>
                        </w:tc>
                        <w:tc>
                          <w:tcPr>
                            <w:tcW w:w="720" w:type="dxa"/>
                          </w:tcPr>
                          <w:p w14:paraId="2D3142CE" w14:textId="70B2D436" w:rsidR="00864E27" w:rsidRPr="00CB712A" w:rsidRDefault="00864E27" w:rsidP="00864E27">
                            <w:pPr>
                              <w:spacing w:line="180" w:lineRule="exact"/>
                              <w:jc w:val="center"/>
                              <w:rPr>
                                <w:sz w:val="16"/>
                                <w:szCs w:val="16"/>
                              </w:rPr>
                            </w:pPr>
                            <w:r w:rsidRPr="00CB712A">
                              <w:rPr>
                                <w:sz w:val="16"/>
                                <w:szCs w:val="16"/>
                              </w:rPr>
                              <w:t>2502.2</w:t>
                            </w:r>
                          </w:p>
                        </w:tc>
                        <w:tc>
                          <w:tcPr>
                            <w:tcW w:w="1080" w:type="dxa"/>
                          </w:tcPr>
                          <w:p w14:paraId="50F9CC47" w14:textId="5788887E" w:rsidR="00864E27" w:rsidRPr="00CB712A" w:rsidRDefault="00864E27" w:rsidP="00864E27">
                            <w:pPr>
                              <w:spacing w:line="180" w:lineRule="exact"/>
                              <w:jc w:val="center"/>
                              <w:rPr>
                                <w:sz w:val="16"/>
                                <w:szCs w:val="16"/>
                              </w:rPr>
                            </w:pPr>
                            <w:r w:rsidRPr="00CB712A">
                              <w:rPr>
                                <w:sz w:val="16"/>
                                <w:szCs w:val="16"/>
                              </w:rPr>
                              <w:t>28.4</w:t>
                            </w:r>
                          </w:p>
                        </w:tc>
                        <w:tc>
                          <w:tcPr>
                            <w:tcW w:w="990" w:type="dxa"/>
                          </w:tcPr>
                          <w:p w14:paraId="55DC9899" w14:textId="27ABD857" w:rsidR="00864E27" w:rsidRPr="00CB712A" w:rsidRDefault="00864E27" w:rsidP="00864E27">
                            <w:pPr>
                              <w:spacing w:line="180" w:lineRule="exact"/>
                              <w:jc w:val="center"/>
                              <w:rPr>
                                <w:sz w:val="16"/>
                                <w:szCs w:val="16"/>
                              </w:rPr>
                            </w:pPr>
                            <w:r w:rsidRPr="00CB712A">
                              <w:rPr>
                                <w:sz w:val="16"/>
                                <w:szCs w:val="16"/>
                              </w:rPr>
                              <w:t>2739</w:t>
                            </w:r>
                          </w:p>
                        </w:tc>
                        <w:tc>
                          <w:tcPr>
                            <w:tcW w:w="776" w:type="dxa"/>
                          </w:tcPr>
                          <w:p w14:paraId="0AD71587" w14:textId="5A2F6140" w:rsidR="00864E27" w:rsidRPr="00CB712A" w:rsidRDefault="00864E27" w:rsidP="00864E27">
                            <w:pPr>
                              <w:spacing w:line="180" w:lineRule="exact"/>
                              <w:jc w:val="center"/>
                              <w:rPr>
                                <w:sz w:val="16"/>
                                <w:szCs w:val="16"/>
                              </w:rPr>
                            </w:pPr>
                            <w:r w:rsidRPr="00CB712A">
                              <w:rPr>
                                <w:sz w:val="16"/>
                                <w:szCs w:val="16"/>
                              </w:rPr>
                              <w:t>3.45</w:t>
                            </w:r>
                          </w:p>
                        </w:tc>
                      </w:tr>
                      <w:tr w:rsidR="00864E27" w:rsidRPr="00CB712A" w14:paraId="025F275D" w14:textId="77777777" w:rsidTr="00864E27">
                        <w:tc>
                          <w:tcPr>
                            <w:tcW w:w="1440" w:type="dxa"/>
                          </w:tcPr>
                          <w:p w14:paraId="53EDDA6A" w14:textId="21E00781" w:rsidR="00864E27" w:rsidRPr="00CB712A" w:rsidRDefault="00864E27" w:rsidP="00864E27">
                            <w:pPr>
                              <w:spacing w:after="80" w:line="180" w:lineRule="exact"/>
                              <w:rPr>
                                <w:iCs/>
                                <w:sz w:val="16"/>
                                <w:szCs w:val="16"/>
                              </w:rPr>
                            </w:pPr>
                            <w:r w:rsidRPr="00CB712A">
                              <w:rPr>
                                <w:iCs/>
                                <w:sz w:val="16"/>
                                <w:szCs w:val="16"/>
                              </w:rPr>
                              <w:t>10 (Nb-Ti)</w:t>
                            </w:r>
                          </w:p>
                        </w:tc>
                        <w:tc>
                          <w:tcPr>
                            <w:tcW w:w="720" w:type="dxa"/>
                          </w:tcPr>
                          <w:p w14:paraId="66E10486" w14:textId="66B2BBB9" w:rsidR="00864E27" w:rsidRPr="00CB712A" w:rsidRDefault="00864E27" w:rsidP="00864E27">
                            <w:pPr>
                              <w:spacing w:after="80" w:line="180" w:lineRule="exact"/>
                              <w:jc w:val="center"/>
                              <w:rPr>
                                <w:sz w:val="16"/>
                                <w:szCs w:val="16"/>
                              </w:rPr>
                            </w:pPr>
                            <w:r w:rsidRPr="00CB712A">
                              <w:rPr>
                                <w:sz w:val="16"/>
                                <w:szCs w:val="16"/>
                              </w:rPr>
                              <w:t>2600.3</w:t>
                            </w:r>
                          </w:p>
                        </w:tc>
                        <w:tc>
                          <w:tcPr>
                            <w:tcW w:w="1080" w:type="dxa"/>
                          </w:tcPr>
                          <w:p w14:paraId="22073864" w14:textId="4637011C" w:rsidR="00864E27" w:rsidRPr="00CB712A" w:rsidRDefault="00864E27" w:rsidP="00864E27">
                            <w:pPr>
                              <w:spacing w:after="80" w:line="180" w:lineRule="exact"/>
                              <w:jc w:val="center"/>
                              <w:rPr>
                                <w:sz w:val="16"/>
                                <w:szCs w:val="16"/>
                              </w:rPr>
                            </w:pPr>
                            <w:r w:rsidRPr="00CB712A">
                              <w:rPr>
                                <w:sz w:val="16"/>
                                <w:szCs w:val="16"/>
                              </w:rPr>
                              <w:t>15.9</w:t>
                            </w:r>
                          </w:p>
                        </w:tc>
                        <w:tc>
                          <w:tcPr>
                            <w:tcW w:w="990" w:type="dxa"/>
                          </w:tcPr>
                          <w:p w14:paraId="617777B9" w14:textId="06975800" w:rsidR="00864E27" w:rsidRPr="00CB712A" w:rsidRDefault="00864E27" w:rsidP="00864E27">
                            <w:pPr>
                              <w:spacing w:after="80" w:line="180" w:lineRule="exact"/>
                              <w:jc w:val="center"/>
                              <w:rPr>
                                <w:sz w:val="16"/>
                                <w:szCs w:val="16"/>
                              </w:rPr>
                            </w:pPr>
                            <w:r w:rsidRPr="00CB712A">
                              <w:rPr>
                                <w:sz w:val="16"/>
                                <w:szCs w:val="16"/>
                              </w:rPr>
                              <w:t>2632</w:t>
                            </w:r>
                          </w:p>
                        </w:tc>
                        <w:tc>
                          <w:tcPr>
                            <w:tcW w:w="776" w:type="dxa"/>
                          </w:tcPr>
                          <w:p w14:paraId="3F38D564" w14:textId="58E29F07" w:rsidR="00864E27" w:rsidRPr="00CB712A" w:rsidRDefault="00864E27" w:rsidP="00864E27">
                            <w:pPr>
                              <w:spacing w:after="80" w:line="180" w:lineRule="exact"/>
                              <w:jc w:val="center"/>
                              <w:rPr>
                                <w:sz w:val="16"/>
                                <w:szCs w:val="16"/>
                              </w:rPr>
                            </w:pPr>
                            <w:r w:rsidRPr="00CB712A">
                              <w:rPr>
                                <w:sz w:val="16"/>
                                <w:szCs w:val="16"/>
                              </w:rPr>
                              <w:t>1.92</w:t>
                            </w:r>
                          </w:p>
                        </w:tc>
                      </w:tr>
                    </w:tbl>
                    <w:p w14:paraId="63F4D4B4" w14:textId="77777777" w:rsidR="009E2AB0" w:rsidRPr="00CB712A" w:rsidRDefault="009E2AB0" w:rsidP="00870FBB">
                      <w:pPr>
                        <w:pStyle w:val="TASFirstpagefootnote"/>
                      </w:pPr>
                    </w:p>
                  </w:txbxContent>
                </v:textbox>
                <w10:wrap type="square" anchorx="margin" anchory="margin"/>
              </v:shape>
            </w:pict>
          </mc:Fallback>
        </mc:AlternateContent>
      </w:r>
      <w:r w:rsidR="00085CB9" w:rsidRPr="00CB712A">
        <w:t xml:space="preserve">The most relevant details </w:t>
      </w:r>
      <w:r w:rsidR="001E6CD4" w:rsidRPr="00CB712A">
        <w:t xml:space="preserve">of </w:t>
      </w:r>
      <w:r w:rsidR="009D4F35" w:rsidRPr="00CB712A">
        <w:t>a</w:t>
      </w:r>
      <w:r w:rsidR="001E6CD4" w:rsidRPr="00CB712A">
        <w:t xml:space="preserve"> Superconductor (SC)</w:t>
      </w:r>
      <w:r w:rsidR="004D0D2A" w:rsidRPr="00CB712A">
        <w:t xml:space="preserve"> graded design</w:t>
      </w:r>
      <w:r w:rsidR="001E6CD4" w:rsidRPr="00CB712A">
        <w:t>, and a Superconductor + Stainless Steel (SC+SS) graded design</w:t>
      </w:r>
      <w:r w:rsidR="0010656F" w:rsidRPr="00CB712A">
        <w:t xml:space="preserve"> </w:t>
      </w:r>
      <w:r w:rsidR="001E6CD4" w:rsidRPr="00CB712A">
        <w:t xml:space="preserve">are compared in Table </w:t>
      </w:r>
      <w:r w:rsidR="005C4368" w:rsidRPr="00CB712A">
        <w:t>I</w:t>
      </w:r>
      <w:r w:rsidR="001E6CD4" w:rsidRPr="00CB712A">
        <w:t>I</w:t>
      </w:r>
      <w:r w:rsidR="009D4F35" w:rsidRPr="00CB712A">
        <w:t xml:space="preserve"> with </w:t>
      </w:r>
      <w:r w:rsidR="008B49CA" w:rsidRPr="00CB712A">
        <w:t xml:space="preserve">those of the </w:t>
      </w:r>
      <w:r w:rsidR="009D4F35" w:rsidRPr="00CB712A">
        <w:t xml:space="preserve">Uniform Current Density (UCD) design that generates the maximum flux for </w:t>
      </w:r>
      <w:r w:rsidR="0010656F" w:rsidRPr="00CB712A">
        <w:rPr>
          <w:i/>
        </w:rPr>
        <w:t>σ</w:t>
      </w:r>
      <w:r w:rsidR="0010656F" w:rsidRPr="00CB712A">
        <w:rPr>
          <w:i/>
          <w:vertAlign w:val="subscript"/>
        </w:rPr>
        <w:t>h</w:t>
      </w:r>
      <w:r w:rsidR="0010656F" w:rsidRPr="00CB712A">
        <w:rPr>
          <w:i/>
        </w:rPr>
        <w:t> </w:t>
      </w:r>
      <w:r w:rsidR="0010656F" w:rsidRPr="00CB712A">
        <w:t xml:space="preserve">≈ </w:t>
      </w:r>
      <w:r w:rsidR="009D4F35" w:rsidRPr="00CB712A">
        <w:t>300 MPa.</w:t>
      </w:r>
      <w:r w:rsidR="001E6CD4" w:rsidRPr="00CB712A">
        <w:t xml:space="preserve"> </w:t>
      </w:r>
      <w:r w:rsidR="0010656F" w:rsidRPr="00CB712A">
        <w:t xml:space="preserve">The total current and </w:t>
      </w:r>
      <w:r w:rsidR="0010656F" w:rsidRPr="00CB712A">
        <w:rPr>
          <w:i/>
        </w:rPr>
        <w:t>R</w:t>
      </w:r>
      <w:r w:rsidR="0010656F" w:rsidRPr="00CB712A">
        <w:rPr>
          <w:i/>
          <w:vertAlign w:val="subscript"/>
        </w:rPr>
        <w:t>o</w:t>
      </w:r>
      <w:r w:rsidR="0010656F" w:rsidRPr="00CB712A">
        <w:t xml:space="preserve"> are the same in all three designs. </w:t>
      </w:r>
      <w:r w:rsidR="0010656F" w:rsidRPr="00CB712A">
        <w:rPr>
          <w:i/>
        </w:rPr>
        <w:t>R</w:t>
      </w:r>
      <w:r w:rsidR="0010656F" w:rsidRPr="00CB712A">
        <w:rPr>
          <w:i/>
          <w:vertAlign w:val="subscript"/>
        </w:rPr>
        <w:t xml:space="preserve">i </w:t>
      </w:r>
      <w:r w:rsidR="0010656F" w:rsidRPr="00CB712A">
        <w:t xml:space="preserve">is slightly </w:t>
      </w:r>
      <w:r w:rsidR="000B70F0" w:rsidRPr="00CB712A">
        <w:t>adjusted in the graded designs since a marginally</w:t>
      </w:r>
      <w:r w:rsidR="009E2AB0" w:rsidRPr="00CB712A">
        <w:t xml:space="preserve"> higher hoop stress</w:t>
      </w:r>
      <w:r w:rsidR="000B70F0" w:rsidRPr="00CB712A">
        <w:t xml:space="preserve"> can be afforded.</w:t>
      </w:r>
      <w:r w:rsidR="00167BD1" w:rsidRPr="00CB712A">
        <w:t xml:space="preserve"> The graded designs use only RE-123</w:t>
      </w:r>
      <w:r w:rsidR="000B70F0" w:rsidRPr="00CB712A">
        <w:t xml:space="preserve"> in the innermost double-layer sub-coil, </w:t>
      </w:r>
      <w:r w:rsidR="00FD5B37" w:rsidRPr="00CB712A">
        <w:t xml:space="preserve">react-and-wind </w:t>
      </w:r>
      <w:r w:rsidR="00085CB9" w:rsidRPr="00CB712A">
        <w:t>Nb</w:t>
      </w:r>
      <w:r w:rsidR="00085CB9" w:rsidRPr="00CB712A">
        <w:rPr>
          <w:vertAlign w:val="subscript"/>
        </w:rPr>
        <w:t>3</w:t>
      </w:r>
      <w:r w:rsidR="00085CB9" w:rsidRPr="00CB712A">
        <w:t xml:space="preserve">Sn </w:t>
      </w:r>
      <w:r w:rsidR="00FD5B37" w:rsidRPr="00CB712A">
        <w:t>(</w:t>
      </w:r>
      <w:r w:rsidR="00167BD1" w:rsidRPr="00CB712A">
        <w:t xml:space="preserve">assuming </w:t>
      </w:r>
      <w:r w:rsidR="00FD5B37" w:rsidRPr="00CB712A">
        <w:rPr>
          <w:i/>
        </w:rPr>
        <w:sym w:font="Symbol" w:char="F065"/>
      </w:r>
      <w:r w:rsidR="00FD5B37" w:rsidRPr="00CB712A">
        <w:rPr>
          <w:i/>
          <w:vertAlign w:val="subscript"/>
        </w:rPr>
        <w:t>eff</w:t>
      </w:r>
      <w:r w:rsidR="00FD5B37" w:rsidRPr="00CB712A">
        <w:t xml:space="preserve"> = -0.25%) </w:t>
      </w:r>
      <w:r w:rsidR="000B70F0" w:rsidRPr="00CB712A">
        <w:t xml:space="preserve">in </w:t>
      </w:r>
      <w:r w:rsidR="004F03C9" w:rsidRPr="00CB712A">
        <w:t xml:space="preserve">the </w:t>
      </w:r>
      <w:r w:rsidR="000B70F0" w:rsidRPr="00CB712A">
        <w:t xml:space="preserve">6 medium-field sub-coils (between </w:t>
      </w:r>
      <w:r w:rsidR="00085CB9" w:rsidRPr="00CB712A">
        <w:t>6 and 15 T</w:t>
      </w:r>
      <w:r w:rsidR="000B70F0" w:rsidRPr="00CB712A">
        <w:t>)</w:t>
      </w:r>
      <w:r w:rsidR="00085CB9" w:rsidRPr="00CB712A">
        <w:t xml:space="preserve">, and Nb-Ti </w:t>
      </w:r>
      <w:r w:rsidR="004F03C9" w:rsidRPr="00CB712A">
        <w:t xml:space="preserve">in </w:t>
      </w:r>
      <w:r w:rsidR="000B70F0" w:rsidRPr="00CB712A">
        <w:t>the 3 outermost sub-coils (b</w:t>
      </w:r>
      <w:r w:rsidR="00085CB9" w:rsidRPr="00CB712A">
        <w:t>elow 6 T</w:t>
      </w:r>
      <w:r w:rsidR="000B70F0" w:rsidRPr="00CB712A">
        <w:t>)</w:t>
      </w:r>
      <w:r w:rsidR="00085CB9" w:rsidRPr="00CB712A">
        <w:t xml:space="preserve">. </w:t>
      </w:r>
      <w:r w:rsidR="009F262E" w:rsidRPr="00CB712A">
        <w:t>The layout of the proposed SC+SS graded design is illustrated in Fig. 1</w:t>
      </w:r>
      <w:r w:rsidR="00864E27" w:rsidRPr="00CB712A">
        <w:t xml:space="preserve"> (b)</w:t>
      </w:r>
      <w:r w:rsidR="004F03C9" w:rsidRPr="00CB712A">
        <w:t>.</w:t>
      </w:r>
      <w:r w:rsidR="009F262E" w:rsidRPr="00CB712A">
        <w:t xml:space="preserve"> </w:t>
      </w:r>
      <w:r w:rsidR="004B540E" w:rsidRPr="00CB712A">
        <w:t>Since the coil dimensions are the same and the magnetic field is almost identical in both graded designs, the</w:t>
      </w:r>
      <w:r w:rsidR="00085CB9" w:rsidRPr="00CB712A">
        <w:t xml:space="preserve"> additional flux gained </w:t>
      </w:r>
      <w:r w:rsidR="00E70E98" w:rsidRPr="00CB712A">
        <w:t xml:space="preserve">in the </w:t>
      </w:r>
      <w:r w:rsidR="004B540E" w:rsidRPr="00CB712A">
        <w:t>SC</w:t>
      </w:r>
      <w:r w:rsidR="009E2AB0" w:rsidRPr="00CB712A">
        <w:t>+SS design</w:t>
      </w:r>
      <w:r w:rsidR="004B540E" w:rsidRPr="00CB712A">
        <w:t xml:space="preserve"> is related to the </w:t>
      </w:r>
      <w:r w:rsidR="009F262E" w:rsidRPr="00CB712A">
        <w:t>modified current density profile due to the stainless steel grading within the WP</w:t>
      </w:r>
      <w:r w:rsidR="00085CB9" w:rsidRPr="00CB712A">
        <w:t xml:space="preserve"> </w:t>
      </w:r>
      <w:r w:rsidR="00085CB9" w:rsidRPr="00CB712A">
        <w:fldChar w:fldCharType="begin"/>
      </w:r>
      <w:r w:rsidR="000156D8" w:rsidRPr="00CB712A">
        <w:instrText xml:space="preserve"> ADDIN ZOTERO_ITEM CSL_CITATION {"citationID":"TANZdDvQ","properties":{"formattedCitation":"[9]","plainCitation":"[9]","noteIndex":0},"citationItems":[{"id":613,"uris":["http://zotero.org/users/5671588/items/NDTYLBEC"],"uri":["http://zotero.org/users/5671588/items/NDTYLBEC"],"itemData":{"id":613,"type":"article-journal","abstract":"The present work is performed within the framework of the EUROfusion DEMO project. Previously, it was demonstrated that for a maintained magnetic flux the use of HTS conductors at highest magnetic field in a layer-wound CS coil would allow the reduction of its outer radius by around 0.5 m as compared to the DEMO reference design using only Nb3Sn conductors. Alternatively, the superior high field performance of HTS conductors can be used to maximize the magnetic flux of a CS coil with a given outer diameter, which could significantly prolong the duration of plasma burn phase and thus the overall power plant efficiency. In the present study, the maximization of the magnetic flux, generated by a layer-wound CS coil of fixed outer radius, is considered. HTS conductors are envisaged to be used at highest field, while Nb3Sn and NbTi are foreseen to be used in intermediate and low field layers, respectively. The inner radius of the CS coil is optimized with respect to the generation of a maximum flux taking into consideration the superconductor properties, the hoop stress and the axial stress. In order to provide reasonable starting values for the finite element analysis, first a simplified model with layer-dependent current densities, however, without stainless steel grading will be considered. In the final outline design of the CS coil a superconductor and stainless steel grading will be implemented.","collection-title":"SI:SOFT-30","container-title":"Fusion Engineering and Design","DOI":"10.1016/j.fusengdes.2018.10.027","ISSN":"0920-3796","journalAbbreviation":"Fusion Engineering and Design","page":"10-13","source":"ScienceDirect","title":"Hybrid HTS-Nb3Sn-NbTi DEMO CS coil design optimized for maximum magnetic flux generation","volume":"146","author":[{"family":"Wesche","given":"Rainer"},{"family":"Sarasola","given":"Xabier"},{"family":"Dicuonzo","given":"Ortensia"},{"family":"Ivashov","given":"Ilia"},{"family":"Sedlak","given":"Kamil"},{"family":"Uglietti","given":"Davide"},{"family":"Bruzzone","given":"Pierluigi"}],"issued":{"date-parts":[["2019",9,1]]}}}],"schema":"https://github.com/citation-style-language/schema/raw/master/csl-citation.json"} </w:instrText>
      </w:r>
      <w:r w:rsidR="00085CB9" w:rsidRPr="00CB712A">
        <w:fldChar w:fldCharType="separate"/>
      </w:r>
      <w:r w:rsidR="000156D8" w:rsidRPr="00CB712A">
        <w:t>[9]</w:t>
      </w:r>
      <w:r w:rsidR="00085CB9" w:rsidRPr="00CB712A">
        <w:fldChar w:fldCharType="end"/>
      </w:r>
      <w:r w:rsidR="00085CB9" w:rsidRPr="00CB712A">
        <w:t xml:space="preserve">. </w:t>
      </w:r>
      <w:r w:rsidR="009F262E" w:rsidRPr="00CB712A">
        <w:t>Table I</w:t>
      </w:r>
      <w:r w:rsidR="005C4368" w:rsidRPr="00CB712A">
        <w:t>I</w:t>
      </w:r>
      <w:r w:rsidR="009F262E" w:rsidRPr="00CB712A">
        <w:t xml:space="preserve"> also reports the </w:t>
      </w:r>
      <w:r w:rsidR="007A37CD" w:rsidRPr="00CB712A">
        <w:t>membrane stress and average hoop stress</w:t>
      </w:r>
      <w:r w:rsidR="00894500" w:rsidRPr="00CB712A">
        <w:t xml:space="preserve"> in the innermost layer</w:t>
      </w:r>
      <w:r w:rsidR="007A37CD" w:rsidRPr="00CB712A">
        <w:t>, together with the fatigue lifetime (including safety factors). Both static and fatigue criteria are satisfied</w:t>
      </w:r>
      <w:r w:rsidR="009C75BF" w:rsidRPr="00CB712A">
        <w:t xml:space="preserve"> in all designs</w:t>
      </w:r>
      <w:r w:rsidR="007A37CD" w:rsidRPr="00CB712A">
        <w:t>, but fatigue is the main design driver in the DEMO CS.</w:t>
      </w:r>
    </w:p>
    <w:p w14:paraId="05F62C5A" w14:textId="6960CDC9" w:rsidR="00085CB9" w:rsidRPr="00CB712A" w:rsidRDefault="007A37CD" w:rsidP="004162E8">
      <w:pPr>
        <w:pStyle w:val="TASparagraphtext"/>
      </w:pPr>
      <w:r w:rsidRPr="00CB712A">
        <w:t>Table I</w:t>
      </w:r>
      <w:r w:rsidR="005C4368" w:rsidRPr="00CB712A">
        <w:t>I</w:t>
      </w:r>
      <w:r w:rsidRPr="00CB712A">
        <w:t>I provides</w:t>
      </w:r>
      <w:r w:rsidR="009F262E" w:rsidRPr="00CB712A">
        <w:t xml:space="preserve"> the main geometrical </w:t>
      </w:r>
      <w:r w:rsidR="009C75BF" w:rsidRPr="00CB712A">
        <w:t>parameters a</w:t>
      </w:r>
      <w:r w:rsidR="009F262E" w:rsidRPr="00CB712A">
        <w:t xml:space="preserve">nd </w:t>
      </w:r>
      <w:r w:rsidR="009C75BF" w:rsidRPr="00CB712A">
        <w:t xml:space="preserve">the peak field in each sub-coil of the SC+SS graded design. </w:t>
      </w:r>
      <w:r w:rsidR="006C0AB2" w:rsidRPr="00CB712A">
        <w:t xml:space="preserve">The required non-Cu area is specified for each grade, showing the potential cost savings of a graded design. </w:t>
      </w:r>
      <w:r w:rsidR="009C75BF" w:rsidRPr="00CB712A">
        <w:t xml:space="preserve">Further grading of the steel fraction (i.e., increasing the steel in the innermost region at the expense of reducing it in the outermost sections) results in undesirable radial tension in the </w:t>
      </w:r>
      <w:r w:rsidR="009E2AB0" w:rsidRPr="00CB712A">
        <w:t xml:space="preserve">coil </w:t>
      </w:r>
      <w:r w:rsidR="009C75BF" w:rsidRPr="00CB712A">
        <w:t xml:space="preserve">insulation </w:t>
      </w:r>
      <w:r w:rsidR="009C75BF" w:rsidRPr="00CB712A">
        <w:fldChar w:fldCharType="begin"/>
      </w:r>
      <w:r w:rsidR="007C7E01" w:rsidRPr="00CB712A">
        <w:instrText xml:space="preserve"> ADDIN ZOTERO_ITEM CSL_CITATION {"citationID":"XRkJeZya","properties":{"formattedCitation":"[19]","plainCitation":"[19]","noteIndex":0},"citationItems":[{"id":227,"uris":["http://zotero.org/users/5671588/items/3DSIEMLL"],"uri":["http://zotero.org/users/5671588/items/3DSIEMLL"],"itemData":{"id":227,"type":"article-journal","container-title":"IEEE Transactions on Magnetics","DOI":"10.1109/20.119851","ISSN":"00189464","issue":"1","language":"en","page":"226-229","source":"Crossref","title":"Stress analysis of structurally graded long solenoid coils","volume":"28","author":[{"family":"Mitchell","given":"N."},{"family":"Mszanowski","given":"U."}],"issued":{"date-parts":[["1992",1]]}}}],"schema":"https://github.com/citation-style-language/schema/raw/master/csl-citation.json"} </w:instrText>
      </w:r>
      <w:r w:rsidR="009C75BF" w:rsidRPr="00CB712A">
        <w:fldChar w:fldCharType="separate"/>
      </w:r>
      <w:r w:rsidR="007C7E01" w:rsidRPr="00CB712A">
        <w:t>[19]</w:t>
      </w:r>
      <w:r w:rsidR="009C75BF" w:rsidRPr="00CB712A">
        <w:fldChar w:fldCharType="end"/>
      </w:r>
      <w:r w:rsidR="009C75BF" w:rsidRPr="00CB712A">
        <w:t xml:space="preserve">. </w:t>
      </w:r>
    </w:p>
    <w:p w14:paraId="06C71B20" w14:textId="012DF9EE" w:rsidR="00DE17A2" w:rsidRPr="00CB712A" w:rsidRDefault="0001269C" w:rsidP="00BF3629">
      <w:pPr>
        <w:pStyle w:val="Heading1"/>
      </w:pPr>
      <w:bookmarkStart w:id="9" w:name="_Ref17882196"/>
      <w:r w:rsidRPr="00CB712A">
        <w:t>Alternative</w:t>
      </w:r>
      <w:bookmarkEnd w:id="9"/>
      <w:r w:rsidR="00271F06" w:rsidRPr="00CB712A">
        <w:t xml:space="preserve"> Designs</w:t>
      </w:r>
    </w:p>
    <w:p w14:paraId="38D1179F" w14:textId="05AC8654" w:rsidR="008E5EAB" w:rsidRPr="00CB712A" w:rsidRDefault="002C1AB3" w:rsidP="008E5EAB">
      <w:pPr>
        <w:pStyle w:val="TASparagraphtext"/>
      </w:pPr>
      <w:r w:rsidRPr="00CB712A">
        <w:t>R</w:t>
      </w:r>
      <w:r w:rsidR="008E5EAB" w:rsidRPr="00CB712A">
        <w:t xml:space="preserve">adial compression can be used to offset the hoop loads in a pulsed solenoid, and thus, mitigate the effects of fatigue. </w:t>
      </w:r>
    </w:p>
    <w:p w14:paraId="0DE9C591" w14:textId="78E8367D" w:rsidR="009E3FB1" w:rsidRPr="00CB712A" w:rsidRDefault="009E3FB1" w:rsidP="009E3FB1">
      <w:pPr>
        <w:pStyle w:val="TASparagraphtext"/>
      </w:pPr>
      <w:r w:rsidRPr="00CB712A">
        <w:t xml:space="preserve">Bucking the TF </w:t>
      </w:r>
      <w:r w:rsidR="00E90DB0" w:rsidRPr="00CB712A">
        <w:t xml:space="preserve">coils against the solenoid has been proposed </w:t>
      </w:r>
      <w:r w:rsidR="00E70E98" w:rsidRPr="00CB712A">
        <w:t>for</w:t>
      </w:r>
      <w:r w:rsidR="00E90DB0" w:rsidRPr="00CB712A">
        <w:t xml:space="preserve"> several machines</w:t>
      </w:r>
      <w:r w:rsidR="00AF16FC" w:rsidRPr="00CB712A">
        <w:t xml:space="preserve">, </w:t>
      </w:r>
      <w:r w:rsidR="00672598" w:rsidRPr="00CB712A">
        <w:fldChar w:fldCharType="begin"/>
      </w:r>
      <w:r w:rsidR="007C7E01" w:rsidRPr="00CB712A">
        <w:instrText xml:space="preserve"> ADDIN ZOTERO_ITEM CSL_CITATION {"citationID":"D4LiYiNF","properties":{"formattedCitation":"[20]\\uc0\\u8211{}[22]","plainCitation":"[20]–[22]","noteIndex":0},"citationItems":[{"id":649,"uris":["http://zotero.org/users/5671588/items/IJVHPNV6"],"uri":["http://zotero.org/users/5671588/items/IJVHPNV6"],"itemData":{"id":649,"type":"article-journal","abstract":"Bucking of a high field solenoid with a torus is proposed as a method to increase the field capabilities of multiple pulse magnets. The purpose of the toroidal magnet is to apply radial loads to the solenoidal magnet. Because of the relatively low value of the out-of-plane loads, the toroidal magnet needs to be only in the bucking configuration. The region inside the toroidal magnet may be filled with structure to help support the relatively low out-of-plane loads. In order to obtain the most benefit from this approach, the toroidal and the solenoidal field magnet are energized by the same current. In this paper, numerical calculations of the performance of such a magnet will be presented. Designs for the toroidal magnet will be described. Calculations of the maximum fields achievable with this configuration will be presented.&lt;&gt;","container-title":"IEEE Transactions on Magnetics","DOI":"10.1109/20.305675","ISSN":"0018-9464","issue":"4","page":"2066-2069","source":"IEEE Xplore","title":"80-100 T solenoids through bucking","volume":"30","author":[{"family":"Bromberg","given":"L."},{"family":"Bobrov","given":"E. S."}],"issued":{"date-parts":[["1994",7]]}}},{"id":652,"uris":["http://zotero.org/users/5671588/items/5DUQBNI9"],"uri":["http://zotero.org/users/5671588/items/5DUQBNI9"],"itemData":{"id":652,"type":"paper-conference","abstract":"The CIT will require a liquid-nitrogen-cooled, pulsed poloidal field coil system for plasma heating, shaping, and control. The central solenoid will have a bore diameter of 0.8 m, a height of 4.8 m, and a central field of 23-256 T. Geometric restrictions are such that an aggressive structure concept is required. Two options are being considered for the machine. The first would require a self-supporting central solenoid consisting of a stack of explosively bonded copper/Alloy-718 plates with a copper/Alloy-718 ratio of 50/50. Each plate is cut into eight turns by a water-jet cutting process. Features of this design are presented along with selected results from an R&amp;D program under way. Full-scale plates have been fabricated and cut, and prototypical mechanical and electrical joints have been tested. The other machine design option would allow the central solenoid to receive partial support from the TF (toroidal field) coil system. In this case the operating scenario and stresses are substantially different. R&amp;D tasks have been started to evaluate conductor lifetime under simulated operating conditions for alumina dispersion strengthened (ADS) copper. Explosively bonded copper/Alloy-718 plates remain an option, but with a substantial increase in the ratio of copper to Alloy 718 to 70/30. The status of test results and plans for these materials is given.&lt;&gt;","container-title":"IEEE Thirteenth Symposium on Fusion Engineering","DOI":"10.1109/FUSION.1989.102331","event":"IEEE Thirteenth Symposium on Fusion Engineering","page":"769-772 vol.2","source":"IEEE Xplore","title":"Design and R D for the central solenoid for the Compact Ignition Tokamak (CIT)","author":[{"family":"Thome","given":"R. J."},{"family":"Pillsbury","given":"R. D."},{"family":"Smith","given":"B. A."},{"family":"Vieira","given":"R."},{"family":"Thomas","given":"P."},{"family":"Olmstead","given":"M."},{"family":"Mann","given":"W. R."},{"family":"Winn","given":"P."},{"family":"Titus","given":"P."},{"family":"Myatt","given":"L."}],"issued":{"date-parts":[["1989",10]]}}},{"id":658,"uris":["http://zotero.org/users/5671588/items/UG9WXGIN"],"uri":["http://zotero.org/users/5671588/items/UG9WXGIN"],"itemData":{"id":658,"type":"article-journal","abstract":"The International Thermonuclear Experimental Reactor (ITER) Final Design Report (FDR) of July 1998 provided a comprehensive design of the ITER facility. Although this design fulfilled all its initial objectives, including cost, the financial constraints among the ITER Parties led to the decision that a cost reduction of about 50% is required and should be achieved by a reduction in machine size anti more limited performance objectives. The new machine design under consideration is not only smaller in size, but also puts more emphasis on plasma configurations which are more elongated and have higher triangularity. These new requirements have led to some design changes. One major change is the structural arrangement of the magnets, where the toroidal field (TF) coils are no longer bucked on the central solenoid (CS), but wedged on themselves. The ITER magnet R&amp;D program is focused on the manufacture and testing of two model coils. The CS model coil (CSMC) manufacture has been completed and installation for testing is well underway. The TF model coil (TFMC) manufacture is expected to be completed in early 2000. The main results of the model coil tests will be available by the end of the year 2000.","container-title":"IEEE Transactions on Applied Superconductivity","DOI":"10.1109/77.828295","ISSN":"1051-8223","issue":"1","page":"554-559","source":"IEEE Xplore","title":"Status of ITER magnet design and model coils","volume":"10","author":[{"family":"Sborchia","given":"C."}],"issued":{"date-parts":[["2000",3]]}}}],"schema":"https://github.com/citation-style-language/schema/raw/master/csl-citation.json"} </w:instrText>
      </w:r>
      <w:r w:rsidR="00672598" w:rsidRPr="00CB712A">
        <w:fldChar w:fldCharType="separate"/>
      </w:r>
      <w:r w:rsidR="007C7E01" w:rsidRPr="00CB712A">
        <w:rPr>
          <w:szCs w:val="24"/>
        </w:rPr>
        <w:t>[20]–[22]</w:t>
      </w:r>
      <w:r w:rsidR="00672598" w:rsidRPr="00CB712A">
        <w:fldChar w:fldCharType="end"/>
      </w:r>
      <w:r w:rsidR="00E90DB0" w:rsidRPr="00CB712A">
        <w:t xml:space="preserve">. In the EU DEMO, </w:t>
      </w:r>
      <w:r w:rsidR="00271F06" w:rsidRPr="00CB712A">
        <w:t>t</w:t>
      </w:r>
      <w:r w:rsidR="00E90DB0" w:rsidRPr="00CB712A">
        <w:t xml:space="preserve">he TF centering force might provide </w:t>
      </w:r>
      <w:r w:rsidR="00AF16FC" w:rsidRPr="00CB712A">
        <w:t xml:space="preserve">at least </w:t>
      </w:r>
      <w:r w:rsidR="00E90DB0" w:rsidRPr="00CB712A">
        <w:t xml:space="preserve">a radially inward pressure of </w:t>
      </w:r>
      <w:r w:rsidRPr="00CB712A">
        <w:t>40</w:t>
      </w:r>
      <w:r w:rsidR="00E90DB0" w:rsidRPr="00CB712A">
        <w:t> </w:t>
      </w:r>
      <w:r w:rsidRPr="00CB712A">
        <w:t>MPa</w:t>
      </w:r>
      <w:r w:rsidR="00EC5B72" w:rsidRPr="00CB712A">
        <w:t>, which</w:t>
      </w:r>
      <w:r w:rsidR="00E90DB0" w:rsidRPr="00CB712A">
        <w:t xml:space="preserve"> </w:t>
      </w:r>
      <w:r w:rsidR="00EC5B72" w:rsidRPr="00CB712A">
        <w:t>partially counteract</w:t>
      </w:r>
      <w:r w:rsidR="00087017" w:rsidRPr="00CB712A">
        <w:t>s</w:t>
      </w:r>
      <w:r w:rsidR="00E90DB0" w:rsidRPr="00CB712A">
        <w:t xml:space="preserve"> the </w:t>
      </w:r>
      <w:r w:rsidR="00EC5B72" w:rsidRPr="00CB712A">
        <w:t>hoop stress in the CS, and can lead</w:t>
      </w:r>
      <w:r w:rsidRPr="00CB712A">
        <w:t xml:space="preserve"> to an incr</w:t>
      </w:r>
      <w:r w:rsidR="00AF16FC" w:rsidRPr="00CB712A">
        <w:t xml:space="preserve">ease of </w:t>
      </w:r>
      <w:r w:rsidR="00AC3DF1" w:rsidRPr="00CB712A">
        <w:t>more than 20% in</w:t>
      </w:r>
      <w:r w:rsidR="00AF16FC" w:rsidRPr="00CB712A">
        <w:t xml:space="preserve"> generated flux compared </w:t>
      </w:r>
      <w:r w:rsidR="00AC3DF1" w:rsidRPr="00CB712A">
        <w:t>to a</w:t>
      </w:r>
      <w:r w:rsidRPr="00CB712A">
        <w:t xml:space="preserve"> </w:t>
      </w:r>
      <w:r w:rsidR="00A90F38" w:rsidRPr="00CB712A">
        <w:t>free-standing</w:t>
      </w:r>
      <w:r w:rsidRPr="00CB712A">
        <w:t xml:space="preserve"> </w:t>
      </w:r>
      <w:r w:rsidR="00AF16FC" w:rsidRPr="00CB712A">
        <w:t>design</w:t>
      </w:r>
      <w:r w:rsidR="009E3AF4" w:rsidRPr="00CB712A">
        <w:t xml:space="preserve"> with the same fatigue constraints</w:t>
      </w:r>
      <w:r w:rsidRPr="00CB712A">
        <w:t>.</w:t>
      </w:r>
      <w:r w:rsidR="00AF16FC" w:rsidRPr="00CB712A">
        <w:t xml:space="preserve"> However, </w:t>
      </w:r>
      <w:r w:rsidR="00672598" w:rsidRPr="00CB712A">
        <w:t xml:space="preserve">a </w:t>
      </w:r>
      <w:r w:rsidR="00EC5B72" w:rsidRPr="00CB712A">
        <w:t>buc</w:t>
      </w:r>
      <w:r w:rsidR="00AC3DF1" w:rsidRPr="00CB712A">
        <w:t>ked solenoid</w:t>
      </w:r>
      <w:r w:rsidR="00EC5B72" w:rsidRPr="00CB712A">
        <w:t xml:space="preserve"> design must be layer-</w:t>
      </w:r>
      <w:r w:rsidR="00AC3DF1" w:rsidRPr="00CB712A">
        <w:t>wound along its</w:t>
      </w:r>
      <w:r w:rsidR="00EC5B72" w:rsidRPr="00CB712A">
        <w:t xml:space="preserve"> whole length (</w:t>
      </w:r>
      <w:r w:rsidR="00D623CA" w:rsidRPr="00CB712A">
        <w:t xml:space="preserve">no </w:t>
      </w:r>
      <w:r w:rsidR="00EC5B72" w:rsidRPr="00CB712A">
        <w:t xml:space="preserve">joints </w:t>
      </w:r>
      <w:r w:rsidR="00D623CA" w:rsidRPr="00CB712A">
        <w:t xml:space="preserve">can be located </w:t>
      </w:r>
      <w:r w:rsidR="00EC5B72" w:rsidRPr="00CB712A">
        <w:t xml:space="preserve">in the </w:t>
      </w:r>
      <w:r w:rsidR="00D623CA" w:rsidRPr="00CB712A">
        <w:t xml:space="preserve">interface </w:t>
      </w:r>
      <w:r w:rsidR="00EC5B72" w:rsidRPr="00CB712A">
        <w:t>between the TF and the CS coils)</w:t>
      </w:r>
      <w:r w:rsidR="00087017" w:rsidRPr="00CB712A">
        <w:t xml:space="preserve">, which avoids vertical coil segmentation in independent modules and restricts the </w:t>
      </w:r>
      <w:r w:rsidR="00E70E98" w:rsidRPr="00CB712A">
        <w:t xml:space="preserve">CS </w:t>
      </w:r>
      <w:r w:rsidR="00087017" w:rsidRPr="00CB712A">
        <w:t>plasma shaping capability.</w:t>
      </w:r>
    </w:p>
    <w:p w14:paraId="3B4634B3" w14:textId="5FE24A90" w:rsidR="00D623CA" w:rsidRPr="00CB712A" w:rsidRDefault="00AC3DF1" w:rsidP="00AC3DF1">
      <w:pPr>
        <w:pStyle w:val="TASparagraphtext"/>
      </w:pPr>
      <w:r w:rsidRPr="00CB712A">
        <w:t xml:space="preserve">Zylon/epoxy </w:t>
      </w:r>
      <w:r w:rsidR="008E5336" w:rsidRPr="00CB712A">
        <w:fldChar w:fldCharType="begin"/>
      </w:r>
      <w:r w:rsidR="007C7E01" w:rsidRPr="00CB712A">
        <w:instrText xml:space="preserve"> ADDIN ZOTERO_ITEM CSL_CITATION {"citationID":"lBGjPaTa","properties":{"formattedCitation":"[23]","plainCitation":"[23]","noteIndex":0},"citationItems":[{"id":109,"uris":["http://zotero.org/users/5671588/items/W3MF32Y3"],"uri":["http://zotero.org/users/5671588/items/W3MF32Y3"],"itemData":{"id":109,"type":"article-journal","abstract":"The Zylon/epoxy composite is formed by wet-winding Zylon ®bre, poly(p-phenylene-2,6-benzobisoxazole) or PBO, with the epoxy (Stycast 1266). The effects of pre-stress on the distribution and the ®lling factor of the ®bre are studied. It is shown that a Zylon/epoxy composite with a uniform ®bre distribution and a very high ®lling factor is achievable. The mechanical properties of the Zylon/epoxy composite at room temperature and 77 K are investigated by uni-axial tensile tests and transverse compression tests. The results indicate that the ultimate tensile strength (UTS) of the Zylon/epoxy composite is mainly determined by the fraction of the Zylon ®bre. The UTS of the Zylon ®bres in the composite is found to be larger than 4.3 GPa. Due to the easy processing and the very high UTS, the Zylon/epoxy composite is suitable as reinforcement material for high-®eld magnet coils. q 2002 Elsevier Science Ltd. All rights reserved.","container-title":"Composites Part B: Engineering","DOI":"10.1016/S1359-8368(01)00064-6","ISSN":"13598368","issue":"2","language":"en","page":"109-115","source":"Crossref","title":"Mechanical properties of Zylon/epoxy composite","volume":"33","author":[{"family":"Huang","given":"Y.K"},{"family":"Frings","given":"P.H"},{"family":"Hennes","given":"E"}],"issued":{"date-parts":[["2002",3]]}}}],"schema":"https://github.com/citation-style-language/schema/raw/master/csl-citation.json"} </w:instrText>
      </w:r>
      <w:r w:rsidR="008E5336" w:rsidRPr="00CB712A">
        <w:fldChar w:fldCharType="separate"/>
      </w:r>
      <w:r w:rsidR="007C7E01" w:rsidRPr="00CB712A">
        <w:t>[23]</w:t>
      </w:r>
      <w:r w:rsidR="008E5336" w:rsidRPr="00CB712A">
        <w:fldChar w:fldCharType="end"/>
      </w:r>
      <w:r w:rsidR="008E5336" w:rsidRPr="00CB712A">
        <w:t xml:space="preserve"> and other high strength composites are used </w:t>
      </w:r>
      <w:r w:rsidRPr="00CB712A">
        <w:t xml:space="preserve">as reinforcement </w:t>
      </w:r>
      <w:r w:rsidR="008E5336" w:rsidRPr="00CB712A">
        <w:t xml:space="preserve">in normal-conducting high-field pulsed solenoids </w:t>
      </w:r>
      <w:r w:rsidR="008E5336" w:rsidRPr="00CB712A">
        <w:fldChar w:fldCharType="begin"/>
      </w:r>
      <w:r w:rsidR="007C7E01" w:rsidRPr="00CB712A">
        <w:instrText xml:space="preserve"> ADDIN ZOTERO_ITEM CSL_CITATION {"citationID":"a2erb9135f6","properties":{"formattedCitation":"[24]\\uc0\\u8211{}[26]","plainCitation":"[24]–[26]","noteIndex":0},"citationItems":[{"id":115,"uris":["http://zotero.org/users/5671588/items/8S38JWFU"],"uri":["http://zotero.org/users/5671588/items/8S38JWFU"],"itemData":{"id":115,"type":"article-journal","abstract":"The Laboratoire National des Champs Magne´tiques Intenses (LNCMI) is a French host facility for experiments in high magnetic ﬁelds. Based on two sites, the LNCMI offers routinely static magnetic ﬁelds up to 36 T at its Grenoble site, and pulsed magnetic ﬁelds up to 90 T using nondestructive magnets and up to 180 T using single-turn magnets at its Toulouse site. Internal research is carried out in the lab and experiment time is allocated to external researchers. LNCMI is a founding member of the European Magnetic Field Laboratory with the Hochfeld-Magnetlabor in Dresden (HLD) and High Field Magnet Laboratory in Nijmegen. The LNCMI develops all the instrumentation required by experiments in high magnetic ﬁelds, in particular, the electromagnets that generates these high ﬁelds. The main difﬁculty in generating a very high magnetic ﬁeld in a nondestructive way is to contain the huge stresses on the magnet conductors due to the Lorentz forces. We present here the design and ﬁrst operation of a new type of pulsed magnet consisting of three nested coils energized with three independent capacitor banks. This triple coil, unique in the world and associated with the most powerful generators of the LNCMI, reached a peak ﬁeld value of 98.8 T and permitted the LNCMI to break the European record for the nondestructive pulsed magnetic ﬁelds established at 95.6 T in October 2016 by HLD. The next objective is to go beyond the symbolic value of 100 T and the world record of 100.75 T held by the Los Alamos National Laboratory since June 2012. We will describe the next steps toward this goal and some ways to go beyond, keeping in mind that this magnet is above all else a tool for scientiﬁc research, in particular to explore the fundamental properties of the matter.","container-title":"IEEE Transactions on Applied Superconductivity","DOI":"10.1109/TASC.2017.2779817","ISSN":"1051-8223, 1558-2515","issue":"3","language":"en","page":"1-5","source":"Crossref","title":"Design and Tests of the 100-T Triple Coil at LNCMI","volume":"28","author":[{"family":"Beard","given":"Jerome"},{"family":"Billette","given":"Julien"},{"family":"Ferreira","given":"Nelson"},{"family":"Frings","given":"Paul"},{"family":"Lagarrigue","given":"Jean-Marc"},{"family":"Lecouturier","given":"Florence"},{"family":"Nicolin","given":"Jean-Pierre"}],"issued":{"date-parts":[["2018",4]]}}},{"id":111,"uris":["http://zotero.org/users/5671588/items/9EX66JJF"],"uri":["http://zotero.org/users/5671588/items/9EX66JJF"],"itemData":{"id":111,"type":"article-journal","abstract":"A 100-T pulsed magnet with a bore size of 12 mm has been designed at the Wuhan National High Magnetic Field Center (WHMFC). This magnet consists of three coils. The inner coil will be wound from high-strength CuNb wire. The middle and the outer coils will be wound from copper wire. All the three coils will be reinforced with Zylon/epoxy composite. In order to increase the efﬁciency of the inner and the middle coils and reduce the coupling between them and the outer coil, the inner and the middle coils have a height of 400 mm, which is shorter than the 500-mm height of the outer coil. The inner and the middle coils are driven by 1.6- and 11-MJ capacitor banks, and the outer coil is driven by the combination of a 100-MJ/100-MW pulse generator and the 1000-V lead–acid battery system. At the peak ﬁeld, the three coils contribute 47, 37, and 16 T, respectively.","container-title":"IEEE Transactions on Applied Superconductivity","DOI":"10.1109/TASC.2015.2513366","ISSN":"1051-8223, 1558-2515","issue":"4","language":"en","page":"1-4","source":"Crossref","title":"Concept Design of 100-T Pulsed Magnet at the Wuhan National High Magnetic Field Center","volume":"26","author":[{"family":"Peng","given":"T."},{"family":"Jiang","given":"F."},{"family":"Sun","given":"Q. Q."},{"family":"Pan","given":"Y."},{"family":"Herlach","given":"F."},{"family":"Li","given":"L."}],"issued":{"date-parts":[["2016",6]]}}},{"id":108,"uris":["http://zotero.org/users/5671588/items/3SVUA22N"],"uri":["http://zotero.org/users/5671588/items/3SVUA22N"],"itemData":{"id":108,"type":"article-journal","container-title":"Journal of Low Temperature Physics","DOI":"10.1007/s10909-006-9289-2","ISSN":"0022-2291, 1573-7357","issue":"5-6","language":"en","page":"719-732","source":"Crossref","title":"Design of Non-destructive Pulsed Magnets at the HLD","volume":"146","author":[{"family":"Zherlitsyn","given":"S."},{"family":"Herrmannsdörfer","given":"T."},{"family":"Skourski","given":"Y."},{"family":"Sytcheva","given":"A."},{"family":"Wosnitza","given":"J."}],"issued":{"date-parts":[["2007",2,13]]}}}],"schema":"https://github.com/citation-style-language/schema/raw/master/csl-citation.json"} </w:instrText>
      </w:r>
      <w:r w:rsidR="008E5336" w:rsidRPr="00CB712A">
        <w:fldChar w:fldCharType="separate"/>
      </w:r>
      <w:r w:rsidR="007C7E01" w:rsidRPr="00CB712A">
        <w:rPr>
          <w:szCs w:val="24"/>
        </w:rPr>
        <w:t>[24]–[26]</w:t>
      </w:r>
      <w:r w:rsidR="008E5336" w:rsidRPr="00CB712A">
        <w:fldChar w:fldCharType="end"/>
      </w:r>
      <w:r w:rsidR="008E5336" w:rsidRPr="00CB712A">
        <w:t xml:space="preserve">. </w:t>
      </w:r>
      <w:r w:rsidR="00D623CA" w:rsidRPr="00CB712A">
        <w:t>These composites can be highly pre-tensioned at room temperature</w:t>
      </w:r>
      <w:r w:rsidRPr="00CB712A">
        <w:t xml:space="preserve">, but they typically exhibit a negative thermal contraction coefficient. Thus, most of the radial compression provided at room temperature is released during cool-down, leading to a modest enhancement of the </w:t>
      </w:r>
      <w:r w:rsidR="00003A15" w:rsidRPr="00CB712A">
        <w:t>CS</w:t>
      </w:r>
      <w:r w:rsidRPr="00CB712A">
        <w:t xml:space="preserve"> performance.</w:t>
      </w:r>
    </w:p>
    <w:p w14:paraId="6B35C9F7" w14:textId="4FD8D6F1" w:rsidR="0074563B" w:rsidRPr="00CB712A" w:rsidRDefault="0074563B" w:rsidP="0074563B">
      <w:pPr>
        <w:pStyle w:val="TASparagraphtext"/>
      </w:pPr>
      <w:r w:rsidRPr="00CB712A">
        <w:t>Another alternative under consideration is to assemble the cable in a double-wall CICC</w:t>
      </w:r>
      <w:r w:rsidR="00AE47F9" w:rsidRPr="00CB712A">
        <w:t xml:space="preserve"> </w:t>
      </w:r>
      <w:r w:rsidR="00AE47F9" w:rsidRPr="00CB712A">
        <w:fldChar w:fldCharType="begin"/>
      </w:r>
      <w:r w:rsidR="007C7E01" w:rsidRPr="00CB712A">
        <w:instrText xml:space="preserve"> ADDIN ZOTERO_ITEM CSL_CITATION {"citationID":"auq9tmc1hu","properties":{"formattedCitation":"[27]","plainCitation":"[27]","noteIndex":0},"citationItems":[{"id":785,"uris":["http://zotero.org/users/5671588/items/54966IAC"],"uri":["http://zotero.org/users/5671588/items/54966IAC"],"itemData":{"id":785,"type":"article-journal","abstract":"In this paper, we report about the fatigue life assessment of the ITER central-solenoid (CS) together with the related stress analyses. Two design options for integrating the structural support into the conductor have been considered. Various sources of fatigue crack growth rate (FCGR) data (including the CS model coil) have been taken into account. R&amp;D is still needed to confirm the various assumptions made about the material quality and inspection procedures that have not yet been justified by any trial production.","container-title":"Fusion Engineering and Design","DOI":"10.1016/S0920-3796(01)00415-X","ISSN":"0920-3796","journalAbbreviation":"Fusion Engineering and Design","language":"en","page":"141-146","source":"ScienceDirect","title":"ITER-FEAT central solenoid structural analysis and fatigue life assessment","volume":"58-59","author":[{"family":"Verrecchia","given":"M"},{"family":"Bessette","given":"D"},{"family":"Mitchell","given":"N"},{"family":"Krivchenkov","given":"Y"}],"issued":{"date-parts":[["2001",11,1]]}}}],"schema":"https://github.com/citation-style-language/schema/raw/master/csl-citation.json"} </w:instrText>
      </w:r>
      <w:r w:rsidR="00AE47F9" w:rsidRPr="00CB712A">
        <w:fldChar w:fldCharType="separate"/>
      </w:r>
      <w:r w:rsidR="007C7E01" w:rsidRPr="00CB712A">
        <w:t>[27]</w:t>
      </w:r>
      <w:r w:rsidR="00AE47F9" w:rsidRPr="00CB712A">
        <w:fldChar w:fldCharType="end"/>
      </w:r>
      <w:r w:rsidRPr="00CB712A">
        <w:t xml:space="preserve">. The inner wall contains the helium flow and can be made of soft metal, whereas a stiffer outer wall provides the mechanical function. Thus, the cross-section subjected to large alternating hoop loads is released from </w:t>
      </w:r>
      <w:r w:rsidR="00766CC4" w:rsidRPr="00CB712A">
        <w:t>the</w:t>
      </w:r>
      <w:r w:rsidRPr="00CB712A">
        <w:t xml:space="preserve"> fluid containment function.</w:t>
      </w:r>
    </w:p>
    <w:p w14:paraId="58CD59BE" w14:textId="77777777" w:rsidR="00DE17A2" w:rsidRPr="00CB712A" w:rsidRDefault="00DE17A2" w:rsidP="00BF3629">
      <w:pPr>
        <w:pStyle w:val="Heading1"/>
      </w:pPr>
      <w:r w:rsidRPr="00CB712A">
        <w:t>Conclusion</w:t>
      </w:r>
    </w:p>
    <w:p w14:paraId="49EB68E9" w14:textId="7D3058C3" w:rsidR="00BC2F40" w:rsidRPr="00CB712A" w:rsidRDefault="00BC2F40" w:rsidP="00FE3BCE">
      <w:pPr>
        <w:pStyle w:val="TASparagraphtext"/>
        <w:rPr>
          <w:lang w:eastAsia="x-none"/>
        </w:rPr>
      </w:pPr>
      <w:r w:rsidRPr="00CB712A">
        <w:rPr>
          <w:lang w:eastAsia="x-none"/>
        </w:rPr>
        <w:t>Mechanical fatigue has profound implications in the design of a pulsed solenoid</w:t>
      </w:r>
      <w:r w:rsidR="00010923" w:rsidRPr="00CB712A">
        <w:rPr>
          <w:lang w:eastAsia="x-none"/>
        </w:rPr>
        <w:t>,</w:t>
      </w:r>
      <w:r w:rsidRPr="00CB712A">
        <w:rPr>
          <w:lang w:eastAsia="x-none"/>
        </w:rPr>
        <w:t xml:space="preserve"> and has to be considered since the early design</w:t>
      </w:r>
      <w:r w:rsidR="00052FB3" w:rsidRPr="00CB712A">
        <w:rPr>
          <w:lang w:eastAsia="x-none"/>
        </w:rPr>
        <w:t xml:space="preserve"> stages of</w:t>
      </w:r>
      <w:r w:rsidRPr="00CB712A">
        <w:rPr>
          <w:lang w:eastAsia="x-none"/>
        </w:rPr>
        <w:t xml:space="preserve"> the EU DEMO</w:t>
      </w:r>
      <w:r w:rsidR="00B353D9" w:rsidRPr="00CB712A">
        <w:rPr>
          <w:lang w:eastAsia="x-none"/>
        </w:rPr>
        <w:t xml:space="preserve"> CS</w:t>
      </w:r>
      <w:r w:rsidR="008562B4" w:rsidRPr="00CB712A">
        <w:rPr>
          <w:lang w:eastAsia="x-none"/>
        </w:rPr>
        <w:t xml:space="preserve">. A </w:t>
      </w:r>
      <w:r w:rsidR="008562B4" w:rsidRPr="00CB712A">
        <w:t xml:space="preserve">fusion power plant </w:t>
      </w:r>
      <w:r w:rsidR="008562B4" w:rsidRPr="00CB712A">
        <w:rPr>
          <w:lang w:eastAsia="x-none"/>
        </w:rPr>
        <w:t>based on a pulsed tokamak will</w:t>
      </w:r>
      <w:r w:rsidR="008562B4" w:rsidRPr="00CB712A">
        <w:t xml:space="preserve"> experience even more demanding fatigue constraints, since the number of plasma pulses will likely exceed 100,000 </w:t>
      </w:r>
      <w:r w:rsidR="00FE3BCE" w:rsidRPr="00CB712A">
        <w:t>(assuming a plant cycle time in the order of 8</w:t>
      </w:r>
      <w:r w:rsidR="00D744EF" w:rsidRPr="00CB712A">
        <w:t>,</w:t>
      </w:r>
      <w:r w:rsidR="00FE3BCE" w:rsidRPr="00CB712A">
        <w:t xml:space="preserve">000 s and a </w:t>
      </w:r>
      <w:r w:rsidR="00525660" w:rsidRPr="00CB712A">
        <w:t>power station</w:t>
      </w:r>
      <w:r w:rsidR="00FE3BCE" w:rsidRPr="00CB712A">
        <w:t xml:space="preserve"> lifetime of 40 years).</w:t>
      </w:r>
    </w:p>
    <w:p w14:paraId="25E354BD" w14:textId="50ABE962" w:rsidR="00010923" w:rsidRPr="00CB712A" w:rsidRDefault="00F977C0" w:rsidP="00F977C0">
      <w:pPr>
        <w:pStyle w:val="TASparagraphtext"/>
        <w:rPr>
          <w:lang w:eastAsia="x-none"/>
        </w:rPr>
      </w:pPr>
      <w:r w:rsidRPr="00CB712A">
        <w:rPr>
          <w:lang w:eastAsia="x-none"/>
        </w:rPr>
        <w:t xml:space="preserve">In general, the use of HTS enhances the flux generated by the central solenoid for a given coil outer radius. However, the </w:t>
      </w:r>
      <w:r w:rsidR="00010923" w:rsidRPr="00CB712A">
        <w:rPr>
          <w:lang w:eastAsia="x-none"/>
        </w:rPr>
        <w:t xml:space="preserve">relative </w:t>
      </w:r>
      <w:r w:rsidRPr="00CB712A">
        <w:rPr>
          <w:lang w:eastAsia="x-none"/>
        </w:rPr>
        <w:t>gain in flux by using HTS depends strong</w:t>
      </w:r>
      <w:r w:rsidR="00010923" w:rsidRPr="00CB712A">
        <w:rPr>
          <w:lang w:eastAsia="x-none"/>
        </w:rPr>
        <w:t>ly on the allowable hoop stress, which is d</w:t>
      </w:r>
      <w:r w:rsidRPr="00CB712A">
        <w:rPr>
          <w:lang w:eastAsia="x-none"/>
        </w:rPr>
        <w:t>eter</w:t>
      </w:r>
      <w:r w:rsidR="00010923" w:rsidRPr="00CB712A">
        <w:rPr>
          <w:lang w:eastAsia="x-none"/>
        </w:rPr>
        <w:t xml:space="preserve">mined by fatigue considerations. </w:t>
      </w:r>
      <w:r w:rsidR="00B353D9" w:rsidRPr="00CB712A">
        <w:rPr>
          <w:lang w:eastAsia="x-none"/>
        </w:rPr>
        <w:t xml:space="preserve">For more demanding fatigue constraints (e.g., higher number of operating cycles), the effectiveness of HTS to enhance the magnetic flux becomes smaller. </w:t>
      </w:r>
      <w:r w:rsidR="00010923" w:rsidRPr="00CB712A">
        <w:rPr>
          <w:lang w:eastAsia="x-none"/>
        </w:rPr>
        <w:t xml:space="preserve">The use of superconducting and stainless steel grading </w:t>
      </w:r>
      <w:r w:rsidR="00052FB3" w:rsidRPr="00CB712A">
        <w:rPr>
          <w:lang w:eastAsia="x-none"/>
        </w:rPr>
        <w:t>result</w:t>
      </w:r>
      <w:r w:rsidR="00010923" w:rsidRPr="00CB712A">
        <w:rPr>
          <w:lang w:eastAsia="x-none"/>
        </w:rPr>
        <w:t xml:space="preserve"> </w:t>
      </w:r>
      <w:r w:rsidR="00052FB3" w:rsidRPr="00CB712A">
        <w:rPr>
          <w:lang w:eastAsia="x-none"/>
        </w:rPr>
        <w:t xml:space="preserve">in </w:t>
      </w:r>
      <w:r w:rsidR="00010923" w:rsidRPr="00CB712A">
        <w:rPr>
          <w:lang w:eastAsia="x-none"/>
        </w:rPr>
        <w:t xml:space="preserve">a more cost effective design of the </w:t>
      </w:r>
      <w:r w:rsidR="00052FB3" w:rsidRPr="00CB712A">
        <w:rPr>
          <w:lang w:eastAsia="x-none"/>
        </w:rPr>
        <w:t xml:space="preserve">CS </w:t>
      </w:r>
      <w:r w:rsidR="00010923" w:rsidRPr="00CB712A">
        <w:rPr>
          <w:lang w:eastAsia="x-none"/>
        </w:rPr>
        <w:t xml:space="preserve">winding pack </w:t>
      </w:r>
      <w:r w:rsidR="00052FB3" w:rsidRPr="00CB712A">
        <w:rPr>
          <w:lang w:eastAsia="x-none"/>
        </w:rPr>
        <w:t>and also provide a modest gain of magnetic flux.</w:t>
      </w:r>
    </w:p>
    <w:p w14:paraId="368704DC" w14:textId="77777777" w:rsidR="00141FE2" w:rsidRPr="00CB712A" w:rsidRDefault="00141FE2" w:rsidP="00BF3629">
      <w:pPr>
        <w:pStyle w:val="Heading1"/>
        <w:numPr>
          <w:ilvl w:val="0"/>
          <w:numId w:val="0"/>
        </w:numPr>
      </w:pPr>
      <w:r w:rsidRPr="00CB712A">
        <w:lastRenderedPageBreak/>
        <w:t>References</w:t>
      </w:r>
    </w:p>
    <w:p w14:paraId="296E7FB1" w14:textId="77777777" w:rsidR="00CB712A" w:rsidRPr="00CB712A" w:rsidRDefault="006F4909" w:rsidP="00CB712A">
      <w:pPr>
        <w:pStyle w:val="Bibliography"/>
      </w:pPr>
      <w:r w:rsidRPr="00CB712A">
        <w:fldChar w:fldCharType="begin"/>
      </w:r>
      <w:r w:rsidR="00CB712A">
        <w:instrText xml:space="preserve"> ADDIN ZOTERO_BIBL {"uncited":[],"omitted":[],"custom":[]} CSL_BIBLIOGRAPHY </w:instrText>
      </w:r>
      <w:r w:rsidRPr="00CB712A">
        <w:fldChar w:fldCharType="separate"/>
      </w:r>
      <w:r w:rsidR="00CB712A" w:rsidRPr="00CB712A">
        <w:t>[1]</w:t>
      </w:r>
      <w:r w:rsidR="00CB712A" w:rsidRPr="00CB712A">
        <w:tab/>
        <w:t xml:space="preserve">G. Federici </w:t>
      </w:r>
      <w:r w:rsidR="00CB712A" w:rsidRPr="00CB712A">
        <w:rPr>
          <w:i/>
          <w:iCs/>
        </w:rPr>
        <w:t>et al.</w:t>
      </w:r>
      <w:r w:rsidR="00CB712A" w:rsidRPr="00CB712A">
        <w:t xml:space="preserve">, “DEMO design activity in Europe: Progress and updates,” </w:t>
      </w:r>
      <w:r w:rsidR="00CB712A" w:rsidRPr="00CB712A">
        <w:rPr>
          <w:i/>
          <w:iCs/>
        </w:rPr>
        <w:t>Fusion Eng. Des.</w:t>
      </w:r>
      <w:r w:rsidR="00CB712A" w:rsidRPr="00CB712A">
        <w:t>, vol. 136, pp. 729–741, Nov. 2018, doi: 10.1016/j.fusengdes.2018.04.001.</w:t>
      </w:r>
    </w:p>
    <w:p w14:paraId="0F257030" w14:textId="77777777" w:rsidR="00CB712A" w:rsidRPr="00CB712A" w:rsidRDefault="00CB712A" w:rsidP="00CB712A">
      <w:pPr>
        <w:pStyle w:val="Bibliography"/>
      </w:pPr>
      <w:r w:rsidRPr="00CB712A">
        <w:t>[2]</w:t>
      </w:r>
      <w:r w:rsidRPr="00CB712A">
        <w:tab/>
        <w:t xml:space="preserve">A. Torre, D. Ciazynski, and L. Zani, “EU-DEMO TF and CS Magnet Systems Design and Analyses Performed at CEA,” </w:t>
      </w:r>
      <w:r w:rsidRPr="00CB712A">
        <w:rPr>
          <w:i/>
          <w:iCs/>
        </w:rPr>
        <w:t>IEEE Trans. Appl. Supercond.</w:t>
      </w:r>
      <w:r w:rsidRPr="00CB712A">
        <w:t>, vol. 27, no. 4, pp. 1–5, Jun. 2017, doi: 10.1109/TASC.2016.2640446.</w:t>
      </w:r>
    </w:p>
    <w:p w14:paraId="2A4D8E79" w14:textId="77777777" w:rsidR="00CB712A" w:rsidRPr="00CB712A" w:rsidRDefault="00CB712A" w:rsidP="00CB712A">
      <w:pPr>
        <w:pStyle w:val="Bibliography"/>
      </w:pPr>
      <w:r w:rsidRPr="00CB712A">
        <w:t>[3]</w:t>
      </w:r>
      <w:r w:rsidRPr="00CB712A">
        <w:tab/>
        <w:t xml:space="preserve">L. Zani </w:t>
      </w:r>
      <w:r w:rsidRPr="00CB712A">
        <w:rPr>
          <w:i/>
          <w:iCs/>
        </w:rPr>
        <w:t>et al.</w:t>
      </w:r>
      <w:r w:rsidRPr="00CB712A">
        <w:t xml:space="preserve">, “CEA Broad Studies on EU DEMO CS and PF Magnet Systems,” </w:t>
      </w:r>
      <w:r w:rsidRPr="00CB712A">
        <w:rPr>
          <w:i/>
          <w:iCs/>
        </w:rPr>
        <w:t>Submitted to IEEE Trans. Appl. Supercond. – MT26 Special Issue</w:t>
      </w:r>
      <w:r w:rsidRPr="00CB712A">
        <w:t>.</w:t>
      </w:r>
    </w:p>
    <w:p w14:paraId="7C5F71CC" w14:textId="77777777" w:rsidR="00CB712A" w:rsidRPr="00CB712A" w:rsidRDefault="00CB712A" w:rsidP="00CB712A">
      <w:pPr>
        <w:pStyle w:val="Bibliography"/>
      </w:pPr>
      <w:r w:rsidRPr="00CB712A">
        <w:t>[4]</w:t>
      </w:r>
      <w:r w:rsidRPr="00CB712A">
        <w:tab/>
        <w:t xml:space="preserve">M. Kovari </w:t>
      </w:r>
      <w:r w:rsidRPr="00CB712A">
        <w:rPr>
          <w:i/>
          <w:iCs/>
        </w:rPr>
        <w:t>et al.</w:t>
      </w:r>
      <w:r w:rsidRPr="00CB712A">
        <w:t xml:space="preserve">, “‘PROCESS’: A systems code for fusion power plants – Part 2: Engineering,” </w:t>
      </w:r>
      <w:r w:rsidRPr="00CB712A">
        <w:rPr>
          <w:i/>
          <w:iCs/>
        </w:rPr>
        <w:t>Fusion Eng. Des.</w:t>
      </w:r>
      <w:r w:rsidRPr="00CB712A">
        <w:t>, vol. 104, pp. 9–20, Mar. 2016, doi: 10.1016/j.fusengdes.2016.01.007.</w:t>
      </w:r>
    </w:p>
    <w:p w14:paraId="749DA800" w14:textId="77777777" w:rsidR="00CB712A" w:rsidRPr="00CB712A" w:rsidRDefault="00CB712A" w:rsidP="00CB712A">
      <w:pPr>
        <w:pStyle w:val="Bibliography"/>
      </w:pPr>
      <w:r w:rsidRPr="00CB712A">
        <w:t>[5]</w:t>
      </w:r>
      <w:r w:rsidRPr="00CB712A">
        <w:tab/>
        <w:t>R. Kembleton, “Physics mag PROCESS baseline July 2018.” [Online]. Available: https://idm.euro-fusion.org/?uid=2N622S.</w:t>
      </w:r>
    </w:p>
    <w:p w14:paraId="5F4302CE" w14:textId="77777777" w:rsidR="00CB712A" w:rsidRPr="00CB712A" w:rsidRDefault="00CB712A" w:rsidP="00CB712A">
      <w:pPr>
        <w:pStyle w:val="Bibliography"/>
      </w:pPr>
      <w:r w:rsidRPr="00CB712A">
        <w:rPr>
          <w:lang w:val="es-ES"/>
        </w:rPr>
        <w:t>[6]</w:t>
      </w:r>
      <w:r w:rsidRPr="00CB712A">
        <w:rPr>
          <w:lang w:val="es-ES"/>
        </w:rPr>
        <w:tab/>
        <w:t xml:space="preserve">R. Ambrosino, “Equilibria EOF/SOF 2018 PhysMag.” </w:t>
      </w:r>
      <w:r w:rsidRPr="00CB712A">
        <w:t>[Online]. Available: https://idm.euro-fusion.org/?uid=2NV5BB.</w:t>
      </w:r>
    </w:p>
    <w:p w14:paraId="28CF8DF3" w14:textId="77777777" w:rsidR="00CB712A" w:rsidRPr="00CB712A" w:rsidRDefault="00CB712A" w:rsidP="00CB712A">
      <w:pPr>
        <w:pStyle w:val="Bibliography"/>
      </w:pPr>
      <w:r w:rsidRPr="00CB712A">
        <w:t>[7]</w:t>
      </w:r>
      <w:r w:rsidRPr="00CB712A">
        <w:tab/>
        <w:t>C. Bachmann, “DEMO Plant Load Specification,” 21-Sep-2017. [Online]. Available: https://idm.euro-fusion.org/?uid=2MY7H3. [Accessed: 28-Aug-2019].</w:t>
      </w:r>
    </w:p>
    <w:p w14:paraId="3D857972" w14:textId="77777777" w:rsidR="00CB712A" w:rsidRPr="00CB712A" w:rsidRDefault="00CB712A" w:rsidP="00CB712A">
      <w:pPr>
        <w:pStyle w:val="Bibliography"/>
      </w:pPr>
      <w:r w:rsidRPr="00CB712A">
        <w:t>[8]</w:t>
      </w:r>
      <w:r w:rsidRPr="00CB712A">
        <w:tab/>
        <w:t>“Common operating values for DEMO magnets design for 2016.” [Online]. Available: http://www.euro-fusionscipub.org/archives/eurofusion/common-operating-values-for-demo-magnets-design-for-2016-2. [Accessed: 30-Apr-2019].</w:t>
      </w:r>
    </w:p>
    <w:p w14:paraId="4490DFE8" w14:textId="77777777" w:rsidR="00CB712A" w:rsidRPr="00CB712A" w:rsidRDefault="00CB712A" w:rsidP="00CB712A">
      <w:pPr>
        <w:pStyle w:val="Bibliography"/>
      </w:pPr>
      <w:r w:rsidRPr="00CB712A">
        <w:t>[9]</w:t>
      </w:r>
      <w:r w:rsidRPr="00CB712A">
        <w:tab/>
        <w:t xml:space="preserve">R. Wesche </w:t>
      </w:r>
      <w:r w:rsidRPr="00CB712A">
        <w:rPr>
          <w:i/>
          <w:iCs/>
        </w:rPr>
        <w:t>et al.</w:t>
      </w:r>
      <w:r w:rsidRPr="00CB712A">
        <w:t xml:space="preserve">, “Hybrid HTS-Nb3Sn-NbTi DEMO CS coil design optimized for maximum magnetic flux generation,” </w:t>
      </w:r>
      <w:r w:rsidRPr="00CB712A">
        <w:rPr>
          <w:i/>
          <w:iCs/>
        </w:rPr>
        <w:t>Fusion Eng. Des.</w:t>
      </w:r>
      <w:r w:rsidRPr="00CB712A">
        <w:t>, vol. 146, pp. 10–13, Sep. 2019, doi: 10.1016/j.fusengdes.2018.10.027.</w:t>
      </w:r>
    </w:p>
    <w:p w14:paraId="04EAAACA" w14:textId="77777777" w:rsidR="00CB712A" w:rsidRPr="00CB712A" w:rsidRDefault="00CB712A" w:rsidP="00CB712A">
      <w:pPr>
        <w:pStyle w:val="Bibliography"/>
      </w:pPr>
      <w:r w:rsidRPr="00CB712A">
        <w:t>[10]</w:t>
      </w:r>
      <w:r w:rsidRPr="00CB712A">
        <w:tab/>
        <w:t>F. Nunio, A. Panin, and M. E. Biancolini, “Reference basis for mechanical &amp; thermal analysis of TFC,” 2015. [Online]. Available: https://idm.euro-fusion.org/?uid=2MC8T4.</w:t>
      </w:r>
    </w:p>
    <w:p w14:paraId="39A6C340" w14:textId="77777777" w:rsidR="00CB712A" w:rsidRPr="00CB712A" w:rsidRDefault="00CB712A" w:rsidP="00CB712A">
      <w:pPr>
        <w:pStyle w:val="Bibliography"/>
      </w:pPr>
      <w:r w:rsidRPr="00CB712A">
        <w:t>[11]</w:t>
      </w:r>
      <w:r w:rsidRPr="00CB712A">
        <w:tab/>
        <w:t>“ITER Structural Material Database. Art. 2 Metallic Material Database.” [Online]. Available: https://user.iter.org/?uid=223BAC.</w:t>
      </w:r>
    </w:p>
    <w:p w14:paraId="4D9D4D1C" w14:textId="77777777" w:rsidR="00CB712A" w:rsidRPr="00CB712A" w:rsidRDefault="00CB712A" w:rsidP="00CB712A">
      <w:pPr>
        <w:pStyle w:val="Bibliography"/>
      </w:pPr>
      <w:r w:rsidRPr="00CB712A">
        <w:t>[12]</w:t>
      </w:r>
      <w:r w:rsidRPr="00CB712A">
        <w:tab/>
        <w:t>W. Reiersen, “ITER DDD11-3: CS Coils and Pre-Compression Structure,” 13-Nov-2013. [Online]. Available: https://user.iter.org/?uid=2NHKHH.</w:t>
      </w:r>
    </w:p>
    <w:p w14:paraId="26A4035D" w14:textId="77777777" w:rsidR="00CB712A" w:rsidRPr="00CB712A" w:rsidRDefault="00CB712A" w:rsidP="00CB712A">
      <w:pPr>
        <w:pStyle w:val="Bibliography"/>
      </w:pPr>
      <w:r w:rsidRPr="00CB712A">
        <w:t>[13]</w:t>
      </w:r>
      <w:r w:rsidRPr="00CB712A">
        <w:tab/>
        <w:t xml:space="preserve">R. Wesche </w:t>
      </w:r>
      <w:r w:rsidRPr="00CB712A">
        <w:rPr>
          <w:i/>
          <w:iCs/>
        </w:rPr>
        <w:t>et al.</w:t>
      </w:r>
      <w:r w:rsidRPr="00CB712A">
        <w:t xml:space="preserve">, “DEMO Central Solenoid Design Based on the Use of HTS Sections at Highest Magnetic Field,” </w:t>
      </w:r>
      <w:r w:rsidRPr="00CB712A">
        <w:rPr>
          <w:i/>
          <w:iCs/>
        </w:rPr>
        <w:t>IEEE Trans. Appl. Supercond.</w:t>
      </w:r>
      <w:r w:rsidRPr="00CB712A">
        <w:t>, vol. 28, no. 3, pp. 1–5, Apr. 2018, doi: 10.1109/TASC.2018.2797955.</w:t>
      </w:r>
    </w:p>
    <w:p w14:paraId="7D21D89A" w14:textId="77777777" w:rsidR="00CB712A" w:rsidRPr="00CB712A" w:rsidRDefault="00CB712A" w:rsidP="00CB712A">
      <w:pPr>
        <w:pStyle w:val="Bibliography"/>
      </w:pPr>
      <w:r w:rsidRPr="00CB712A">
        <w:t>[14]</w:t>
      </w:r>
      <w:r w:rsidRPr="00CB712A">
        <w:tab/>
        <w:t xml:space="preserve">R. Wesche </w:t>
      </w:r>
      <w:r w:rsidRPr="00CB712A">
        <w:rPr>
          <w:i/>
          <w:iCs/>
        </w:rPr>
        <w:t>et al.</w:t>
      </w:r>
      <w:r w:rsidRPr="00CB712A">
        <w:t xml:space="preserve">, “Central solenoid winding pack design for DEMO,” </w:t>
      </w:r>
      <w:r w:rsidRPr="00CB712A">
        <w:rPr>
          <w:i/>
          <w:iCs/>
        </w:rPr>
        <w:t>Fusion Eng. Des.</w:t>
      </w:r>
      <w:r w:rsidRPr="00CB712A">
        <w:t>, vol. 124, pp. 82–85, Nov. 2017, doi: 10.1016/j.fusengdes.2017.04.052.</w:t>
      </w:r>
    </w:p>
    <w:p w14:paraId="167F99A3" w14:textId="77777777" w:rsidR="00CB712A" w:rsidRPr="00CB712A" w:rsidRDefault="00CB712A" w:rsidP="00CB712A">
      <w:pPr>
        <w:pStyle w:val="Bibliography"/>
      </w:pPr>
      <w:r w:rsidRPr="00CB712A">
        <w:t>[15]</w:t>
      </w:r>
      <w:r w:rsidRPr="00CB712A">
        <w:tab/>
        <w:t>C. Jong, “Magnet Structural Design Criteria Part 1: Main Structural Components and Welds,” 2012. [Online]. Available: https://user.iter.org/?uid=2FMHHS.</w:t>
      </w:r>
    </w:p>
    <w:p w14:paraId="3835C846" w14:textId="77777777" w:rsidR="00CB712A" w:rsidRPr="00CB712A" w:rsidRDefault="00CB712A" w:rsidP="00CB712A">
      <w:pPr>
        <w:pStyle w:val="Bibliography"/>
      </w:pPr>
      <w:r w:rsidRPr="00CB712A">
        <w:t>[16]</w:t>
      </w:r>
      <w:r w:rsidRPr="00CB712A">
        <w:tab/>
        <w:t xml:space="preserve">A. Devred </w:t>
      </w:r>
      <w:r w:rsidRPr="00CB712A">
        <w:rPr>
          <w:i/>
          <w:iCs/>
        </w:rPr>
        <w:t>et al.</w:t>
      </w:r>
      <w:r w:rsidRPr="00CB712A">
        <w:t xml:space="preserve">, “Challenges and status of ITER conductor production,” </w:t>
      </w:r>
      <w:r w:rsidRPr="00CB712A">
        <w:rPr>
          <w:i/>
          <w:iCs/>
        </w:rPr>
        <w:t>Supercond. Sci. Technol.</w:t>
      </w:r>
      <w:r w:rsidRPr="00CB712A">
        <w:t>, vol. 27, no. 4, p. 044001, Apr. 2014, doi: 10.1088/0953-2048/27/4/044001.</w:t>
      </w:r>
    </w:p>
    <w:p w14:paraId="0250F8E7" w14:textId="77777777" w:rsidR="00CB712A" w:rsidRPr="00CB712A" w:rsidRDefault="00CB712A" w:rsidP="00CB712A">
      <w:pPr>
        <w:pStyle w:val="Bibliography"/>
      </w:pPr>
      <w:r w:rsidRPr="00CB712A">
        <w:t>[17]</w:t>
      </w:r>
      <w:r w:rsidRPr="00CB712A">
        <w:tab/>
        <w:t>C. Jong, “Magnet Structural Design Criteria Part 2: Magnet Windings (Radial Plates and Conductors) with High and Low Voltage Insulation and Epoxy Filler,” 2012. [Online]. Available: https://user.iter.org/default.aspx?uid=2ES43V.</w:t>
      </w:r>
    </w:p>
    <w:p w14:paraId="776976BA" w14:textId="77777777" w:rsidR="00CB712A" w:rsidRPr="00CB712A" w:rsidRDefault="00CB712A" w:rsidP="00CB712A">
      <w:pPr>
        <w:pStyle w:val="Bibliography"/>
      </w:pPr>
      <w:r w:rsidRPr="00CB712A">
        <w:t>[18]</w:t>
      </w:r>
      <w:r w:rsidRPr="00CB712A">
        <w:tab/>
        <w:t>“ANSYS Academic Research Mechanical. Release 19.0.” [Online]. Available: https://www.ansys.com/products. [Accessed: 05-Sep-2019].</w:t>
      </w:r>
    </w:p>
    <w:p w14:paraId="23FCC259" w14:textId="77777777" w:rsidR="00CB712A" w:rsidRPr="00CB712A" w:rsidRDefault="00CB712A" w:rsidP="00CB712A">
      <w:pPr>
        <w:pStyle w:val="Bibliography"/>
      </w:pPr>
      <w:r w:rsidRPr="00CB712A">
        <w:t>[19]</w:t>
      </w:r>
      <w:r w:rsidRPr="00CB712A">
        <w:tab/>
        <w:t xml:space="preserve">N. Mitchell and U. Mszanowski, “Stress analysis of structurally graded long solenoid coils,” </w:t>
      </w:r>
      <w:r w:rsidRPr="00CB712A">
        <w:rPr>
          <w:i/>
          <w:iCs/>
        </w:rPr>
        <w:t>IEEE Trans. Magn.</w:t>
      </w:r>
      <w:r w:rsidRPr="00CB712A">
        <w:t>, vol. 28, no. 1, pp. 226–229, Jan. 1992, doi: 10.1109/20.119851.</w:t>
      </w:r>
    </w:p>
    <w:p w14:paraId="32B895CB" w14:textId="77777777" w:rsidR="00CB712A" w:rsidRPr="00CB712A" w:rsidRDefault="00CB712A" w:rsidP="00CB712A">
      <w:pPr>
        <w:pStyle w:val="Bibliography"/>
      </w:pPr>
      <w:r w:rsidRPr="00CB712A">
        <w:t>[20]</w:t>
      </w:r>
      <w:r w:rsidRPr="00CB712A">
        <w:tab/>
        <w:t xml:space="preserve">L. Bromberg and E. S. Bobrov, “80-100 T solenoids through bucking,” </w:t>
      </w:r>
      <w:r w:rsidRPr="00CB712A">
        <w:rPr>
          <w:i/>
          <w:iCs/>
        </w:rPr>
        <w:t>IEEE Trans. Magn.</w:t>
      </w:r>
      <w:r w:rsidRPr="00CB712A">
        <w:t>, vol. 30, no. 4, pp. 2066–2069, Jul. 1994, doi: 10.1109/20.305675.</w:t>
      </w:r>
    </w:p>
    <w:p w14:paraId="6E574ED5" w14:textId="77777777" w:rsidR="00CB712A" w:rsidRPr="00CB712A" w:rsidRDefault="00CB712A" w:rsidP="00CB712A">
      <w:pPr>
        <w:pStyle w:val="Bibliography"/>
      </w:pPr>
      <w:r w:rsidRPr="00CB712A">
        <w:t>[21]</w:t>
      </w:r>
      <w:r w:rsidRPr="00CB712A">
        <w:tab/>
        <w:t xml:space="preserve">R. J. Thome </w:t>
      </w:r>
      <w:r w:rsidRPr="00CB712A">
        <w:rPr>
          <w:i/>
          <w:iCs/>
        </w:rPr>
        <w:t>et al.</w:t>
      </w:r>
      <w:r w:rsidRPr="00CB712A">
        <w:t xml:space="preserve">, “Design and R D for the central solenoid for the Compact Ignition Tokamak (CIT),” in </w:t>
      </w:r>
      <w:r w:rsidRPr="00CB712A">
        <w:rPr>
          <w:i/>
          <w:iCs/>
        </w:rPr>
        <w:t>IEEE Thirteenth Symposium on Fusion Engineering</w:t>
      </w:r>
      <w:r w:rsidRPr="00CB712A">
        <w:t>, 1989, pp. 769–772 vol.2, doi: 10.1109/FUSION.1989.102331.</w:t>
      </w:r>
    </w:p>
    <w:p w14:paraId="2678232A" w14:textId="77777777" w:rsidR="00CB712A" w:rsidRPr="00CB712A" w:rsidRDefault="00CB712A" w:rsidP="00CB712A">
      <w:pPr>
        <w:pStyle w:val="Bibliography"/>
      </w:pPr>
      <w:r w:rsidRPr="00CB712A">
        <w:t>[22]</w:t>
      </w:r>
      <w:r w:rsidRPr="00CB712A">
        <w:tab/>
        <w:t xml:space="preserve">C. Sborchia, “Status of ITER magnet design and model coils,” </w:t>
      </w:r>
      <w:r w:rsidRPr="00CB712A">
        <w:rPr>
          <w:i/>
          <w:iCs/>
        </w:rPr>
        <w:t>IEEE Trans. Appl. Supercond.</w:t>
      </w:r>
      <w:r w:rsidRPr="00CB712A">
        <w:t>, vol. 10, no. 1, pp. 554–559, Mar. 2000, doi: 10.1109/77.828295.</w:t>
      </w:r>
    </w:p>
    <w:p w14:paraId="69E9B761" w14:textId="77777777" w:rsidR="00CB712A" w:rsidRPr="00CB712A" w:rsidRDefault="00CB712A" w:rsidP="00CB712A">
      <w:pPr>
        <w:pStyle w:val="Bibliography"/>
      </w:pPr>
      <w:r w:rsidRPr="00CB712A">
        <w:t>[23]</w:t>
      </w:r>
      <w:r w:rsidRPr="00CB712A">
        <w:tab/>
        <w:t xml:space="preserve">Y. K. Huang, P. H. Frings, and E. Hennes, “Mechanical properties of Zylon/epoxy composite,” </w:t>
      </w:r>
      <w:r w:rsidRPr="00CB712A">
        <w:rPr>
          <w:i/>
          <w:iCs/>
        </w:rPr>
        <w:t>Compos. Part B Eng.</w:t>
      </w:r>
      <w:r w:rsidRPr="00CB712A">
        <w:t>, vol. 33, no. 2, pp. 109–115, Mar. 2002, doi: 10.1016/S1359-8368(01)00064-6.</w:t>
      </w:r>
    </w:p>
    <w:p w14:paraId="462CFC20" w14:textId="77777777" w:rsidR="00CB712A" w:rsidRPr="00CB712A" w:rsidRDefault="00CB712A" w:rsidP="00CB712A">
      <w:pPr>
        <w:pStyle w:val="Bibliography"/>
      </w:pPr>
      <w:r w:rsidRPr="00CB712A">
        <w:t>[24]</w:t>
      </w:r>
      <w:r w:rsidRPr="00CB712A">
        <w:tab/>
        <w:t xml:space="preserve">J. Beard </w:t>
      </w:r>
      <w:r w:rsidRPr="00CB712A">
        <w:rPr>
          <w:i/>
          <w:iCs/>
        </w:rPr>
        <w:t>et al.</w:t>
      </w:r>
      <w:r w:rsidRPr="00CB712A">
        <w:t xml:space="preserve">, “Design and Tests of the 100-T Triple Coil at LNCMI,” </w:t>
      </w:r>
      <w:r w:rsidRPr="00CB712A">
        <w:rPr>
          <w:i/>
          <w:iCs/>
        </w:rPr>
        <w:t>IEEE Trans. Appl. Supercond.</w:t>
      </w:r>
      <w:r w:rsidRPr="00CB712A">
        <w:t>, vol. 28, no. 3, pp. 1–5, Apr. 2018, doi: 10.1109/TASC.2017.2779817.</w:t>
      </w:r>
    </w:p>
    <w:p w14:paraId="46D12314" w14:textId="77777777" w:rsidR="00CB712A" w:rsidRPr="00CB712A" w:rsidRDefault="00CB712A" w:rsidP="00CB712A">
      <w:pPr>
        <w:pStyle w:val="Bibliography"/>
      </w:pPr>
      <w:r w:rsidRPr="00CB712A">
        <w:t>[25]</w:t>
      </w:r>
      <w:r w:rsidRPr="00CB712A">
        <w:tab/>
        <w:t xml:space="preserve">T. Peng, F. Jiang, Q. Q. Sun, Y. Pan, F. Herlach, and L. Li, “Concept Design of 100-T Pulsed Magnet at the Wuhan National High Magnetic Field Center,” </w:t>
      </w:r>
      <w:r w:rsidRPr="00CB712A">
        <w:rPr>
          <w:i/>
          <w:iCs/>
        </w:rPr>
        <w:t>IEEE Trans. Appl. Supercond.</w:t>
      </w:r>
      <w:r w:rsidRPr="00CB712A">
        <w:t>, vol. 26, no. 4, pp. 1–4, Jun. 2016, doi: 10.1109/TASC.2015.2513366.</w:t>
      </w:r>
    </w:p>
    <w:p w14:paraId="603B8CBB" w14:textId="77777777" w:rsidR="00CB712A" w:rsidRPr="00CB712A" w:rsidRDefault="00CB712A" w:rsidP="00CB712A">
      <w:pPr>
        <w:pStyle w:val="Bibliography"/>
      </w:pPr>
      <w:r w:rsidRPr="00CB712A">
        <w:t>[26]</w:t>
      </w:r>
      <w:r w:rsidRPr="00CB712A">
        <w:tab/>
        <w:t xml:space="preserve">S. Zherlitsyn, T. Herrmannsdörfer, Y. Skourski, A. Sytcheva, and J. Wosnitza, “Design of Non-destructive Pulsed Magnets at the HLD,” </w:t>
      </w:r>
      <w:r w:rsidRPr="00CB712A">
        <w:rPr>
          <w:i/>
          <w:iCs/>
        </w:rPr>
        <w:t>J. Low Temp. Phys.</w:t>
      </w:r>
      <w:r w:rsidRPr="00CB712A">
        <w:t>, vol. 146, no. 5–6, pp. 719–732, Feb. 2007, doi: 10.1007/s10909-006-9289-2.</w:t>
      </w:r>
    </w:p>
    <w:p w14:paraId="6792D34C" w14:textId="77777777" w:rsidR="00CB712A" w:rsidRPr="00CB712A" w:rsidRDefault="00CB712A" w:rsidP="00CB712A">
      <w:pPr>
        <w:pStyle w:val="Bibliography"/>
      </w:pPr>
      <w:r w:rsidRPr="00CB712A">
        <w:t>[27]</w:t>
      </w:r>
      <w:r w:rsidRPr="00CB712A">
        <w:tab/>
        <w:t xml:space="preserve">M. Verrecchia, D. Bessette, N. Mitchell, and Y. Krivchenkov, “ITER-FEAT central solenoid structural analysis and fatigue life assessment,” </w:t>
      </w:r>
      <w:r w:rsidRPr="00CB712A">
        <w:rPr>
          <w:i/>
          <w:iCs/>
        </w:rPr>
        <w:t>Fusion Eng. Des.</w:t>
      </w:r>
      <w:r w:rsidRPr="00CB712A">
        <w:t>, vol. 58–59, pp. 141–146, Nov. 2001, doi: 10.1016/S0920-3796(01)00415-X.</w:t>
      </w:r>
    </w:p>
    <w:p w14:paraId="090FE49E" w14:textId="57DC61A2" w:rsidR="006F4909" w:rsidRPr="00CB712A" w:rsidRDefault="006F4909" w:rsidP="006F4909">
      <w:pPr>
        <w:pStyle w:val="References"/>
        <w:numPr>
          <w:ilvl w:val="0"/>
          <w:numId w:val="0"/>
        </w:numPr>
        <w:ind w:left="360"/>
      </w:pPr>
      <w:r w:rsidRPr="00CB712A">
        <w:fldChar w:fldCharType="end"/>
      </w:r>
    </w:p>
    <w:sectPr w:rsidR="006F4909" w:rsidRPr="00CB712A" w:rsidSect="00E66E39">
      <w:headerReference w:type="even" r:id="rId17"/>
      <w:footerReference w:type="default" r:id="rId18"/>
      <w:type w:val="continuous"/>
      <w:pgSz w:w="12240" w:h="15840" w:code="1"/>
      <w:pgMar w:top="1008" w:right="936" w:bottom="1008" w:left="936" w:header="432" w:footer="432" w:gutter="0"/>
      <w:cols w:num="2" w:space="28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8EC0A0" w14:textId="77777777" w:rsidR="00CA24CF" w:rsidRDefault="00CA24CF" w:rsidP="00141FE2">
      <w:r>
        <w:separator/>
      </w:r>
    </w:p>
  </w:endnote>
  <w:endnote w:type="continuationSeparator" w:id="0">
    <w:p w14:paraId="41B3D3AE" w14:textId="77777777" w:rsidR="00CA24CF" w:rsidRDefault="00CA24CF" w:rsidP="00141F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embedRegular r:id="rId1" w:fontKey="{F92727DC-D1FE-4346-860B-0609B145318B}"/>
    <w:embedItalic r:id="rId2" w:fontKey="{D7C39DCC-0EB2-4AA1-9354-E8F86B2CDCF6}"/>
  </w:font>
  <w:font w:name="Cambria Math">
    <w:panose1 w:val="02040503050406030204"/>
    <w:charset w:val="00"/>
    <w:family w:val="roman"/>
    <w:pitch w:val="variable"/>
    <w:sig w:usb0="E00002FF" w:usb1="420024FF" w:usb2="00000000" w:usb3="00000000" w:csb0="0000019F" w:csb1="00000000"/>
    <w:embedRegular r:id="rId3" w:subsetted="1" w:fontKey="{4661E31E-EDC1-48AB-BD0C-564716BEE5DE}"/>
    <w:embedItalic r:id="rId4" w:subsetted="1" w:fontKey="{7DF45D85-02F2-4613-98C6-B9A88DCABAA3}"/>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81F3C" w14:textId="77777777" w:rsidR="006311A6" w:rsidRPr="00D625C6" w:rsidRDefault="006311A6">
    <w:pPr>
      <w:pStyle w:val="Footer"/>
      <w:rPr>
        <w:sz w:val="16"/>
      </w:rPr>
    </w:pPr>
    <w:r w:rsidRPr="00D625C6">
      <w:rPr>
        <w:sz w:val="16"/>
      </w:rPr>
      <w:t>Template version 7.</w:t>
    </w:r>
    <w:r>
      <w:rPr>
        <w:sz w:val="16"/>
      </w:rPr>
      <w:t>2a</w:t>
    </w:r>
    <w:r w:rsidRPr="00D625C6">
      <w:rPr>
        <w:sz w:val="16"/>
      </w:rPr>
      <w:t xml:space="preserve">, </w:t>
    </w:r>
    <w:r>
      <w:rPr>
        <w:sz w:val="16"/>
      </w:rPr>
      <w:t>04 August</w:t>
    </w:r>
    <w:r w:rsidRPr="00D625C6">
      <w:rPr>
        <w:sz w:val="16"/>
      </w:rPr>
      <w:t xml:space="preserve"> 2016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95B68" w14:textId="77777777" w:rsidR="006311A6" w:rsidRPr="005B1263" w:rsidRDefault="006311A6" w:rsidP="005B1263">
    <w:pPr>
      <w:pStyle w:val="Footer"/>
      <w:spacing w:line="280" w:lineRule="exact"/>
      <w:jc w:val="center"/>
    </w:pPr>
    <w:r w:rsidRPr="005B1263">
      <w:t> </w:t>
    </w:r>
  </w:p>
  <w:p w14:paraId="1DD481D8" w14:textId="2CA0B9E2" w:rsidR="006311A6" w:rsidRDefault="006311A6" w:rsidP="005B1263">
    <w:pPr>
      <w:pStyle w:val="Footer"/>
      <w:spacing w:line="180" w:lineRule="exact"/>
      <w:jc w:val="center"/>
      <w:rPr>
        <w:sz w:val="16"/>
        <w:szCs w:val="16"/>
      </w:rPr>
    </w:pPr>
    <w:r>
      <w:rPr>
        <w:sz w:val="16"/>
        <w:szCs w:val="16"/>
      </w:rPr>
      <w:t>Template version 8.0d, 22 August 2017. IEEE will put copyright information in this area</w:t>
    </w:r>
  </w:p>
  <w:p w14:paraId="7C8605DF" w14:textId="77777777" w:rsidR="006311A6" w:rsidRPr="00B1227A" w:rsidRDefault="006311A6" w:rsidP="005B1263">
    <w:pPr>
      <w:pStyle w:val="Footer"/>
      <w:spacing w:line="180" w:lineRule="exact"/>
      <w:jc w:val="center"/>
      <w:rPr>
        <w:sz w:val="16"/>
        <w:szCs w:val="16"/>
      </w:rPr>
    </w:pPr>
    <w:r w:rsidRPr="00887CE3">
      <w:rPr>
        <w:sz w:val="16"/>
        <w:szCs w:val="16"/>
      </w:rPr>
      <w:t xml:space="preserve">See </w:t>
    </w:r>
    <w:bookmarkStart w:id="0" w:name="_Hlk489616759"/>
    <w:r w:rsidRPr="00887CE3">
      <w:rPr>
        <w:sz w:val="16"/>
        <w:szCs w:val="16"/>
      </w:rPr>
      <w:t>http://www.ieee.org/publications_standards/publications/rights/index.html</w:t>
    </w:r>
    <w:bookmarkEnd w:id="0"/>
    <w:r w:rsidRPr="00887CE3">
      <w:rPr>
        <w:sz w:val="16"/>
        <w:szCs w:val="16"/>
      </w:rPr>
      <w:t xml:space="preserve"> for more information.</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12F2F" w14:textId="77777777" w:rsidR="006311A6" w:rsidRPr="00D625C6" w:rsidRDefault="006311A6">
    <w:pPr>
      <w:pStyle w:val="Footer"/>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04D1FF" w14:textId="77777777" w:rsidR="00CA24CF" w:rsidRDefault="00CA24CF" w:rsidP="00141FE2"/>
  </w:footnote>
  <w:footnote w:type="continuationSeparator" w:id="0">
    <w:p w14:paraId="521B17BD" w14:textId="77777777" w:rsidR="00CA24CF" w:rsidRDefault="00CA24CF" w:rsidP="00141FE2">
      <w:r>
        <w:continuationSeparator/>
      </w:r>
    </w:p>
  </w:footnote>
  <w:footnote w:id="1">
    <w:p w14:paraId="595A7147" w14:textId="1B13EF8B" w:rsidR="006311A6" w:rsidRDefault="003E319C" w:rsidP="00BB51A3">
      <w:pPr>
        <w:pStyle w:val="TASFirstpagefootnote"/>
        <w:ind w:firstLine="158"/>
      </w:pPr>
      <w:r>
        <w:t>Ma</w:t>
      </w:r>
      <w:r w:rsidR="006311A6" w:rsidRPr="00E36F64">
        <w:t>nuscript</w:t>
      </w:r>
      <w:r w:rsidR="006311A6" w:rsidRPr="00631759">
        <w:t xml:space="preserve"> </w:t>
      </w:r>
      <w:r w:rsidR="006311A6">
        <w:t xml:space="preserve">receipt and acceptance dates will </w:t>
      </w:r>
      <w:r w:rsidR="006311A6" w:rsidRPr="00887CE3">
        <w:t>be inserted here.</w:t>
      </w:r>
    </w:p>
    <w:p w14:paraId="3600A273" w14:textId="2AF19D2E" w:rsidR="006311A6" w:rsidRPr="00506BBF" w:rsidRDefault="006311A6" w:rsidP="00BB51A3">
      <w:pPr>
        <w:pStyle w:val="TASFirstpagefootnote"/>
        <w:ind w:firstLine="158"/>
        <w:rPr>
          <w:i/>
        </w:rPr>
      </w:pPr>
      <w:r w:rsidRPr="00A11C5D">
        <w:t xml:space="preserve">This work has been carried out within the framework of the EUROfusion Consortium and has received funding from the Euratom research and training programme 2014-2018 </w:t>
      </w:r>
      <w:r w:rsidR="003D492C" w:rsidRPr="003D492C">
        <w:t xml:space="preserve">and 2019-2020 </w:t>
      </w:r>
      <w:r w:rsidRPr="00A11C5D">
        <w:t>under grant agreement No 633053. The views and opinions expressed herein do not necessarily reflect those of the European Commission</w:t>
      </w:r>
      <w:r w:rsidRPr="00631759">
        <w:t xml:space="preserve">. </w:t>
      </w:r>
      <w:r>
        <w:rPr>
          <w:i/>
        </w:rPr>
        <w:t>(Corresponding author: Xabier Sarasola.)</w:t>
      </w:r>
    </w:p>
    <w:p w14:paraId="5164DB3C" w14:textId="457D2F83" w:rsidR="006311A6" w:rsidRPr="00631759" w:rsidRDefault="006311A6" w:rsidP="00BB51A3">
      <w:pPr>
        <w:pStyle w:val="TASFirstpagefootnote"/>
        <w:ind w:firstLine="158"/>
      </w:pPr>
      <w:r>
        <w:t>X. </w:t>
      </w:r>
      <w:r w:rsidRPr="000D4CF5">
        <w:t xml:space="preserve">Sarasola </w:t>
      </w:r>
      <w:r w:rsidRPr="007D1D9C">
        <w:t xml:space="preserve">R. Wesche, K. Sedlak, </w:t>
      </w:r>
      <w:r>
        <w:t>D. Uglietti,</w:t>
      </w:r>
      <w:r w:rsidRPr="007D1D9C">
        <w:t xml:space="preserve"> </w:t>
      </w:r>
      <w:r>
        <w:t xml:space="preserve">and </w:t>
      </w:r>
      <w:r w:rsidRPr="007D1D9C">
        <w:t>P</w:t>
      </w:r>
      <w:r>
        <w:t>. </w:t>
      </w:r>
      <w:r w:rsidRPr="007D1D9C">
        <w:t>Bruzzone</w:t>
      </w:r>
      <w:r w:rsidRPr="000D4CF5">
        <w:t xml:space="preserve"> are with the École Polytechnique Fédérale de Lausanne (EPFL), Swiss Plasma Center (SPC), CH-5232 Villigen PSI, Switzerland (e-mail: xa</w:t>
      </w:r>
      <w:r>
        <w:t>bier.sarasola@psi.ch</w:t>
      </w:r>
      <w:r w:rsidRPr="000D4CF5">
        <w:t>).</w:t>
      </w:r>
    </w:p>
    <w:p w14:paraId="750DD3AA" w14:textId="77777777" w:rsidR="006311A6" w:rsidRDefault="006311A6" w:rsidP="00BB51A3">
      <w:pPr>
        <w:pStyle w:val="TASFirstpagefootnote"/>
        <w:ind w:firstLine="158"/>
        <w:rPr>
          <w:lang w:val="de-CH"/>
        </w:rPr>
      </w:pPr>
      <w:r w:rsidRPr="000F71C8">
        <w:rPr>
          <w:lang w:val="de-CH"/>
        </w:rPr>
        <w:t xml:space="preserve">I. Ivashov is with </w:t>
      </w:r>
      <w:r>
        <w:rPr>
          <w:lang w:val="de-CH"/>
        </w:rPr>
        <w:t xml:space="preserve">the </w:t>
      </w:r>
      <w:r w:rsidRPr="000F71C8">
        <w:rPr>
          <w:lang w:val="de-CH"/>
        </w:rPr>
        <w:t>Forschungszentrum Jülich GmbH, Institut für Energie und Klimaforschung -Plasmaphysik, 52425 Jülich, Germany</w:t>
      </w:r>
      <w:r>
        <w:rPr>
          <w:lang w:val="de-CH"/>
        </w:rPr>
        <w:t>.</w:t>
      </w:r>
    </w:p>
    <w:p w14:paraId="37FFAC53" w14:textId="77777777" w:rsidR="006311A6" w:rsidRPr="00631759" w:rsidRDefault="006311A6" w:rsidP="00BB51A3">
      <w:pPr>
        <w:pStyle w:val="TASFirstpagefootnote"/>
        <w:ind w:firstLine="158"/>
      </w:pPr>
      <w:r w:rsidRPr="00631759">
        <w:t>Color versions of one or more of the figures in this paper are available online at http://ieeexplore.ieee.org.</w:t>
      </w:r>
    </w:p>
    <w:p w14:paraId="3373D2D3" w14:textId="33BCACE1" w:rsidR="006311A6" w:rsidRPr="00933F62" w:rsidRDefault="006311A6" w:rsidP="00BB51A3">
      <w:pPr>
        <w:pStyle w:val="TASFirstpagefootnote"/>
        <w:ind w:firstLine="158"/>
      </w:pPr>
      <w:r w:rsidRPr="00631759">
        <w:t xml:space="preserve">Digital Object Identifier </w:t>
      </w:r>
      <w:r>
        <w:t>will be inserted here upon acceptance.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AC838" w14:textId="77777777" w:rsidR="006311A6" w:rsidRDefault="006311A6">
    <w:pPr>
      <w:framePr w:wrap="around" w:vAnchor="text" w:hAnchor="margin" w:xAlign="right" w:y="1"/>
    </w:pPr>
    <w:r>
      <w:fldChar w:fldCharType="begin"/>
    </w:r>
    <w:r>
      <w:instrText xml:space="preserve">PAGE  </w:instrText>
    </w:r>
    <w:r>
      <w:fldChar w:fldCharType="separate"/>
    </w:r>
    <w:r>
      <w:rPr>
        <w:noProof/>
      </w:rPr>
      <w:t>1</w:t>
    </w:r>
    <w:r>
      <w:fldChar w:fldCharType="end"/>
    </w:r>
  </w:p>
  <w:p w14:paraId="7B4FF697" w14:textId="77777777" w:rsidR="006311A6" w:rsidRDefault="006311A6">
    <w:pP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CE90E9" w14:textId="3B636A1C" w:rsidR="006311A6" w:rsidRPr="00B1227A" w:rsidRDefault="006311A6" w:rsidP="00B1227A">
    <w:pPr>
      <w:framePr w:wrap="around" w:vAnchor="text" w:hAnchor="margin" w:xAlign="right" w:y="1"/>
      <w:spacing w:line="200" w:lineRule="exact"/>
      <w:rPr>
        <w:sz w:val="16"/>
        <w:szCs w:val="16"/>
      </w:rPr>
    </w:pPr>
    <w:r w:rsidRPr="00B1227A">
      <w:rPr>
        <w:sz w:val="16"/>
        <w:szCs w:val="16"/>
      </w:rPr>
      <w:fldChar w:fldCharType="begin"/>
    </w:r>
    <w:r w:rsidRPr="00B1227A">
      <w:rPr>
        <w:sz w:val="16"/>
        <w:szCs w:val="16"/>
      </w:rPr>
      <w:instrText xml:space="preserve">PAGE  </w:instrText>
    </w:r>
    <w:r w:rsidRPr="00B1227A">
      <w:rPr>
        <w:sz w:val="16"/>
        <w:szCs w:val="16"/>
      </w:rPr>
      <w:fldChar w:fldCharType="separate"/>
    </w:r>
    <w:r w:rsidR="00CB712A">
      <w:rPr>
        <w:noProof/>
        <w:sz w:val="16"/>
        <w:szCs w:val="16"/>
      </w:rPr>
      <w:t>2</w:t>
    </w:r>
    <w:r w:rsidRPr="00B1227A">
      <w:rPr>
        <w:sz w:val="16"/>
        <w:szCs w:val="16"/>
      </w:rPr>
      <w:fldChar w:fldCharType="end"/>
    </w:r>
  </w:p>
  <w:p w14:paraId="6999EECB" w14:textId="77777777" w:rsidR="006311A6" w:rsidRDefault="006311A6">
    <w:pPr>
      <w:ind w:right="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5C154" w14:textId="0A0000F9" w:rsidR="006311A6" w:rsidRPr="00B1227A" w:rsidRDefault="006311A6" w:rsidP="00E66E39">
    <w:pPr>
      <w:framePr w:wrap="around" w:vAnchor="text" w:hAnchor="margin" w:xAlign="right" w:y="1"/>
      <w:spacing w:line="200" w:lineRule="exact"/>
      <w:rPr>
        <w:sz w:val="16"/>
        <w:szCs w:val="16"/>
      </w:rPr>
    </w:pPr>
    <w:r w:rsidRPr="00B1227A">
      <w:rPr>
        <w:sz w:val="16"/>
        <w:szCs w:val="16"/>
      </w:rPr>
      <w:fldChar w:fldCharType="begin"/>
    </w:r>
    <w:r w:rsidRPr="00B1227A">
      <w:rPr>
        <w:sz w:val="16"/>
        <w:szCs w:val="16"/>
      </w:rPr>
      <w:instrText xml:space="preserve">PAGE  </w:instrText>
    </w:r>
    <w:r w:rsidRPr="00B1227A">
      <w:rPr>
        <w:sz w:val="16"/>
        <w:szCs w:val="16"/>
      </w:rPr>
      <w:fldChar w:fldCharType="separate"/>
    </w:r>
    <w:r w:rsidR="00CB712A">
      <w:rPr>
        <w:noProof/>
        <w:sz w:val="16"/>
        <w:szCs w:val="16"/>
      </w:rPr>
      <w:t>1</w:t>
    </w:r>
    <w:r w:rsidRPr="00B1227A">
      <w:rPr>
        <w:sz w:val="16"/>
        <w:szCs w:val="16"/>
      </w:rPr>
      <w:fldChar w:fldCharType="end"/>
    </w:r>
  </w:p>
  <w:p w14:paraId="6F6685DC" w14:textId="347A44B5" w:rsidR="006311A6" w:rsidRPr="00E66E39" w:rsidRDefault="006311A6" w:rsidP="006F4909">
    <w:pPr>
      <w:pStyle w:val="Header"/>
      <w:spacing w:line="180" w:lineRule="exact"/>
      <w:rPr>
        <w:sz w:val="16"/>
      </w:rPr>
    </w:pPr>
    <w:r w:rsidRPr="006F4909">
      <w:rPr>
        <w:sz w:val="16"/>
      </w:rPr>
      <w:t>&gt; Wed-Mo-Po3.01-10 [10]. Abstract ID: 1753&lt;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E656D" w14:textId="77777777" w:rsidR="006311A6" w:rsidRDefault="006311A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83560324"/>
    <w:lvl w:ilvl="0">
      <w:start w:val="1"/>
      <w:numFmt w:val="upperRoman"/>
      <w:pStyle w:val="Heading1"/>
      <w:lvlText w:val="%1."/>
      <w:legacy w:legacy="1" w:legacySpace="144" w:legacyIndent="144"/>
      <w:lvlJc w:val="left"/>
      <w:rPr>
        <w:rFonts w:cs="Times New Roman"/>
      </w:rPr>
    </w:lvl>
    <w:lvl w:ilvl="1">
      <w:start w:val="1"/>
      <w:numFmt w:val="upperLetter"/>
      <w:pStyle w:val="Heading2"/>
      <w:lvlText w:val="%2."/>
      <w:legacy w:legacy="1" w:legacySpace="144" w:legacyIndent="144"/>
      <w:lvlJc w:val="left"/>
      <w:rPr>
        <w:rFonts w:cs="Times New Roman"/>
      </w:rPr>
    </w:lvl>
    <w:lvl w:ilvl="2">
      <w:start w:val="1"/>
      <w:numFmt w:val="decimal"/>
      <w:pStyle w:val="Heading3"/>
      <w:lvlText w:val="%3)"/>
      <w:legacy w:legacy="1" w:legacySpace="144" w:legacyIndent="144"/>
      <w:lvlJc w:val="left"/>
      <w:rPr>
        <w:rFonts w:cs="Times New Roman"/>
      </w:rPr>
    </w:lvl>
    <w:lvl w:ilvl="3">
      <w:start w:val="1"/>
      <w:numFmt w:val="lowerLetter"/>
      <w:pStyle w:val="Heading4"/>
      <w:lvlText w:val="%4)"/>
      <w:legacy w:legacy="1" w:legacySpace="0" w:legacyIndent="720"/>
      <w:lvlJc w:val="left"/>
      <w:pPr>
        <w:ind w:left="1152" w:hanging="720"/>
      </w:pPr>
      <w:rPr>
        <w:rFonts w:cs="Times New Roman"/>
      </w:rPr>
    </w:lvl>
    <w:lvl w:ilvl="4">
      <w:start w:val="1"/>
      <w:numFmt w:val="decimal"/>
      <w:pStyle w:val="Heading5"/>
      <w:lvlText w:val="(%5)"/>
      <w:legacy w:legacy="1" w:legacySpace="0" w:legacyIndent="720"/>
      <w:lvlJc w:val="left"/>
      <w:pPr>
        <w:ind w:left="1872" w:hanging="720"/>
      </w:pPr>
      <w:rPr>
        <w:rFonts w:cs="Times New Roman"/>
      </w:rPr>
    </w:lvl>
    <w:lvl w:ilvl="5">
      <w:start w:val="1"/>
      <w:numFmt w:val="lowerLetter"/>
      <w:pStyle w:val="Heading6"/>
      <w:lvlText w:val="(%6)"/>
      <w:legacy w:legacy="1" w:legacySpace="0" w:legacyIndent="720"/>
      <w:lvlJc w:val="left"/>
      <w:pPr>
        <w:ind w:left="2592" w:hanging="720"/>
      </w:pPr>
      <w:rPr>
        <w:rFonts w:cs="Times New Roman"/>
      </w:rPr>
    </w:lvl>
    <w:lvl w:ilvl="6">
      <w:start w:val="1"/>
      <w:numFmt w:val="lowerRoman"/>
      <w:pStyle w:val="Heading7"/>
      <w:lvlText w:val="(%7)"/>
      <w:legacy w:legacy="1" w:legacySpace="0" w:legacyIndent="720"/>
      <w:lvlJc w:val="left"/>
      <w:pPr>
        <w:ind w:left="3312" w:hanging="720"/>
      </w:pPr>
      <w:rPr>
        <w:rFonts w:cs="Times New Roman"/>
      </w:rPr>
    </w:lvl>
    <w:lvl w:ilvl="7">
      <w:start w:val="1"/>
      <w:numFmt w:val="lowerLetter"/>
      <w:pStyle w:val="Heading8"/>
      <w:lvlText w:val="(%8)"/>
      <w:legacy w:legacy="1" w:legacySpace="0" w:legacyIndent="720"/>
      <w:lvlJc w:val="left"/>
      <w:pPr>
        <w:ind w:left="4032" w:hanging="720"/>
      </w:pPr>
      <w:rPr>
        <w:rFonts w:cs="Times New Roman"/>
      </w:rPr>
    </w:lvl>
    <w:lvl w:ilvl="8">
      <w:start w:val="1"/>
      <w:numFmt w:val="lowerRoman"/>
      <w:pStyle w:val="Heading9"/>
      <w:lvlText w:val="(%9)"/>
      <w:legacy w:legacy="1" w:legacySpace="0" w:legacyIndent="720"/>
      <w:lvlJc w:val="left"/>
      <w:pPr>
        <w:ind w:left="4752" w:hanging="720"/>
      </w:pPr>
      <w:rPr>
        <w:rFonts w:cs="Times New Roman"/>
      </w:rPr>
    </w:lvl>
  </w:abstractNum>
  <w:abstractNum w:abstractNumId="1" w15:restartNumberingAfterBreak="0">
    <w:nsid w:val="1BCD4ABB"/>
    <w:multiLevelType w:val="hybridMultilevel"/>
    <w:tmpl w:val="439AE3B6"/>
    <w:lvl w:ilvl="0" w:tplc="04090001">
      <w:start w:val="1"/>
      <w:numFmt w:val="bullet"/>
      <w:lvlText w:val=""/>
      <w:lvlJc w:val="left"/>
      <w:pPr>
        <w:ind w:left="922" w:hanging="360"/>
      </w:pPr>
      <w:rPr>
        <w:rFonts w:ascii="Symbol" w:hAnsi="Symbol" w:hint="default"/>
      </w:rPr>
    </w:lvl>
    <w:lvl w:ilvl="1" w:tplc="04090003" w:tentative="1">
      <w:start w:val="1"/>
      <w:numFmt w:val="bullet"/>
      <w:lvlText w:val="o"/>
      <w:lvlJc w:val="left"/>
      <w:pPr>
        <w:ind w:left="1642" w:hanging="360"/>
      </w:pPr>
      <w:rPr>
        <w:rFonts w:ascii="Courier New" w:hAnsi="Courier New" w:cs="Courier New" w:hint="default"/>
      </w:rPr>
    </w:lvl>
    <w:lvl w:ilvl="2" w:tplc="04090005" w:tentative="1">
      <w:start w:val="1"/>
      <w:numFmt w:val="bullet"/>
      <w:lvlText w:val=""/>
      <w:lvlJc w:val="left"/>
      <w:pPr>
        <w:ind w:left="2362" w:hanging="360"/>
      </w:pPr>
      <w:rPr>
        <w:rFonts w:ascii="Wingdings" w:hAnsi="Wingdings" w:hint="default"/>
      </w:rPr>
    </w:lvl>
    <w:lvl w:ilvl="3" w:tplc="04090001" w:tentative="1">
      <w:start w:val="1"/>
      <w:numFmt w:val="bullet"/>
      <w:lvlText w:val=""/>
      <w:lvlJc w:val="left"/>
      <w:pPr>
        <w:ind w:left="3082" w:hanging="360"/>
      </w:pPr>
      <w:rPr>
        <w:rFonts w:ascii="Symbol" w:hAnsi="Symbol" w:hint="default"/>
      </w:rPr>
    </w:lvl>
    <w:lvl w:ilvl="4" w:tplc="04090003" w:tentative="1">
      <w:start w:val="1"/>
      <w:numFmt w:val="bullet"/>
      <w:lvlText w:val="o"/>
      <w:lvlJc w:val="left"/>
      <w:pPr>
        <w:ind w:left="3802" w:hanging="360"/>
      </w:pPr>
      <w:rPr>
        <w:rFonts w:ascii="Courier New" w:hAnsi="Courier New" w:cs="Courier New" w:hint="default"/>
      </w:rPr>
    </w:lvl>
    <w:lvl w:ilvl="5" w:tplc="04090005" w:tentative="1">
      <w:start w:val="1"/>
      <w:numFmt w:val="bullet"/>
      <w:lvlText w:val=""/>
      <w:lvlJc w:val="left"/>
      <w:pPr>
        <w:ind w:left="4522" w:hanging="360"/>
      </w:pPr>
      <w:rPr>
        <w:rFonts w:ascii="Wingdings" w:hAnsi="Wingdings" w:hint="default"/>
      </w:rPr>
    </w:lvl>
    <w:lvl w:ilvl="6" w:tplc="04090001" w:tentative="1">
      <w:start w:val="1"/>
      <w:numFmt w:val="bullet"/>
      <w:lvlText w:val=""/>
      <w:lvlJc w:val="left"/>
      <w:pPr>
        <w:ind w:left="5242" w:hanging="360"/>
      </w:pPr>
      <w:rPr>
        <w:rFonts w:ascii="Symbol" w:hAnsi="Symbol" w:hint="default"/>
      </w:rPr>
    </w:lvl>
    <w:lvl w:ilvl="7" w:tplc="04090003" w:tentative="1">
      <w:start w:val="1"/>
      <w:numFmt w:val="bullet"/>
      <w:lvlText w:val="o"/>
      <w:lvlJc w:val="left"/>
      <w:pPr>
        <w:ind w:left="5962" w:hanging="360"/>
      </w:pPr>
      <w:rPr>
        <w:rFonts w:ascii="Courier New" w:hAnsi="Courier New" w:cs="Courier New" w:hint="default"/>
      </w:rPr>
    </w:lvl>
    <w:lvl w:ilvl="8" w:tplc="04090005" w:tentative="1">
      <w:start w:val="1"/>
      <w:numFmt w:val="bullet"/>
      <w:lvlText w:val=""/>
      <w:lvlJc w:val="left"/>
      <w:pPr>
        <w:ind w:left="6682" w:hanging="360"/>
      </w:pPr>
      <w:rPr>
        <w:rFonts w:ascii="Wingdings" w:hAnsi="Wingdings" w:hint="default"/>
      </w:rPr>
    </w:lvl>
  </w:abstractNum>
  <w:abstractNum w:abstractNumId="2" w15:restartNumberingAfterBreak="0">
    <w:nsid w:val="27825242"/>
    <w:multiLevelType w:val="hybridMultilevel"/>
    <w:tmpl w:val="09A8C67C"/>
    <w:lvl w:ilvl="0" w:tplc="04090011">
      <w:start w:val="1"/>
      <w:numFmt w:val="decimal"/>
      <w:lvlText w:val="%1)"/>
      <w:lvlJc w:val="left"/>
      <w:pPr>
        <w:ind w:left="922" w:hanging="360"/>
      </w:pPr>
    </w:lvl>
    <w:lvl w:ilvl="1" w:tplc="04090019" w:tentative="1">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3" w15:restartNumberingAfterBreak="0">
    <w:nsid w:val="288F2A48"/>
    <w:multiLevelType w:val="hybridMultilevel"/>
    <w:tmpl w:val="87809AB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290BF2"/>
    <w:multiLevelType w:val="hybridMultilevel"/>
    <w:tmpl w:val="EEE42D44"/>
    <w:lvl w:ilvl="0" w:tplc="04090011">
      <w:start w:val="1"/>
      <w:numFmt w:val="decimal"/>
      <w:lvlText w:val="%1)"/>
      <w:lvlJc w:val="left"/>
      <w:pPr>
        <w:ind w:left="922" w:hanging="360"/>
      </w:pPr>
    </w:lvl>
    <w:lvl w:ilvl="1" w:tplc="04090019" w:tentative="1">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5" w15:restartNumberingAfterBreak="0">
    <w:nsid w:val="32B75B71"/>
    <w:multiLevelType w:val="hybridMultilevel"/>
    <w:tmpl w:val="6A6A0598"/>
    <w:lvl w:ilvl="0" w:tplc="04090011">
      <w:start w:val="1"/>
      <w:numFmt w:val="decimal"/>
      <w:lvlText w:val="%1)"/>
      <w:lvlJc w:val="left"/>
      <w:pPr>
        <w:ind w:left="922" w:hanging="360"/>
      </w:pPr>
    </w:lvl>
    <w:lvl w:ilvl="1" w:tplc="04090019" w:tentative="1">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6"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7" w15:restartNumberingAfterBreak="0">
    <w:nsid w:val="3A993AF9"/>
    <w:multiLevelType w:val="hybridMultilevel"/>
    <w:tmpl w:val="3DA09A5E"/>
    <w:lvl w:ilvl="0" w:tplc="04090011">
      <w:start w:val="1"/>
      <w:numFmt w:val="decimal"/>
      <w:lvlText w:val="%1)"/>
      <w:lvlJc w:val="left"/>
      <w:pPr>
        <w:ind w:left="562" w:hanging="360"/>
      </w:pPr>
      <w:rPr>
        <w:rFonts w:hint="default"/>
      </w:rPr>
    </w:lvl>
    <w:lvl w:ilvl="1" w:tplc="04090003" w:tentative="1">
      <w:start w:val="1"/>
      <w:numFmt w:val="bullet"/>
      <w:lvlText w:val="o"/>
      <w:lvlJc w:val="left"/>
      <w:pPr>
        <w:ind w:left="1282" w:hanging="360"/>
      </w:pPr>
      <w:rPr>
        <w:rFonts w:ascii="Courier New" w:hAnsi="Courier New" w:cs="Courier New" w:hint="default"/>
      </w:rPr>
    </w:lvl>
    <w:lvl w:ilvl="2" w:tplc="04090005" w:tentative="1">
      <w:start w:val="1"/>
      <w:numFmt w:val="bullet"/>
      <w:lvlText w:val=""/>
      <w:lvlJc w:val="left"/>
      <w:pPr>
        <w:ind w:left="2002" w:hanging="360"/>
      </w:pPr>
      <w:rPr>
        <w:rFonts w:ascii="Wingdings" w:hAnsi="Wingdings" w:hint="default"/>
      </w:rPr>
    </w:lvl>
    <w:lvl w:ilvl="3" w:tplc="04090001" w:tentative="1">
      <w:start w:val="1"/>
      <w:numFmt w:val="bullet"/>
      <w:lvlText w:val=""/>
      <w:lvlJc w:val="left"/>
      <w:pPr>
        <w:ind w:left="2722" w:hanging="360"/>
      </w:pPr>
      <w:rPr>
        <w:rFonts w:ascii="Symbol" w:hAnsi="Symbol" w:hint="default"/>
      </w:rPr>
    </w:lvl>
    <w:lvl w:ilvl="4" w:tplc="04090003" w:tentative="1">
      <w:start w:val="1"/>
      <w:numFmt w:val="bullet"/>
      <w:lvlText w:val="o"/>
      <w:lvlJc w:val="left"/>
      <w:pPr>
        <w:ind w:left="3442" w:hanging="360"/>
      </w:pPr>
      <w:rPr>
        <w:rFonts w:ascii="Courier New" w:hAnsi="Courier New" w:cs="Courier New" w:hint="default"/>
      </w:rPr>
    </w:lvl>
    <w:lvl w:ilvl="5" w:tplc="04090005" w:tentative="1">
      <w:start w:val="1"/>
      <w:numFmt w:val="bullet"/>
      <w:lvlText w:val=""/>
      <w:lvlJc w:val="left"/>
      <w:pPr>
        <w:ind w:left="4162" w:hanging="360"/>
      </w:pPr>
      <w:rPr>
        <w:rFonts w:ascii="Wingdings" w:hAnsi="Wingdings" w:hint="default"/>
      </w:rPr>
    </w:lvl>
    <w:lvl w:ilvl="6" w:tplc="04090001" w:tentative="1">
      <w:start w:val="1"/>
      <w:numFmt w:val="bullet"/>
      <w:lvlText w:val=""/>
      <w:lvlJc w:val="left"/>
      <w:pPr>
        <w:ind w:left="4882" w:hanging="360"/>
      </w:pPr>
      <w:rPr>
        <w:rFonts w:ascii="Symbol" w:hAnsi="Symbol" w:hint="default"/>
      </w:rPr>
    </w:lvl>
    <w:lvl w:ilvl="7" w:tplc="04090003" w:tentative="1">
      <w:start w:val="1"/>
      <w:numFmt w:val="bullet"/>
      <w:lvlText w:val="o"/>
      <w:lvlJc w:val="left"/>
      <w:pPr>
        <w:ind w:left="5602" w:hanging="360"/>
      </w:pPr>
      <w:rPr>
        <w:rFonts w:ascii="Courier New" w:hAnsi="Courier New" w:cs="Courier New" w:hint="default"/>
      </w:rPr>
    </w:lvl>
    <w:lvl w:ilvl="8" w:tplc="04090005" w:tentative="1">
      <w:start w:val="1"/>
      <w:numFmt w:val="bullet"/>
      <w:lvlText w:val=""/>
      <w:lvlJc w:val="left"/>
      <w:pPr>
        <w:ind w:left="6322" w:hanging="360"/>
      </w:pPr>
      <w:rPr>
        <w:rFonts w:ascii="Wingdings" w:hAnsi="Wingdings" w:hint="default"/>
      </w:rPr>
    </w:lvl>
  </w:abstractNum>
  <w:abstractNum w:abstractNumId="8" w15:restartNumberingAfterBreak="0">
    <w:nsid w:val="42BC6DC9"/>
    <w:multiLevelType w:val="hybridMultilevel"/>
    <w:tmpl w:val="0226AB22"/>
    <w:lvl w:ilvl="0" w:tplc="04090001">
      <w:start w:val="1"/>
      <w:numFmt w:val="bullet"/>
      <w:lvlText w:val=""/>
      <w:lvlJc w:val="left"/>
      <w:pPr>
        <w:ind w:left="562" w:hanging="360"/>
      </w:pPr>
      <w:rPr>
        <w:rFonts w:ascii="Symbol" w:hAnsi="Symbol" w:hint="default"/>
      </w:rPr>
    </w:lvl>
    <w:lvl w:ilvl="1" w:tplc="04090003" w:tentative="1">
      <w:start w:val="1"/>
      <w:numFmt w:val="bullet"/>
      <w:lvlText w:val="o"/>
      <w:lvlJc w:val="left"/>
      <w:pPr>
        <w:ind w:left="1282" w:hanging="360"/>
      </w:pPr>
      <w:rPr>
        <w:rFonts w:ascii="Courier New" w:hAnsi="Courier New" w:cs="Courier New" w:hint="default"/>
      </w:rPr>
    </w:lvl>
    <w:lvl w:ilvl="2" w:tplc="04090005" w:tentative="1">
      <w:start w:val="1"/>
      <w:numFmt w:val="bullet"/>
      <w:lvlText w:val=""/>
      <w:lvlJc w:val="left"/>
      <w:pPr>
        <w:ind w:left="2002" w:hanging="360"/>
      </w:pPr>
      <w:rPr>
        <w:rFonts w:ascii="Wingdings" w:hAnsi="Wingdings" w:hint="default"/>
      </w:rPr>
    </w:lvl>
    <w:lvl w:ilvl="3" w:tplc="04090001" w:tentative="1">
      <w:start w:val="1"/>
      <w:numFmt w:val="bullet"/>
      <w:lvlText w:val=""/>
      <w:lvlJc w:val="left"/>
      <w:pPr>
        <w:ind w:left="2722" w:hanging="360"/>
      </w:pPr>
      <w:rPr>
        <w:rFonts w:ascii="Symbol" w:hAnsi="Symbol" w:hint="default"/>
      </w:rPr>
    </w:lvl>
    <w:lvl w:ilvl="4" w:tplc="04090003" w:tentative="1">
      <w:start w:val="1"/>
      <w:numFmt w:val="bullet"/>
      <w:lvlText w:val="o"/>
      <w:lvlJc w:val="left"/>
      <w:pPr>
        <w:ind w:left="3442" w:hanging="360"/>
      </w:pPr>
      <w:rPr>
        <w:rFonts w:ascii="Courier New" w:hAnsi="Courier New" w:cs="Courier New" w:hint="default"/>
      </w:rPr>
    </w:lvl>
    <w:lvl w:ilvl="5" w:tplc="04090005" w:tentative="1">
      <w:start w:val="1"/>
      <w:numFmt w:val="bullet"/>
      <w:lvlText w:val=""/>
      <w:lvlJc w:val="left"/>
      <w:pPr>
        <w:ind w:left="4162" w:hanging="360"/>
      </w:pPr>
      <w:rPr>
        <w:rFonts w:ascii="Wingdings" w:hAnsi="Wingdings" w:hint="default"/>
      </w:rPr>
    </w:lvl>
    <w:lvl w:ilvl="6" w:tplc="04090001" w:tentative="1">
      <w:start w:val="1"/>
      <w:numFmt w:val="bullet"/>
      <w:lvlText w:val=""/>
      <w:lvlJc w:val="left"/>
      <w:pPr>
        <w:ind w:left="4882" w:hanging="360"/>
      </w:pPr>
      <w:rPr>
        <w:rFonts w:ascii="Symbol" w:hAnsi="Symbol" w:hint="default"/>
      </w:rPr>
    </w:lvl>
    <w:lvl w:ilvl="7" w:tplc="04090003" w:tentative="1">
      <w:start w:val="1"/>
      <w:numFmt w:val="bullet"/>
      <w:lvlText w:val="o"/>
      <w:lvlJc w:val="left"/>
      <w:pPr>
        <w:ind w:left="5602" w:hanging="360"/>
      </w:pPr>
      <w:rPr>
        <w:rFonts w:ascii="Courier New" w:hAnsi="Courier New" w:cs="Courier New" w:hint="default"/>
      </w:rPr>
    </w:lvl>
    <w:lvl w:ilvl="8" w:tplc="04090005" w:tentative="1">
      <w:start w:val="1"/>
      <w:numFmt w:val="bullet"/>
      <w:lvlText w:val=""/>
      <w:lvlJc w:val="left"/>
      <w:pPr>
        <w:ind w:left="6322" w:hanging="360"/>
      </w:pPr>
      <w:rPr>
        <w:rFonts w:ascii="Wingdings" w:hAnsi="Wingdings" w:hint="default"/>
      </w:rPr>
    </w:lvl>
  </w:abstractNum>
  <w:abstractNum w:abstractNumId="9" w15:restartNumberingAfterBreak="0">
    <w:nsid w:val="4A1B3BEF"/>
    <w:multiLevelType w:val="hybridMultilevel"/>
    <w:tmpl w:val="F63C238A"/>
    <w:lvl w:ilvl="0" w:tplc="04090001">
      <w:start w:val="1"/>
      <w:numFmt w:val="bullet"/>
      <w:lvlText w:val=""/>
      <w:lvlJc w:val="left"/>
      <w:pPr>
        <w:ind w:left="922" w:hanging="360"/>
      </w:pPr>
      <w:rPr>
        <w:rFonts w:ascii="Symbol" w:hAnsi="Symbol" w:hint="default"/>
      </w:rPr>
    </w:lvl>
    <w:lvl w:ilvl="1" w:tplc="04090003" w:tentative="1">
      <w:start w:val="1"/>
      <w:numFmt w:val="bullet"/>
      <w:lvlText w:val="o"/>
      <w:lvlJc w:val="left"/>
      <w:pPr>
        <w:ind w:left="1642" w:hanging="360"/>
      </w:pPr>
      <w:rPr>
        <w:rFonts w:ascii="Courier New" w:hAnsi="Courier New" w:cs="Courier New" w:hint="default"/>
      </w:rPr>
    </w:lvl>
    <w:lvl w:ilvl="2" w:tplc="04090005" w:tentative="1">
      <w:start w:val="1"/>
      <w:numFmt w:val="bullet"/>
      <w:lvlText w:val=""/>
      <w:lvlJc w:val="left"/>
      <w:pPr>
        <w:ind w:left="2362" w:hanging="360"/>
      </w:pPr>
      <w:rPr>
        <w:rFonts w:ascii="Wingdings" w:hAnsi="Wingdings" w:hint="default"/>
      </w:rPr>
    </w:lvl>
    <w:lvl w:ilvl="3" w:tplc="04090001" w:tentative="1">
      <w:start w:val="1"/>
      <w:numFmt w:val="bullet"/>
      <w:lvlText w:val=""/>
      <w:lvlJc w:val="left"/>
      <w:pPr>
        <w:ind w:left="3082" w:hanging="360"/>
      </w:pPr>
      <w:rPr>
        <w:rFonts w:ascii="Symbol" w:hAnsi="Symbol" w:hint="default"/>
      </w:rPr>
    </w:lvl>
    <w:lvl w:ilvl="4" w:tplc="04090003" w:tentative="1">
      <w:start w:val="1"/>
      <w:numFmt w:val="bullet"/>
      <w:lvlText w:val="o"/>
      <w:lvlJc w:val="left"/>
      <w:pPr>
        <w:ind w:left="3802" w:hanging="360"/>
      </w:pPr>
      <w:rPr>
        <w:rFonts w:ascii="Courier New" w:hAnsi="Courier New" w:cs="Courier New" w:hint="default"/>
      </w:rPr>
    </w:lvl>
    <w:lvl w:ilvl="5" w:tplc="04090005" w:tentative="1">
      <w:start w:val="1"/>
      <w:numFmt w:val="bullet"/>
      <w:lvlText w:val=""/>
      <w:lvlJc w:val="left"/>
      <w:pPr>
        <w:ind w:left="4522" w:hanging="360"/>
      </w:pPr>
      <w:rPr>
        <w:rFonts w:ascii="Wingdings" w:hAnsi="Wingdings" w:hint="default"/>
      </w:rPr>
    </w:lvl>
    <w:lvl w:ilvl="6" w:tplc="04090001" w:tentative="1">
      <w:start w:val="1"/>
      <w:numFmt w:val="bullet"/>
      <w:lvlText w:val=""/>
      <w:lvlJc w:val="left"/>
      <w:pPr>
        <w:ind w:left="5242" w:hanging="360"/>
      </w:pPr>
      <w:rPr>
        <w:rFonts w:ascii="Symbol" w:hAnsi="Symbol" w:hint="default"/>
      </w:rPr>
    </w:lvl>
    <w:lvl w:ilvl="7" w:tplc="04090003" w:tentative="1">
      <w:start w:val="1"/>
      <w:numFmt w:val="bullet"/>
      <w:lvlText w:val="o"/>
      <w:lvlJc w:val="left"/>
      <w:pPr>
        <w:ind w:left="5962" w:hanging="360"/>
      </w:pPr>
      <w:rPr>
        <w:rFonts w:ascii="Courier New" w:hAnsi="Courier New" w:cs="Courier New" w:hint="default"/>
      </w:rPr>
    </w:lvl>
    <w:lvl w:ilvl="8" w:tplc="04090005" w:tentative="1">
      <w:start w:val="1"/>
      <w:numFmt w:val="bullet"/>
      <w:lvlText w:val=""/>
      <w:lvlJc w:val="left"/>
      <w:pPr>
        <w:ind w:left="6682" w:hanging="360"/>
      </w:pPr>
      <w:rPr>
        <w:rFonts w:ascii="Wingdings" w:hAnsi="Wingdings" w:hint="default"/>
      </w:rPr>
    </w:lvl>
  </w:abstractNum>
  <w:abstractNum w:abstractNumId="10" w15:restartNumberingAfterBreak="0">
    <w:nsid w:val="4C0E08DD"/>
    <w:multiLevelType w:val="hybridMultilevel"/>
    <w:tmpl w:val="8530EDB2"/>
    <w:lvl w:ilvl="0" w:tplc="5FA6BB72">
      <w:start w:val="1"/>
      <w:numFmt w:val="decimal"/>
      <w:pStyle w:val="TASenumeratedlist"/>
      <w:lvlText w:val="%1)"/>
      <w:lvlJc w:val="left"/>
      <w:pPr>
        <w:ind w:left="922" w:hanging="360"/>
      </w:pPr>
    </w:lvl>
    <w:lvl w:ilvl="1" w:tplc="04090019" w:tentative="1">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11" w15:restartNumberingAfterBreak="0">
    <w:nsid w:val="4D4B7369"/>
    <w:multiLevelType w:val="hybridMultilevel"/>
    <w:tmpl w:val="B274BC34"/>
    <w:lvl w:ilvl="0" w:tplc="04090001">
      <w:start w:val="1"/>
      <w:numFmt w:val="bullet"/>
      <w:lvlText w:val=""/>
      <w:lvlJc w:val="left"/>
      <w:pPr>
        <w:ind w:left="922" w:hanging="360"/>
      </w:pPr>
      <w:rPr>
        <w:rFonts w:ascii="Symbol" w:hAnsi="Symbol" w:hint="default"/>
      </w:rPr>
    </w:lvl>
    <w:lvl w:ilvl="1" w:tplc="04090003" w:tentative="1">
      <w:start w:val="1"/>
      <w:numFmt w:val="bullet"/>
      <w:lvlText w:val="o"/>
      <w:lvlJc w:val="left"/>
      <w:pPr>
        <w:ind w:left="1642" w:hanging="360"/>
      </w:pPr>
      <w:rPr>
        <w:rFonts w:ascii="Courier New" w:hAnsi="Courier New" w:cs="Courier New" w:hint="default"/>
      </w:rPr>
    </w:lvl>
    <w:lvl w:ilvl="2" w:tplc="04090005" w:tentative="1">
      <w:start w:val="1"/>
      <w:numFmt w:val="bullet"/>
      <w:lvlText w:val=""/>
      <w:lvlJc w:val="left"/>
      <w:pPr>
        <w:ind w:left="2362" w:hanging="360"/>
      </w:pPr>
      <w:rPr>
        <w:rFonts w:ascii="Wingdings" w:hAnsi="Wingdings" w:hint="default"/>
      </w:rPr>
    </w:lvl>
    <w:lvl w:ilvl="3" w:tplc="04090001" w:tentative="1">
      <w:start w:val="1"/>
      <w:numFmt w:val="bullet"/>
      <w:lvlText w:val=""/>
      <w:lvlJc w:val="left"/>
      <w:pPr>
        <w:ind w:left="3082" w:hanging="360"/>
      </w:pPr>
      <w:rPr>
        <w:rFonts w:ascii="Symbol" w:hAnsi="Symbol" w:hint="default"/>
      </w:rPr>
    </w:lvl>
    <w:lvl w:ilvl="4" w:tplc="04090003" w:tentative="1">
      <w:start w:val="1"/>
      <w:numFmt w:val="bullet"/>
      <w:lvlText w:val="o"/>
      <w:lvlJc w:val="left"/>
      <w:pPr>
        <w:ind w:left="3802" w:hanging="360"/>
      </w:pPr>
      <w:rPr>
        <w:rFonts w:ascii="Courier New" w:hAnsi="Courier New" w:cs="Courier New" w:hint="default"/>
      </w:rPr>
    </w:lvl>
    <w:lvl w:ilvl="5" w:tplc="04090005" w:tentative="1">
      <w:start w:val="1"/>
      <w:numFmt w:val="bullet"/>
      <w:lvlText w:val=""/>
      <w:lvlJc w:val="left"/>
      <w:pPr>
        <w:ind w:left="4522" w:hanging="360"/>
      </w:pPr>
      <w:rPr>
        <w:rFonts w:ascii="Wingdings" w:hAnsi="Wingdings" w:hint="default"/>
      </w:rPr>
    </w:lvl>
    <w:lvl w:ilvl="6" w:tplc="04090001" w:tentative="1">
      <w:start w:val="1"/>
      <w:numFmt w:val="bullet"/>
      <w:lvlText w:val=""/>
      <w:lvlJc w:val="left"/>
      <w:pPr>
        <w:ind w:left="5242" w:hanging="360"/>
      </w:pPr>
      <w:rPr>
        <w:rFonts w:ascii="Symbol" w:hAnsi="Symbol" w:hint="default"/>
      </w:rPr>
    </w:lvl>
    <w:lvl w:ilvl="7" w:tplc="04090003" w:tentative="1">
      <w:start w:val="1"/>
      <w:numFmt w:val="bullet"/>
      <w:lvlText w:val="o"/>
      <w:lvlJc w:val="left"/>
      <w:pPr>
        <w:ind w:left="5962" w:hanging="360"/>
      </w:pPr>
      <w:rPr>
        <w:rFonts w:ascii="Courier New" w:hAnsi="Courier New" w:cs="Courier New" w:hint="default"/>
      </w:rPr>
    </w:lvl>
    <w:lvl w:ilvl="8" w:tplc="04090005" w:tentative="1">
      <w:start w:val="1"/>
      <w:numFmt w:val="bullet"/>
      <w:lvlText w:val=""/>
      <w:lvlJc w:val="left"/>
      <w:pPr>
        <w:ind w:left="6682" w:hanging="360"/>
      </w:pPr>
      <w:rPr>
        <w:rFonts w:ascii="Wingdings" w:hAnsi="Wingdings" w:hint="default"/>
      </w:rPr>
    </w:lvl>
  </w:abstractNum>
  <w:abstractNum w:abstractNumId="12" w15:restartNumberingAfterBreak="0">
    <w:nsid w:val="508E2446"/>
    <w:multiLevelType w:val="hybridMultilevel"/>
    <w:tmpl w:val="A2DC5CA2"/>
    <w:lvl w:ilvl="0" w:tplc="0409000F">
      <w:start w:val="1"/>
      <w:numFmt w:val="decimal"/>
      <w:lvlText w:val="%1."/>
      <w:lvlJc w:val="left"/>
      <w:pPr>
        <w:ind w:left="922" w:hanging="360"/>
      </w:pPr>
    </w:lvl>
    <w:lvl w:ilvl="1" w:tplc="04090019" w:tentative="1">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13" w15:restartNumberingAfterBreak="0">
    <w:nsid w:val="57B15CB0"/>
    <w:multiLevelType w:val="hybridMultilevel"/>
    <w:tmpl w:val="A2DC5CA2"/>
    <w:lvl w:ilvl="0" w:tplc="0409000F">
      <w:start w:val="1"/>
      <w:numFmt w:val="decimal"/>
      <w:lvlText w:val="%1."/>
      <w:lvlJc w:val="left"/>
      <w:pPr>
        <w:ind w:left="922" w:hanging="360"/>
      </w:pPr>
    </w:lvl>
    <w:lvl w:ilvl="1" w:tplc="04090019" w:tentative="1">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14" w15:restartNumberingAfterBreak="0">
    <w:nsid w:val="58F621E8"/>
    <w:multiLevelType w:val="hybridMultilevel"/>
    <w:tmpl w:val="92D20432"/>
    <w:lvl w:ilvl="0" w:tplc="FF10D2C6">
      <w:start w:val="1"/>
      <w:numFmt w:val="decimal"/>
      <w:lvlText w:val="%1."/>
      <w:lvlJc w:val="left"/>
      <w:pPr>
        <w:ind w:left="727" w:hanging="525"/>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5" w15:restartNumberingAfterBreak="0">
    <w:nsid w:val="592F380B"/>
    <w:multiLevelType w:val="hybridMultilevel"/>
    <w:tmpl w:val="6E52CB1E"/>
    <w:lvl w:ilvl="0" w:tplc="04090001">
      <w:start w:val="1"/>
      <w:numFmt w:val="bullet"/>
      <w:lvlText w:val=""/>
      <w:lvlJc w:val="left"/>
      <w:pPr>
        <w:ind w:left="922" w:hanging="360"/>
      </w:pPr>
      <w:rPr>
        <w:rFonts w:ascii="Symbol" w:hAnsi="Symbol" w:hint="default"/>
      </w:rPr>
    </w:lvl>
    <w:lvl w:ilvl="1" w:tplc="04090003" w:tentative="1">
      <w:start w:val="1"/>
      <w:numFmt w:val="bullet"/>
      <w:lvlText w:val="o"/>
      <w:lvlJc w:val="left"/>
      <w:pPr>
        <w:ind w:left="1642" w:hanging="360"/>
      </w:pPr>
      <w:rPr>
        <w:rFonts w:ascii="Courier New" w:hAnsi="Courier New" w:cs="Courier New" w:hint="default"/>
      </w:rPr>
    </w:lvl>
    <w:lvl w:ilvl="2" w:tplc="04090005" w:tentative="1">
      <w:start w:val="1"/>
      <w:numFmt w:val="bullet"/>
      <w:lvlText w:val=""/>
      <w:lvlJc w:val="left"/>
      <w:pPr>
        <w:ind w:left="2362" w:hanging="360"/>
      </w:pPr>
      <w:rPr>
        <w:rFonts w:ascii="Wingdings" w:hAnsi="Wingdings" w:hint="default"/>
      </w:rPr>
    </w:lvl>
    <w:lvl w:ilvl="3" w:tplc="04090001" w:tentative="1">
      <w:start w:val="1"/>
      <w:numFmt w:val="bullet"/>
      <w:lvlText w:val=""/>
      <w:lvlJc w:val="left"/>
      <w:pPr>
        <w:ind w:left="3082" w:hanging="360"/>
      </w:pPr>
      <w:rPr>
        <w:rFonts w:ascii="Symbol" w:hAnsi="Symbol" w:hint="default"/>
      </w:rPr>
    </w:lvl>
    <w:lvl w:ilvl="4" w:tplc="04090003" w:tentative="1">
      <w:start w:val="1"/>
      <w:numFmt w:val="bullet"/>
      <w:lvlText w:val="o"/>
      <w:lvlJc w:val="left"/>
      <w:pPr>
        <w:ind w:left="3802" w:hanging="360"/>
      </w:pPr>
      <w:rPr>
        <w:rFonts w:ascii="Courier New" w:hAnsi="Courier New" w:cs="Courier New" w:hint="default"/>
      </w:rPr>
    </w:lvl>
    <w:lvl w:ilvl="5" w:tplc="04090005" w:tentative="1">
      <w:start w:val="1"/>
      <w:numFmt w:val="bullet"/>
      <w:lvlText w:val=""/>
      <w:lvlJc w:val="left"/>
      <w:pPr>
        <w:ind w:left="4522" w:hanging="360"/>
      </w:pPr>
      <w:rPr>
        <w:rFonts w:ascii="Wingdings" w:hAnsi="Wingdings" w:hint="default"/>
      </w:rPr>
    </w:lvl>
    <w:lvl w:ilvl="6" w:tplc="04090001" w:tentative="1">
      <w:start w:val="1"/>
      <w:numFmt w:val="bullet"/>
      <w:lvlText w:val=""/>
      <w:lvlJc w:val="left"/>
      <w:pPr>
        <w:ind w:left="5242" w:hanging="360"/>
      </w:pPr>
      <w:rPr>
        <w:rFonts w:ascii="Symbol" w:hAnsi="Symbol" w:hint="default"/>
      </w:rPr>
    </w:lvl>
    <w:lvl w:ilvl="7" w:tplc="04090003" w:tentative="1">
      <w:start w:val="1"/>
      <w:numFmt w:val="bullet"/>
      <w:lvlText w:val="o"/>
      <w:lvlJc w:val="left"/>
      <w:pPr>
        <w:ind w:left="5962" w:hanging="360"/>
      </w:pPr>
      <w:rPr>
        <w:rFonts w:ascii="Courier New" w:hAnsi="Courier New" w:cs="Courier New" w:hint="default"/>
      </w:rPr>
    </w:lvl>
    <w:lvl w:ilvl="8" w:tplc="04090005" w:tentative="1">
      <w:start w:val="1"/>
      <w:numFmt w:val="bullet"/>
      <w:lvlText w:val=""/>
      <w:lvlJc w:val="left"/>
      <w:pPr>
        <w:ind w:left="6682" w:hanging="360"/>
      </w:pPr>
      <w:rPr>
        <w:rFonts w:ascii="Wingdings" w:hAnsi="Wingdings" w:hint="default"/>
      </w:rPr>
    </w:lvl>
  </w:abstractNum>
  <w:abstractNum w:abstractNumId="16" w15:restartNumberingAfterBreak="0">
    <w:nsid w:val="62BC1FB8"/>
    <w:multiLevelType w:val="hybridMultilevel"/>
    <w:tmpl w:val="3ED271FA"/>
    <w:lvl w:ilvl="0" w:tplc="04090001">
      <w:start w:val="1"/>
      <w:numFmt w:val="bullet"/>
      <w:lvlText w:val=""/>
      <w:lvlJc w:val="left"/>
      <w:pPr>
        <w:ind w:left="562" w:hanging="360"/>
      </w:pPr>
      <w:rPr>
        <w:rFonts w:ascii="Symbol" w:hAnsi="Symbol" w:hint="default"/>
      </w:rPr>
    </w:lvl>
    <w:lvl w:ilvl="1" w:tplc="04090003" w:tentative="1">
      <w:start w:val="1"/>
      <w:numFmt w:val="bullet"/>
      <w:lvlText w:val="o"/>
      <w:lvlJc w:val="left"/>
      <w:pPr>
        <w:ind w:left="1282" w:hanging="360"/>
      </w:pPr>
      <w:rPr>
        <w:rFonts w:ascii="Courier New" w:hAnsi="Courier New" w:cs="Courier New" w:hint="default"/>
      </w:rPr>
    </w:lvl>
    <w:lvl w:ilvl="2" w:tplc="04090005" w:tentative="1">
      <w:start w:val="1"/>
      <w:numFmt w:val="bullet"/>
      <w:lvlText w:val=""/>
      <w:lvlJc w:val="left"/>
      <w:pPr>
        <w:ind w:left="2002" w:hanging="360"/>
      </w:pPr>
      <w:rPr>
        <w:rFonts w:ascii="Wingdings" w:hAnsi="Wingdings" w:hint="default"/>
      </w:rPr>
    </w:lvl>
    <w:lvl w:ilvl="3" w:tplc="04090001" w:tentative="1">
      <w:start w:val="1"/>
      <w:numFmt w:val="bullet"/>
      <w:lvlText w:val=""/>
      <w:lvlJc w:val="left"/>
      <w:pPr>
        <w:ind w:left="2722" w:hanging="360"/>
      </w:pPr>
      <w:rPr>
        <w:rFonts w:ascii="Symbol" w:hAnsi="Symbol" w:hint="default"/>
      </w:rPr>
    </w:lvl>
    <w:lvl w:ilvl="4" w:tplc="04090003" w:tentative="1">
      <w:start w:val="1"/>
      <w:numFmt w:val="bullet"/>
      <w:lvlText w:val="o"/>
      <w:lvlJc w:val="left"/>
      <w:pPr>
        <w:ind w:left="3442" w:hanging="360"/>
      </w:pPr>
      <w:rPr>
        <w:rFonts w:ascii="Courier New" w:hAnsi="Courier New" w:cs="Courier New" w:hint="default"/>
      </w:rPr>
    </w:lvl>
    <w:lvl w:ilvl="5" w:tplc="04090005" w:tentative="1">
      <w:start w:val="1"/>
      <w:numFmt w:val="bullet"/>
      <w:lvlText w:val=""/>
      <w:lvlJc w:val="left"/>
      <w:pPr>
        <w:ind w:left="4162" w:hanging="360"/>
      </w:pPr>
      <w:rPr>
        <w:rFonts w:ascii="Wingdings" w:hAnsi="Wingdings" w:hint="default"/>
      </w:rPr>
    </w:lvl>
    <w:lvl w:ilvl="6" w:tplc="04090001" w:tentative="1">
      <w:start w:val="1"/>
      <w:numFmt w:val="bullet"/>
      <w:lvlText w:val=""/>
      <w:lvlJc w:val="left"/>
      <w:pPr>
        <w:ind w:left="4882" w:hanging="360"/>
      </w:pPr>
      <w:rPr>
        <w:rFonts w:ascii="Symbol" w:hAnsi="Symbol" w:hint="default"/>
      </w:rPr>
    </w:lvl>
    <w:lvl w:ilvl="7" w:tplc="04090003" w:tentative="1">
      <w:start w:val="1"/>
      <w:numFmt w:val="bullet"/>
      <w:lvlText w:val="o"/>
      <w:lvlJc w:val="left"/>
      <w:pPr>
        <w:ind w:left="5602" w:hanging="360"/>
      </w:pPr>
      <w:rPr>
        <w:rFonts w:ascii="Courier New" w:hAnsi="Courier New" w:cs="Courier New" w:hint="default"/>
      </w:rPr>
    </w:lvl>
    <w:lvl w:ilvl="8" w:tplc="04090005" w:tentative="1">
      <w:start w:val="1"/>
      <w:numFmt w:val="bullet"/>
      <w:lvlText w:val=""/>
      <w:lvlJc w:val="left"/>
      <w:pPr>
        <w:ind w:left="6322" w:hanging="360"/>
      </w:pPr>
      <w:rPr>
        <w:rFonts w:ascii="Wingdings" w:hAnsi="Wingdings" w:hint="default"/>
      </w:rPr>
    </w:lvl>
  </w:abstractNum>
  <w:abstractNum w:abstractNumId="17" w15:restartNumberingAfterBreak="0">
    <w:nsid w:val="70621E58"/>
    <w:multiLevelType w:val="hybridMultilevel"/>
    <w:tmpl w:val="5BCAAABA"/>
    <w:lvl w:ilvl="0" w:tplc="5F0812E6">
      <w:start w:val="1"/>
      <w:numFmt w:val="decimal"/>
      <w:lvlText w:val="%1."/>
      <w:lvlJc w:val="left"/>
      <w:pPr>
        <w:ind w:left="592" w:hanging="39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8" w15:restartNumberingAfterBreak="0">
    <w:nsid w:val="78AF226F"/>
    <w:multiLevelType w:val="hybridMultilevel"/>
    <w:tmpl w:val="362C9E2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DDC2605"/>
    <w:multiLevelType w:val="hybridMultilevel"/>
    <w:tmpl w:val="2A789D84"/>
    <w:lvl w:ilvl="0" w:tplc="798EC204">
      <w:start w:val="1"/>
      <w:numFmt w:val="bullet"/>
      <w:pStyle w:val="TASbulletlist"/>
      <w:lvlText w:val=""/>
      <w:lvlJc w:val="left"/>
      <w:pPr>
        <w:ind w:left="922" w:hanging="360"/>
      </w:pPr>
      <w:rPr>
        <w:rFonts w:ascii="Symbol" w:hAnsi="Symbol" w:hint="default"/>
      </w:rPr>
    </w:lvl>
    <w:lvl w:ilvl="1" w:tplc="04090003" w:tentative="1">
      <w:start w:val="1"/>
      <w:numFmt w:val="bullet"/>
      <w:lvlText w:val="o"/>
      <w:lvlJc w:val="left"/>
      <w:pPr>
        <w:ind w:left="1642" w:hanging="360"/>
      </w:pPr>
      <w:rPr>
        <w:rFonts w:ascii="Courier New" w:hAnsi="Courier New" w:cs="Courier New" w:hint="default"/>
      </w:rPr>
    </w:lvl>
    <w:lvl w:ilvl="2" w:tplc="04090005" w:tentative="1">
      <w:start w:val="1"/>
      <w:numFmt w:val="bullet"/>
      <w:lvlText w:val=""/>
      <w:lvlJc w:val="left"/>
      <w:pPr>
        <w:ind w:left="2362" w:hanging="360"/>
      </w:pPr>
      <w:rPr>
        <w:rFonts w:ascii="Wingdings" w:hAnsi="Wingdings" w:hint="default"/>
      </w:rPr>
    </w:lvl>
    <w:lvl w:ilvl="3" w:tplc="04090001" w:tentative="1">
      <w:start w:val="1"/>
      <w:numFmt w:val="bullet"/>
      <w:lvlText w:val=""/>
      <w:lvlJc w:val="left"/>
      <w:pPr>
        <w:ind w:left="3082" w:hanging="360"/>
      </w:pPr>
      <w:rPr>
        <w:rFonts w:ascii="Symbol" w:hAnsi="Symbol" w:hint="default"/>
      </w:rPr>
    </w:lvl>
    <w:lvl w:ilvl="4" w:tplc="04090003" w:tentative="1">
      <w:start w:val="1"/>
      <w:numFmt w:val="bullet"/>
      <w:lvlText w:val="o"/>
      <w:lvlJc w:val="left"/>
      <w:pPr>
        <w:ind w:left="3802" w:hanging="360"/>
      </w:pPr>
      <w:rPr>
        <w:rFonts w:ascii="Courier New" w:hAnsi="Courier New" w:cs="Courier New" w:hint="default"/>
      </w:rPr>
    </w:lvl>
    <w:lvl w:ilvl="5" w:tplc="04090005" w:tentative="1">
      <w:start w:val="1"/>
      <w:numFmt w:val="bullet"/>
      <w:lvlText w:val=""/>
      <w:lvlJc w:val="left"/>
      <w:pPr>
        <w:ind w:left="4522" w:hanging="360"/>
      </w:pPr>
      <w:rPr>
        <w:rFonts w:ascii="Wingdings" w:hAnsi="Wingdings" w:hint="default"/>
      </w:rPr>
    </w:lvl>
    <w:lvl w:ilvl="6" w:tplc="04090001" w:tentative="1">
      <w:start w:val="1"/>
      <w:numFmt w:val="bullet"/>
      <w:lvlText w:val=""/>
      <w:lvlJc w:val="left"/>
      <w:pPr>
        <w:ind w:left="5242" w:hanging="360"/>
      </w:pPr>
      <w:rPr>
        <w:rFonts w:ascii="Symbol" w:hAnsi="Symbol" w:hint="default"/>
      </w:rPr>
    </w:lvl>
    <w:lvl w:ilvl="7" w:tplc="04090003" w:tentative="1">
      <w:start w:val="1"/>
      <w:numFmt w:val="bullet"/>
      <w:lvlText w:val="o"/>
      <w:lvlJc w:val="left"/>
      <w:pPr>
        <w:ind w:left="5962" w:hanging="360"/>
      </w:pPr>
      <w:rPr>
        <w:rFonts w:ascii="Courier New" w:hAnsi="Courier New" w:cs="Courier New" w:hint="default"/>
      </w:rPr>
    </w:lvl>
    <w:lvl w:ilvl="8" w:tplc="04090005" w:tentative="1">
      <w:start w:val="1"/>
      <w:numFmt w:val="bullet"/>
      <w:lvlText w:val=""/>
      <w:lvlJc w:val="left"/>
      <w:pPr>
        <w:ind w:left="6682" w:hanging="360"/>
      </w:pPr>
      <w:rPr>
        <w:rFonts w:ascii="Wingdings" w:hAnsi="Wingdings" w:hint="default"/>
      </w:rPr>
    </w:lvl>
  </w:abstractNum>
  <w:num w:numId="1">
    <w:abstractNumId w:val="0"/>
  </w:num>
  <w:num w:numId="2">
    <w:abstractNumId w:val="6"/>
  </w:num>
  <w:num w:numId="3">
    <w:abstractNumId w:val="1"/>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num>
  <w:num w:numId="6">
    <w:abstractNumId w:val="3"/>
  </w:num>
  <w:num w:numId="7">
    <w:abstractNumId w:val="4"/>
  </w:num>
  <w:num w:numId="8">
    <w:abstractNumId w:val="17"/>
  </w:num>
  <w:num w:numId="9">
    <w:abstractNumId w:val="12"/>
  </w:num>
  <w:num w:numId="10">
    <w:abstractNumId w:val="13"/>
  </w:num>
  <w:num w:numId="11">
    <w:abstractNumId w:val="9"/>
  </w:num>
  <w:num w:numId="12">
    <w:abstractNumId w:val="11"/>
  </w:num>
  <w:num w:numId="13">
    <w:abstractNumId w:val="15"/>
  </w:num>
  <w:num w:numId="14">
    <w:abstractNumId w:val="16"/>
  </w:num>
  <w:num w:numId="15">
    <w:abstractNumId w:val="8"/>
  </w:num>
  <w:num w:numId="16">
    <w:abstractNumId w:val="2"/>
  </w:num>
  <w:num w:numId="17">
    <w:abstractNumId w:val="7"/>
  </w:num>
  <w:num w:numId="18">
    <w:abstractNumId w:val="19"/>
  </w:num>
  <w:num w:numId="19">
    <w:abstractNumId w:val="10"/>
  </w:num>
  <w:num w:numId="20">
    <w:abstractNumId w:val="14"/>
  </w:num>
  <w:num w:numId="21">
    <w:abstractNumId w:val="5"/>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TrueTypeFonts/>
  <w:saveSubsetFonts/>
  <w:activeWritingStyle w:appName="MSWord" w:lang="fr-FR" w:vendorID="64" w:dllVersion="131078" w:nlCheck="1" w:checkStyle="0"/>
  <w:activeWritingStyle w:appName="MSWord" w:lang="en-US" w:vendorID="64" w:dllVersion="131078" w:nlCheck="1" w:checkStyle="1"/>
  <w:activeWritingStyle w:appName="MSWord" w:lang="fr-CH" w:vendorID="64" w:dllVersion="131078" w:nlCheck="1" w:checkStyle="1"/>
  <w:activeWritingStyle w:appName="MSWord" w:lang="es-ES" w:vendorID="64" w:dllVersion="131078" w:nlCheck="1" w:checkStyle="0"/>
  <w:activeWritingStyle w:appName="MSWord" w:lang="de-CH"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144"/>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1FE2"/>
    <w:rsid w:val="000029B1"/>
    <w:rsid w:val="00003A15"/>
    <w:rsid w:val="000052A0"/>
    <w:rsid w:val="0001038F"/>
    <w:rsid w:val="00010923"/>
    <w:rsid w:val="0001269C"/>
    <w:rsid w:val="00012D31"/>
    <w:rsid w:val="00014C98"/>
    <w:rsid w:val="000156D8"/>
    <w:rsid w:val="00016A03"/>
    <w:rsid w:val="000217CE"/>
    <w:rsid w:val="00021981"/>
    <w:rsid w:val="00023B72"/>
    <w:rsid w:val="00025744"/>
    <w:rsid w:val="0002766A"/>
    <w:rsid w:val="00030454"/>
    <w:rsid w:val="00031C71"/>
    <w:rsid w:val="0003565B"/>
    <w:rsid w:val="00037DA9"/>
    <w:rsid w:val="00043409"/>
    <w:rsid w:val="000435AA"/>
    <w:rsid w:val="00046094"/>
    <w:rsid w:val="000468EC"/>
    <w:rsid w:val="000469F1"/>
    <w:rsid w:val="00052FB3"/>
    <w:rsid w:val="00053AAF"/>
    <w:rsid w:val="000578D9"/>
    <w:rsid w:val="00061695"/>
    <w:rsid w:val="00062FA5"/>
    <w:rsid w:val="00063AEE"/>
    <w:rsid w:val="00067E4D"/>
    <w:rsid w:val="00070DDD"/>
    <w:rsid w:val="0007381F"/>
    <w:rsid w:val="000765EF"/>
    <w:rsid w:val="000807B5"/>
    <w:rsid w:val="000818AC"/>
    <w:rsid w:val="00081C68"/>
    <w:rsid w:val="00085CB9"/>
    <w:rsid w:val="00087017"/>
    <w:rsid w:val="000872D4"/>
    <w:rsid w:val="000876A7"/>
    <w:rsid w:val="00090B00"/>
    <w:rsid w:val="000934F9"/>
    <w:rsid w:val="00095161"/>
    <w:rsid w:val="00097899"/>
    <w:rsid w:val="000A2E16"/>
    <w:rsid w:val="000A3167"/>
    <w:rsid w:val="000A3FEC"/>
    <w:rsid w:val="000A4687"/>
    <w:rsid w:val="000A46F4"/>
    <w:rsid w:val="000A4D7E"/>
    <w:rsid w:val="000B1EB6"/>
    <w:rsid w:val="000B2CFD"/>
    <w:rsid w:val="000B64B3"/>
    <w:rsid w:val="000B70F0"/>
    <w:rsid w:val="000B7FA7"/>
    <w:rsid w:val="000C003E"/>
    <w:rsid w:val="000C0C42"/>
    <w:rsid w:val="000C29FE"/>
    <w:rsid w:val="000C7011"/>
    <w:rsid w:val="000C7276"/>
    <w:rsid w:val="000D08BD"/>
    <w:rsid w:val="000D2022"/>
    <w:rsid w:val="000D20E4"/>
    <w:rsid w:val="000D2481"/>
    <w:rsid w:val="000D26BE"/>
    <w:rsid w:val="000D2D2B"/>
    <w:rsid w:val="000D3ED7"/>
    <w:rsid w:val="000D4CCB"/>
    <w:rsid w:val="000D4CF5"/>
    <w:rsid w:val="000D61C9"/>
    <w:rsid w:val="000D7C54"/>
    <w:rsid w:val="000E05A0"/>
    <w:rsid w:val="000E3C21"/>
    <w:rsid w:val="000E5320"/>
    <w:rsid w:val="000E570F"/>
    <w:rsid w:val="000E5F07"/>
    <w:rsid w:val="000E6C51"/>
    <w:rsid w:val="000E7919"/>
    <w:rsid w:val="000F575B"/>
    <w:rsid w:val="000F6747"/>
    <w:rsid w:val="001002DB"/>
    <w:rsid w:val="001018C4"/>
    <w:rsid w:val="00102B96"/>
    <w:rsid w:val="001038C7"/>
    <w:rsid w:val="00103AE0"/>
    <w:rsid w:val="00104210"/>
    <w:rsid w:val="00104252"/>
    <w:rsid w:val="0010656F"/>
    <w:rsid w:val="001176C8"/>
    <w:rsid w:val="00117CC6"/>
    <w:rsid w:val="00122615"/>
    <w:rsid w:val="00122900"/>
    <w:rsid w:val="00123941"/>
    <w:rsid w:val="0012531C"/>
    <w:rsid w:val="001315B4"/>
    <w:rsid w:val="001320BD"/>
    <w:rsid w:val="00134FEA"/>
    <w:rsid w:val="00136E57"/>
    <w:rsid w:val="00137FB7"/>
    <w:rsid w:val="0014021F"/>
    <w:rsid w:val="00141FE2"/>
    <w:rsid w:val="00144108"/>
    <w:rsid w:val="0014555A"/>
    <w:rsid w:val="00145A55"/>
    <w:rsid w:val="00150D92"/>
    <w:rsid w:val="00152A70"/>
    <w:rsid w:val="00157210"/>
    <w:rsid w:val="001575F7"/>
    <w:rsid w:val="0015772B"/>
    <w:rsid w:val="00160D27"/>
    <w:rsid w:val="00162D16"/>
    <w:rsid w:val="0016384F"/>
    <w:rsid w:val="00167BD1"/>
    <w:rsid w:val="00174841"/>
    <w:rsid w:val="0017547E"/>
    <w:rsid w:val="00177BE2"/>
    <w:rsid w:val="00181098"/>
    <w:rsid w:val="001834EE"/>
    <w:rsid w:val="00187643"/>
    <w:rsid w:val="00193471"/>
    <w:rsid w:val="00195A89"/>
    <w:rsid w:val="00196AFF"/>
    <w:rsid w:val="001A0968"/>
    <w:rsid w:val="001A5C0F"/>
    <w:rsid w:val="001A6DE3"/>
    <w:rsid w:val="001A73B4"/>
    <w:rsid w:val="001A7541"/>
    <w:rsid w:val="001B166E"/>
    <w:rsid w:val="001B68AA"/>
    <w:rsid w:val="001B7888"/>
    <w:rsid w:val="001C0D10"/>
    <w:rsid w:val="001C349E"/>
    <w:rsid w:val="001C5944"/>
    <w:rsid w:val="001C60F8"/>
    <w:rsid w:val="001D3BF5"/>
    <w:rsid w:val="001D5ADE"/>
    <w:rsid w:val="001E21FE"/>
    <w:rsid w:val="001E66BF"/>
    <w:rsid w:val="001E6CD4"/>
    <w:rsid w:val="001F15A7"/>
    <w:rsid w:val="001F2047"/>
    <w:rsid w:val="001F4D38"/>
    <w:rsid w:val="001F4DD6"/>
    <w:rsid w:val="001F77DE"/>
    <w:rsid w:val="0020139C"/>
    <w:rsid w:val="002016C8"/>
    <w:rsid w:val="0020215F"/>
    <w:rsid w:val="00203872"/>
    <w:rsid w:val="00205610"/>
    <w:rsid w:val="0020579A"/>
    <w:rsid w:val="00205C81"/>
    <w:rsid w:val="0020669A"/>
    <w:rsid w:val="002074EA"/>
    <w:rsid w:val="00211C43"/>
    <w:rsid w:val="00214CA4"/>
    <w:rsid w:val="00215C9F"/>
    <w:rsid w:val="00216173"/>
    <w:rsid w:val="002161C0"/>
    <w:rsid w:val="00222A4F"/>
    <w:rsid w:val="002255CD"/>
    <w:rsid w:val="00225E80"/>
    <w:rsid w:val="0023141D"/>
    <w:rsid w:val="0023267B"/>
    <w:rsid w:val="00236439"/>
    <w:rsid w:val="002438E4"/>
    <w:rsid w:val="002533FF"/>
    <w:rsid w:val="00255987"/>
    <w:rsid w:val="0025666B"/>
    <w:rsid w:val="00257880"/>
    <w:rsid w:val="00257DDF"/>
    <w:rsid w:val="0026091E"/>
    <w:rsid w:val="00263CF8"/>
    <w:rsid w:val="00271F06"/>
    <w:rsid w:val="0027415A"/>
    <w:rsid w:val="00274B74"/>
    <w:rsid w:val="002800CC"/>
    <w:rsid w:val="00281A25"/>
    <w:rsid w:val="00282345"/>
    <w:rsid w:val="00283A1A"/>
    <w:rsid w:val="00287FD2"/>
    <w:rsid w:val="002916C2"/>
    <w:rsid w:val="00292759"/>
    <w:rsid w:val="00292B9D"/>
    <w:rsid w:val="00295482"/>
    <w:rsid w:val="00296382"/>
    <w:rsid w:val="00296965"/>
    <w:rsid w:val="00296DA6"/>
    <w:rsid w:val="002A5459"/>
    <w:rsid w:val="002A6472"/>
    <w:rsid w:val="002B2F86"/>
    <w:rsid w:val="002C173F"/>
    <w:rsid w:val="002C1AB3"/>
    <w:rsid w:val="002C2374"/>
    <w:rsid w:val="002C3669"/>
    <w:rsid w:val="002C49AF"/>
    <w:rsid w:val="002C529A"/>
    <w:rsid w:val="002C5429"/>
    <w:rsid w:val="002D28DB"/>
    <w:rsid w:val="002D6C21"/>
    <w:rsid w:val="002D73B1"/>
    <w:rsid w:val="002E0098"/>
    <w:rsid w:val="002E0B7E"/>
    <w:rsid w:val="002E1220"/>
    <w:rsid w:val="002E247F"/>
    <w:rsid w:val="002E3E22"/>
    <w:rsid w:val="002E4324"/>
    <w:rsid w:val="002E4488"/>
    <w:rsid w:val="002E621C"/>
    <w:rsid w:val="002F3822"/>
    <w:rsid w:val="002F5C19"/>
    <w:rsid w:val="002F692C"/>
    <w:rsid w:val="002F69D0"/>
    <w:rsid w:val="003030F3"/>
    <w:rsid w:val="00304373"/>
    <w:rsid w:val="00310B6A"/>
    <w:rsid w:val="00311D0A"/>
    <w:rsid w:val="003125C0"/>
    <w:rsid w:val="00312EA7"/>
    <w:rsid w:val="00313B69"/>
    <w:rsid w:val="00313BCA"/>
    <w:rsid w:val="0031402A"/>
    <w:rsid w:val="003161D4"/>
    <w:rsid w:val="00321956"/>
    <w:rsid w:val="0032280D"/>
    <w:rsid w:val="00324D20"/>
    <w:rsid w:val="00327EB3"/>
    <w:rsid w:val="00330740"/>
    <w:rsid w:val="00335800"/>
    <w:rsid w:val="0034089F"/>
    <w:rsid w:val="00340FFD"/>
    <w:rsid w:val="00341AA7"/>
    <w:rsid w:val="00342965"/>
    <w:rsid w:val="00344C86"/>
    <w:rsid w:val="00345620"/>
    <w:rsid w:val="0034762C"/>
    <w:rsid w:val="00363B3F"/>
    <w:rsid w:val="00367420"/>
    <w:rsid w:val="00372495"/>
    <w:rsid w:val="00374052"/>
    <w:rsid w:val="00382E49"/>
    <w:rsid w:val="00385315"/>
    <w:rsid w:val="00385B86"/>
    <w:rsid w:val="00385C41"/>
    <w:rsid w:val="00391040"/>
    <w:rsid w:val="0039135C"/>
    <w:rsid w:val="00391A23"/>
    <w:rsid w:val="00392D24"/>
    <w:rsid w:val="00394618"/>
    <w:rsid w:val="00396391"/>
    <w:rsid w:val="003A1990"/>
    <w:rsid w:val="003A2B59"/>
    <w:rsid w:val="003A5009"/>
    <w:rsid w:val="003B1534"/>
    <w:rsid w:val="003B2D39"/>
    <w:rsid w:val="003B3CCA"/>
    <w:rsid w:val="003B7B6C"/>
    <w:rsid w:val="003B7DE7"/>
    <w:rsid w:val="003C04E7"/>
    <w:rsid w:val="003C1F39"/>
    <w:rsid w:val="003C202D"/>
    <w:rsid w:val="003C211F"/>
    <w:rsid w:val="003C31B1"/>
    <w:rsid w:val="003C3370"/>
    <w:rsid w:val="003C37C8"/>
    <w:rsid w:val="003C64E4"/>
    <w:rsid w:val="003D03B3"/>
    <w:rsid w:val="003D0797"/>
    <w:rsid w:val="003D1ED2"/>
    <w:rsid w:val="003D492C"/>
    <w:rsid w:val="003D592E"/>
    <w:rsid w:val="003D7FAF"/>
    <w:rsid w:val="003E319C"/>
    <w:rsid w:val="003E63D2"/>
    <w:rsid w:val="003F14D5"/>
    <w:rsid w:val="003F1D1F"/>
    <w:rsid w:val="003F2027"/>
    <w:rsid w:val="003F4735"/>
    <w:rsid w:val="003F5342"/>
    <w:rsid w:val="003F7D02"/>
    <w:rsid w:val="004162E8"/>
    <w:rsid w:val="00424A70"/>
    <w:rsid w:val="00424C09"/>
    <w:rsid w:val="00430E07"/>
    <w:rsid w:val="0043117A"/>
    <w:rsid w:val="00432358"/>
    <w:rsid w:val="00433FA3"/>
    <w:rsid w:val="00437B8A"/>
    <w:rsid w:val="0044367B"/>
    <w:rsid w:val="00446ABA"/>
    <w:rsid w:val="00446B8F"/>
    <w:rsid w:val="00451FEF"/>
    <w:rsid w:val="00454E74"/>
    <w:rsid w:val="00455E75"/>
    <w:rsid w:val="0046333D"/>
    <w:rsid w:val="004641E6"/>
    <w:rsid w:val="00467926"/>
    <w:rsid w:val="0047036B"/>
    <w:rsid w:val="00474EB4"/>
    <w:rsid w:val="0047563C"/>
    <w:rsid w:val="004764BB"/>
    <w:rsid w:val="004859C4"/>
    <w:rsid w:val="00487277"/>
    <w:rsid w:val="00492CC5"/>
    <w:rsid w:val="0049315A"/>
    <w:rsid w:val="00496860"/>
    <w:rsid w:val="004976BB"/>
    <w:rsid w:val="004A0439"/>
    <w:rsid w:val="004A2FCC"/>
    <w:rsid w:val="004A4E47"/>
    <w:rsid w:val="004A5067"/>
    <w:rsid w:val="004A6895"/>
    <w:rsid w:val="004B431E"/>
    <w:rsid w:val="004B540E"/>
    <w:rsid w:val="004C1B10"/>
    <w:rsid w:val="004C6495"/>
    <w:rsid w:val="004C6FAB"/>
    <w:rsid w:val="004D0D2A"/>
    <w:rsid w:val="004D1B19"/>
    <w:rsid w:val="004D67C4"/>
    <w:rsid w:val="004D6E57"/>
    <w:rsid w:val="004E00ED"/>
    <w:rsid w:val="004E298D"/>
    <w:rsid w:val="004E421A"/>
    <w:rsid w:val="004E6B5C"/>
    <w:rsid w:val="004F03C9"/>
    <w:rsid w:val="004F1A87"/>
    <w:rsid w:val="004F242A"/>
    <w:rsid w:val="004F485A"/>
    <w:rsid w:val="004F6EBE"/>
    <w:rsid w:val="004F7D08"/>
    <w:rsid w:val="00500DA0"/>
    <w:rsid w:val="005051A8"/>
    <w:rsid w:val="00506566"/>
    <w:rsid w:val="00506BBF"/>
    <w:rsid w:val="00513B4E"/>
    <w:rsid w:val="005146EC"/>
    <w:rsid w:val="00521CF4"/>
    <w:rsid w:val="00522C97"/>
    <w:rsid w:val="00525660"/>
    <w:rsid w:val="00531184"/>
    <w:rsid w:val="005379DB"/>
    <w:rsid w:val="00541B63"/>
    <w:rsid w:val="005469EF"/>
    <w:rsid w:val="00547BA0"/>
    <w:rsid w:val="00552216"/>
    <w:rsid w:val="00553D83"/>
    <w:rsid w:val="00555AAA"/>
    <w:rsid w:val="00563A5B"/>
    <w:rsid w:val="00564309"/>
    <w:rsid w:val="005718E2"/>
    <w:rsid w:val="00571DCF"/>
    <w:rsid w:val="00582EDD"/>
    <w:rsid w:val="00586B32"/>
    <w:rsid w:val="00587266"/>
    <w:rsid w:val="00587FAB"/>
    <w:rsid w:val="005908EA"/>
    <w:rsid w:val="00590AB5"/>
    <w:rsid w:val="00590ADE"/>
    <w:rsid w:val="00590D0E"/>
    <w:rsid w:val="005922DC"/>
    <w:rsid w:val="00592409"/>
    <w:rsid w:val="00593574"/>
    <w:rsid w:val="00596A21"/>
    <w:rsid w:val="005A2AA7"/>
    <w:rsid w:val="005B1263"/>
    <w:rsid w:val="005B1EF3"/>
    <w:rsid w:val="005B30D6"/>
    <w:rsid w:val="005B4708"/>
    <w:rsid w:val="005B61C6"/>
    <w:rsid w:val="005C001C"/>
    <w:rsid w:val="005C4368"/>
    <w:rsid w:val="005C590E"/>
    <w:rsid w:val="005E0706"/>
    <w:rsid w:val="005E09A5"/>
    <w:rsid w:val="005E0C6E"/>
    <w:rsid w:val="005E4AA5"/>
    <w:rsid w:val="005E4FC1"/>
    <w:rsid w:val="005F1502"/>
    <w:rsid w:val="005F26ED"/>
    <w:rsid w:val="00600C6E"/>
    <w:rsid w:val="006034DC"/>
    <w:rsid w:val="006053C8"/>
    <w:rsid w:val="00606858"/>
    <w:rsid w:val="0060695A"/>
    <w:rsid w:val="00611D30"/>
    <w:rsid w:val="00616871"/>
    <w:rsid w:val="0062261A"/>
    <w:rsid w:val="006308BF"/>
    <w:rsid w:val="006311A6"/>
    <w:rsid w:val="00631759"/>
    <w:rsid w:val="0063395D"/>
    <w:rsid w:val="00640E75"/>
    <w:rsid w:val="006416E7"/>
    <w:rsid w:val="006416EE"/>
    <w:rsid w:val="00643AD9"/>
    <w:rsid w:val="00643CA1"/>
    <w:rsid w:val="00644C9C"/>
    <w:rsid w:val="00644E40"/>
    <w:rsid w:val="00646256"/>
    <w:rsid w:val="00647975"/>
    <w:rsid w:val="00651C5F"/>
    <w:rsid w:val="00652167"/>
    <w:rsid w:val="00652F6E"/>
    <w:rsid w:val="006539BE"/>
    <w:rsid w:val="0065563C"/>
    <w:rsid w:val="0065726E"/>
    <w:rsid w:val="006575DD"/>
    <w:rsid w:val="00661832"/>
    <w:rsid w:val="00666F98"/>
    <w:rsid w:val="00667053"/>
    <w:rsid w:val="00670373"/>
    <w:rsid w:val="00671305"/>
    <w:rsid w:val="00672598"/>
    <w:rsid w:val="00673722"/>
    <w:rsid w:val="00673BBA"/>
    <w:rsid w:val="00673F54"/>
    <w:rsid w:val="00674725"/>
    <w:rsid w:val="00674D9C"/>
    <w:rsid w:val="00677CF5"/>
    <w:rsid w:val="00682088"/>
    <w:rsid w:val="0068425A"/>
    <w:rsid w:val="0069356D"/>
    <w:rsid w:val="006956B1"/>
    <w:rsid w:val="00696279"/>
    <w:rsid w:val="00696B84"/>
    <w:rsid w:val="006A4368"/>
    <w:rsid w:val="006A6B43"/>
    <w:rsid w:val="006B4D22"/>
    <w:rsid w:val="006B6706"/>
    <w:rsid w:val="006C0AB2"/>
    <w:rsid w:val="006C2291"/>
    <w:rsid w:val="006C3705"/>
    <w:rsid w:val="006C7105"/>
    <w:rsid w:val="006D0BDE"/>
    <w:rsid w:val="006D2A3B"/>
    <w:rsid w:val="006D33FB"/>
    <w:rsid w:val="006F3486"/>
    <w:rsid w:val="006F3526"/>
    <w:rsid w:val="006F4909"/>
    <w:rsid w:val="006F785F"/>
    <w:rsid w:val="006F78DA"/>
    <w:rsid w:val="00700328"/>
    <w:rsid w:val="0070503C"/>
    <w:rsid w:val="007058DC"/>
    <w:rsid w:val="00706FF8"/>
    <w:rsid w:val="00707679"/>
    <w:rsid w:val="00712C52"/>
    <w:rsid w:val="00714AED"/>
    <w:rsid w:val="00715C50"/>
    <w:rsid w:val="00716B9A"/>
    <w:rsid w:val="0071719B"/>
    <w:rsid w:val="007221D9"/>
    <w:rsid w:val="007224D7"/>
    <w:rsid w:val="00723D1D"/>
    <w:rsid w:val="00725547"/>
    <w:rsid w:val="0072785D"/>
    <w:rsid w:val="00727A3D"/>
    <w:rsid w:val="00733124"/>
    <w:rsid w:val="00733C9F"/>
    <w:rsid w:val="007426E5"/>
    <w:rsid w:val="0074465D"/>
    <w:rsid w:val="00744974"/>
    <w:rsid w:val="0074563B"/>
    <w:rsid w:val="00745A1C"/>
    <w:rsid w:val="0074771F"/>
    <w:rsid w:val="00755320"/>
    <w:rsid w:val="00755D05"/>
    <w:rsid w:val="007566D6"/>
    <w:rsid w:val="007607A7"/>
    <w:rsid w:val="00760C44"/>
    <w:rsid w:val="00766CC4"/>
    <w:rsid w:val="00774D6B"/>
    <w:rsid w:val="00781A5F"/>
    <w:rsid w:val="00786449"/>
    <w:rsid w:val="007A119E"/>
    <w:rsid w:val="007A2FEC"/>
    <w:rsid w:val="007A37CD"/>
    <w:rsid w:val="007A77A4"/>
    <w:rsid w:val="007A7D96"/>
    <w:rsid w:val="007B5A75"/>
    <w:rsid w:val="007B5E20"/>
    <w:rsid w:val="007C2A26"/>
    <w:rsid w:val="007C5321"/>
    <w:rsid w:val="007C7E01"/>
    <w:rsid w:val="007D2249"/>
    <w:rsid w:val="007D48BF"/>
    <w:rsid w:val="007D6BD1"/>
    <w:rsid w:val="007D7CD5"/>
    <w:rsid w:val="007E309D"/>
    <w:rsid w:val="007E4B28"/>
    <w:rsid w:val="007E4C62"/>
    <w:rsid w:val="007E63EE"/>
    <w:rsid w:val="007F181B"/>
    <w:rsid w:val="007F1AD2"/>
    <w:rsid w:val="007F43FF"/>
    <w:rsid w:val="007F68B0"/>
    <w:rsid w:val="007F6B58"/>
    <w:rsid w:val="007F6F74"/>
    <w:rsid w:val="007F7580"/>
    <w:rsid w:val="008010C9"/>
    <w:rsid w:val="00801C6B"/>
    <w:rsid w:val="00801F4B"/>
    <w:rsid w:val="0080235C"/>
    <w:rsid w:val="00802C4B"/>
    <w:rsid w:val="008045AA"/>
    <w:rsid w:val="008047DB"/>
    <w:rsid w:val="0081062D"/>
    <w:rsid w:val="00812574"/>
    <w:rsid w:val="008139B0"/>
    <w:rsid w:val="00813EC2"/>
    <w:rsid w:val="00814D71"/>
    <w:rsid w:val="00814FF7"/>
    <w:rsid w:val="00816DDF"/>
    <w:rsid w:val="00820576"/>
    <w:rsid w:val="00820C3C"/>
    <w:rsid w:val="00821500"/>
    <w:rsid w:val="00821669"/>
    <w:rsid w:val="00821F1C"/>
    <w:rsid w:val="0082298A"/>
    <w:rsid w:val="00822EF5"/>
    <w:rsid w:val="008258BD"/>
    <w:rsid w:val="0082695D"/>
    <w:rsid w:val="00826EE3"/>
    <w:rsid w:val="00830C1B"/>
    <w:rsid w:val="00832D84"/>
    <w:rsid w:val="00832F32"/>
    <w:rsid w:val="00836135"/>
    <w:rsid w:val="008365FE"/>
    <w:rsid w:val="00840508"/>
    <w:rsid w:val="008405F9"/>
    <w:rsid w:val="00842143"/>
    <w:rsid w:val="00842871"/>
    <w:rsid w:val="00843813"/>
    <w:rsid w:val="00844F82"/>
    <w:rsid w:val="00845D74"/>
    <w:rsid w:val="00845EE8"/>
    <w:rsid w:val="00852111"/>
    <w:rsid w:val="008559A0"/>
    <w:rsid w:val="008562B4"/>
    <w:rsid w:val="00856BA2"/>
    <w:rsid w:val="00864E27"/>
    <w:rsid w:val="0086699A"/>
    <w:rsid w:val="00867957"/>
    <w:rsid w:val="00867BAD"/>
    <w:rsid w:val="00870FBB"/>
    <w:rsid w:val="00880284"/>
    <w:rsid w:val="00887CE3"/>
    <w:rsid w:val="00893EE9"/>
    <w:rsid w:val="00894500"/>
    <w:rsid w:val="00895F5A"/>
    <w:rsid w:val="008965FA"/>
    <w:rsid w:val="00896A46"/>
    <w:rsid w:val="00897206"/>
    <w:rsid w:val="00897820"/>
    <w:rsid w:val="008B49CA"/>
    <w:rsid w:val="008B7FBE"/>
    <w:rsid w:val="008C149C"/>
    <w:rsid w:val="008C45F8"/>
    <w:rsid w:val="008C5260"/>
    <w:rsid w:val="008C66A9"/>
    <w:rsid w:val="008C6706"/>
    <w:rsid w:val="008D3A99"/>
    <w:rsid w:val="008D4B26"/>
    <w:rsid w:val="008D55E7"/>
    <w:rsid w:val="008D62DB"/>
    <w:rsid w:val="008D7409"/>
    <w:rsid w:val="008D7B96"/>
    <w:rsid w:val="008D7BF1"/>
    <w:rsid w:val="008E0E77"/>
    <w:rsid w:val="008E30ED"/>
    <w:rsid w:val="008E3D33"/>
    <w:rsid w:val="008E3EC3"/>
    <w:rsid w:val="008E5336"/>
    <w:rsid w:val="008E5643"/>
    <w:rsid w:val="008E5EAB"/>
    <w:rsid w:val="008F0066"/>
    <w:rsid w:val="008F11EF"/>
    <w:rsid w:val="008F2057"/>
    <w:rsid w:val="008F3F74"/>
    <w:rsid w:val="0090067C"/>
    <w:rsid w:val="0090475E"/>
    <w:rsid w:val="00906991"/>
    <w:rsid w:val="009101F9"/>
    <w:rsid w:val="009102B9"/>
    <w:rsid w:val="009167DC"/>
    <w:rsid w:val="00917B8D"/>
    <w:rsid w:val="00921C25"/>
    <w:rsid w:val="00923B9E"/>
    <w:rsid w:val="00924043"/>
    <w:rsid w:val="0092497C"/>
    <w:rsid w:val="00925BE5"/>
    <w:rsid w:val="00933F62"/>
    <w:rsid w:val="009368C7"/>
    <w:rsid w:val="00936E82"/>
    <w:rsid w:val="00937930"/>
    <w:rsid w:val="009416FE"/>
    <w:rsid w:val="00942693"/>
    <w:rsid w:val="00950465"/>
    <w:rsid w:val="00952DA4"/>
    <w:rsid w:val="00953A77"/>
    <w:rsid w:val="0095665C"/>
    <w:rsid w:val="009630D6"/>
    <w:rsid w:val="009670D0"/>
    <w:rsid w:val="0096737E"/>
    <w:rsid w:val="00967C20"/>
    <w:rsid w:val="009730C1"/>
    <w:rsid w:val="00974C8D"/>
    <w:rsid w:val="009801CF"/>
    <w:rsid w:val="00980964"/>
    <w:rsid w:val="00980E93"/>
    <w:rsid w:val="00981470"/>
    <w:rsid w:val="00982255"/>
    <w:rsid w:val="00982A62"/>
    <w:rsid w:val="009840CA"/>
    <w:rsid w:val="0099655D"/>
    <w:rsid w:val="009A0395"/>
    <w:rsid w:val="009A22C6"/>
    <w:rsid w:val="009A4FAD"/>
    <w:rsid w:val="009B0515"/>
    <w:rsid w:val="009B5942"/>
    <w:rsid w:val="009C2722"/>
    <w:rsid w:val="009C65C5"/>
    <w:rsid w:val="009C75BF"/>
    <w:rsid w:val="009D03CB"/>
    <w:rsid w:val="009D4F35"/>
    <w:rsid w:val="009E0550"/>
    <w:rsid w:val="009E208D"/>
    <w:rsid w:val="009E2AB0"/>
    <w:rsid w:val="009E3AF4"/>
    <w:rsid w:val="009E3FB1"/>
    <w:rsid w:val="009E6685"/>
    <w:rsid w:val="009E7223"/>
    <w:rsid w:val="009E7BA3"/>
    <w:rsid w:val="009F04E5"/>
    <w:rsid w:val="009F150B"/>
    <w:rsid w:val="009F262E"/>
    <w:rsid w:val="009F3717"/>
    <w:rsid w:val="009F3AAA"/>
    <w:rsid w:val="009F4E61"/>
    <w:rsid w:val="009F516A"/>
    <w:rsid w:val="009F7E34"/>
    <w:rsid w:val="00A03137"/>
    <w:rsid w:val="00A06728"/>
    <w:rsid w:val="00A07F04"/>
    <w:rsid w:val="00A114EF"/>
    <w:rsid w:val="00A14BA6"/>
    <w:rsid w:val="00A1568B"/>
    <w:rsid w:val="00A15B37"/>
    <w:rsid w:val="00A162C7"/>
    <w:rsid w:val="00A23421"/>
    <w:rsid w:val="00A24C51"/>
    <w:rsid w:val="00A24DDD"/>
    <w:rsid w:val="00A2584B"/>
    <w:rsid w:val="00A26A11"/>
    <w:rsid w:val="00A26FFD"/>
    <w:rsid w:val="00A32179"/>
    <w:rsid w:val="00A32947"/>
    <w:rsid w:val="00A333D0"/>
    <w:rsid w:val="00A344DA"/>
    <w:rsid w:val="00A34DB4"/>
    <w:rsid w:val="00A5085C"/>
    <w:rsid w:val="00A51E75"/>
    <w:rsid w:val="00A53752"/>
    <w:rsid w:val="00A5612A"/>
    <w:rsid w:val="00A70D15"/>
    <w:rsid w:val="00A72248"/>
    <w:rsid w:val="00A72F5E"/>
    <w:rsid w:val="00A73A82"/>
    <w:rsid w:val="00A7461B"/>
    <w:rsid w:val="00A7595A"/>
    <w:rsid w:val="00A76DAD"/>
    <w:rsid w:val="00A778F9"/>
    <w:rsid w:val="00A80EDF"/>
    <w:rsid w:val="00A827B6"/>
    <w:rsid w:val="00A8468F"/>
    <w:rsid w:val="00A85388"/>
    <w:rsid w:val="00A86081"/>
    <w:rsid w:val="00A86526"/>
    <w:rsid w:val="00A86B38"/>
    <w:rsid w:val="00A86DAF"/>
    <w:rsid w:val="00A90F38"/>
    <w:rsid w:val="00A90F3E"/>
    <w:rsid w:val="00A93B39"/>
    <w:rsid w:val="00A948A8"/>
    <w:rsid w:val="00A95523"/>
    <w:rsid w:val="00AA06E0"/>
    <w:rsid w:val="00AA39A7"/>
    <w:rsid w:val="00AA61E2"/>
    <w:rsid w:val="00AA76E3"/>
    <w:rsid w:val="00AB3BF0"/>
    <w:rsid w:val="00AB7435"/>
    <w:rsid w:val="00AB7F67"/>
    <w:rsid w:val="00AC03D9"/>
    <w:rsid w:val="00AC225E"/>
    <w:rsid w:val="00AC3DF1"/>
    <w:rsid w:val="00AD044B"/>
    <w:rsid w:val="00AD143E"/>
    <w:rsid w:val="00AD22F0"/>
    <w:rsid w:val="00AD59E0"/>
    <w:rsid w:val="00AD6A5B"/>
    <w:rsid w:val="00AD6E1E"/>
    <w:rsid w:val="00AE47F9"/>
    <w:rsid w:val="00AE7635"/>
    <w:rsid w:val="00AF16FC"/>
    <w:rsid w:val="00AF1F77"/>
    <w:rsid w:val="00AF323D"/>
    <w:rsid w:val="00AF4B63"/>
    <w:rsid w:val="00AF5618"/>
    <w:rsid w:val="00AF5F96"/>
    <w:rsid w:val="00B03AA5"/>
    <w:rsid w:val="00B06763"/>
    <w:rsid w:val="00B1227A"/>
    <w:rsid w:val="00B12385"/>
    <w:rsid w:val="00B13EE9"/>
    <w:rsid w:val="00B31C5A"/>
    <w:rsid w:val="00B34A83"/>
    <w:rsid w:val="00B34DF6"/>
    <w:rsid w:val="00B353D9"/>
    <w:rsid w:val="00B36160"/>
    <w:rsid w:val="00B417C9"/>
    <w:rsid w:val="00B5149B"/>
    <w:rsid w:val="00B55D40"/>
    <w:rsid w:val="00B60069"/>
    <w:rsid w:val="00B61093"/>
    <w:rsid w:val="00B64396"/>
    <w:rsid w:val="00B6467C"/>
    <w:rsid w:val="00B64FEA"/>
    <w:rsid w:val="00B66120"/>
    <w:rsid w:val="00B727C4"/>
    <w:rsid w:val="00B73F16"/>
    <w:rsid w:val="00B740BB"/>
    <w:rsid w:val="00B76CB9"/>
    <w:rsid w:val="00B776AA"/>
    <w:rsid w:val="00B77F4D"/>
    <w:rsid w:val="00B80945"/>
    <w:rsid w:val="00B84994"/>
    <w:rsid w:val="00B85712"/>
    <w:rsid w:val="00B913FB"/>
    <w:rsid w:val="00B9536D"/>
    <w:rsid w:val="00B96654"/>
    <w:rsid w:val="00BA4AA2"/>
    <w:rsid w:val="00BA5FAB"/>
    <w:rsid w:val="00BB40E2"/>
    <w:rsid w:val="00BB51A3"/>
    <w:rsid w:val="00BB588D"/>
    <w:rsid w:val="00BC0434"/>
    <w:rsid w:val="00BC1529"/>
    <w:rsid w:val="00BC2F40"/>
    <w:rsid w:val="00BC3616"/>
    <w:rsid w:val="00BC63C1"/>
    <w:rsid w:val="00BD09A0"/>
    <w:rsid w:val="00BD0F2D"/>
    <w:rsid w:val="00BD3795"/>
    <w:rsid w:val="00BD5C2A"/>
    <w:rsid w:val="00BD6281"/>
    <w:rsid w:val="00BD7871"/>
    <w:rsid w:val="00BE1A71"/>
    <w:rsid w:val="00BE76E6"/>
    <w:rsid w:val="00BF3629"/>
    <w:rsid w:val="00BF6B7F"/>
    <w:rsid w:val="00C04951"/>
    <w:rsid w:val="00C06177"/>
    <w:rsid w:val="00C06A93"/>
    <w:rsid w:val="00C11993"/>
    <w:rsid w:val="00C15B7C"/>
    <w:rsid w:val="00C168F6"/>
    <w:rsid w:val="00C1739F"/>
    <w:rsid w:val="00C20A68"/>
    <w:rsid w:val="00C23DE0"/>
    <w:rsid w:val="00C26A7E"/>
    <w:rsid w:val="00C27EDB"/>
    <w:rsid w:val="00C307B8"/>
    <w:rsid w:val="00C30DA6"/>
    <w:rsid w:val="00C30FAF"/>
    <w:rsid w:val="00C31B60"/>
    <w:rsid w:val="00C32363"/>
    <w:rsid w:val="00C34C78"/>
    <w:rsid w:val="00C35A8C"/>
    <w:rsid w:val="00C35C44"/>
    <w:rsid w:val="00C36066"/>
    <w:rsid w:val="00C46956"/>
    <w:rsid w:val="00C50A22"/>
    <w:rsid w:val="00C523FD"/>
    <w:rsid w:val="00C5661A"/>
    <w:rsid w:val="00C56C56"/>
    <w:rsid w:val="00C62181"/>
    <w:rsid w:val="00C65788"/>
    <w:rsid w:val="00C6648A"/>
    <w:rsid w:val="00C72E9C"/>
    <w:rsid w:val="00C74A64"/>
    <w:rsid w:val="00C8176E"/>
    <w:rsid w:val="00C81954"/>
    <w:rsid w:val="00C81EE4"/>
    <w:rsid w:val="00C87E41"/>
    <w:rsid w:val="00C90CA0"/>
    <w:rsid w:val="00C913B1"/>
    <w:rsid w:val="00C95315"/>
    <w:rsid w:val="00C97654"/>
    <w:rsid w:val="00CA24CF"/>
    <w:rsid w:val="00CB01B6"/>
    <w:rsid w:val="00CB118D"/>
    <w:rsid w:val="00CB2BA4"/>
    <w:rsid w:val="00CB3809"/>
    <w:rsid w:val="00CB6A1A"/>
    <w:rsid w:val="00CB712A"/>
    <w:rsid w:val="00CC15C2"/>
    <w:rsid w:val="00CC7F9B"/>
    <w:rsid w:val="00CD0577"/>
    <w:rsid w:val="00CD1D38"/>
    <w:rsid w:val="00CD2C4C"/>
    <w:rsid w:val="00CD4E05"/>
    <w:rsid w:val="00CD713F"/>
    <w:rsid w:val="00CE05C8"/>
    <w:rsid w:val="00CE5217"/>
    <w:rsid w:val="00CF36E5"/>
    <w:rsid w:val="00CF5CE4"/>
    <w:rsid w:val="00CF7127"/>
    <w:rsid w:val="00D00B11"/>
    <w:rsid w:val="00D0133B"/>
    <w:rsid w:val="00D01CD1"/>
    <w:rsid w:val="00D049DD"/>
    <w:rsid w:val="00D0600B"/>
    <w:rsid w:val="00D06742"/>
    <w:rsid w:val="00D139CC"/>
    <w:rsid w:val="00D25C7C"/>
    <w:rsid w:val="00D273EB"/>
    <w:rsid w:val="00D27F14"/>
    <w:rsid w:val="00D44C04"/>
    <w:rsid w:val="00D46A19"/>
    <w:rsid w:val="00D47CDB"/>
    <w:rsid w:val="00D521E9"/>
    <w:rsid w:val="00D529E7"/>
    <w:rsid w:val="00D53003"/>
    <w:rsid w:val="00D558B3"/>
    <w:rsid w:val="00D623CA"/>
    <w:rsid w:val="00D625C6"/>
    <w:rsid w:val="00D637FC"/>
    <w:rsid w:val="00D63838"/>
    <w:rsid w:val="00D646A2"/>
    <w:rsid w:val="00D65DD8"/>
    <w:rsid w:val="00D66B3D"/>
    <w:rsid w:val="00D66F08"/>
    <w:rsid w:val="00D67906"/>
    <w:rsid w:val="00D71E78"/>
    <w:rsid w:val="00D744EF"/>
    <w:rsid w:val="00D74810"/>
    <w:rsid w:val="00D82AD7"/>
    <w:rsid w:val="00D82E5F"/>
    <w:rsid w:val="00D83B44"/>
    <w:rsid w:val="00D83F57"/>
    <w:rsid w:val="00D843E7"/>
    <w:rsid w:val="00D846B0"/>
    <w:rsid w:val="00D84F5C"/>
    <w:rsid w:val="00D905E5"/>
    <w:rsid w:val="00D938FD"/>
    <w:rsid w:val="00DA2172"/>
    <w:rsid w:val="00DA2770"/>
    <w:rsid w:val="00DA29ED"/>
    <w:rsid w:val="00DA4ECD"/>
    <w:rsid w:val="00DA6B39"/>
    <w:rsid w:val="00DA7603"/>
    <w:rsid w:val="00DB1B4F"/>
    <w:rsid w:val="00DB36C2"/>
    <w:rsid w:val="00DB535E"/>
    <w:rsid w:val="00DB7C17"/>
    <w:rsid w:val="00DC2AAA"/>
    <w:rsid w:val="00DC30E6"/>
    <w:rsid w:val="00DD1870"/>
    <w:rsid w:val="00DD20F0"/>
    <w:rsid w:val="00DD4FD3"/>
    <w:rsid w:val="00DD523D"/>
    <w:rsid w:val="00DD5660"/>
    <w:rsid w:val="00DD5D25"/>
    <w:rsid w:val="00DD72F8"/>
    <w:rsid w:val="00DE051D"/>
    <w:rsid w:val="00DE17A2"/>
    <w:rsid w:val="00DF65C1"/>
    <w:rsid w:val="00E00E1A"/>
    <w:rsid w:val="00E00F54"/>
    <w:rsid w:val="00E026F4"/>
    <w:rsid w:val="00E04CFA"/>
    <w:rsid w:val="00E073DD"/>
    <w:rsid w:val="00E07CAA"/>
    <w:rsid w:val="00E1091D"/>
    <w:rsid w:val="00E15A09"/>
    <w:rsid w:val="00E27383"/>
    <w:rsid w:val="00E27981"/>
    <w:rsid w:val="00E30A48"/>
    <w:rsid w:val="00E32E90"/>
    <w:rsid w:val="00E33089"/>
    <w:rsid w:val="00E36F64"/>
    <w:rsid w:val="00E5134E"/>
    <w:rsid w:val="00E51846"/>
    <w:rsid w:val="00E5549E"/>
    <w:rsid w:val="00E55F4A"/>
    <w:rsid w:val="00E6029C"/>
    <w:rsid w:val="00E65390"/>
    <w:rsid w:val="00E66E39"/>
    <w:rsid w:val="00E674F4"/>
    <w:rsid w:val="00E70E98"/>
    <w:rsid w:val="00E739A6"/>
    <w:rsid w:val="00E73CFF"/>
    <w:rsid w:val="00E83781"/>
    <w:rsid w:val="00E860F4"/>
    <w:rsid w:val="00E8721A"/>
    <w:rsid w:val="00E90310"/>
    <w:rsid w:val="00E90DB0"/>
    <w:rsid w:val="00E95956"/>
    <w:rsid w:val="00E96F25"/>
    <w:rsid w:val="00EA1B11"/>
    <w:rsid w:val="00EA3024"/>
    <w:rsid w:val="00EA37EF"/>
    <w:rsid w:val="00EA3FD4"/>
    <w:rsid w:val="00EA553C"/>
    <w:rsid w:val="00EA7465"/>
    <w:rsid w:val="00EA79D5"/>
    <w:rsid w:val="00EB3EC7"/>
    <w:rsid w:val="00EB504D"/>
    <w:rsid w:val="00EC1007"/>
    <w:rsid w:val="00EC1C01"/>
    <w:rsid w:val="00EC3A44"/>
    <w:rsid w:val="00EC51ED"/>
    <w:rsid w:val="00EC58C3"/>
    <w:rsid w:val="00EC5B72"/>
    <w:rsid w:val="00EC6D52"/>
    <w:rsid w:val="00ED0917"/>
    <w:rsid w:val="00ED432F"/>
    <w:rsid w:val="00ED61FC"/>
    <w:rsid w:val="00EE1902"/>
    <w:rsid w:val="00EE1DFD"/>
    <w:rsid w:val="00EE2C08"/>
    <w:rsid w:val="00EE7F7E"/>
    <w:rsid w:val="00EF0EA3"/>
    <w:rsid w:val="00EF2087"/>
    <w:rsid w:val="00EF5EF5"/>
    <w:rsid w:val="00EF6154"/>
    <w:rsid w:val="00EF6EDF"/>
    <w:rsid w:val="00EF7052"/>
    <w:rsid w:val="00F01B1B"/>
    <w:rsid w:val="00F04E25"/>
    <w:rsid w:val="00F05D66"/>
    <w:rsid w:val="00F234EB"/>
    <w:rsid w:val="00F24788"/>
    <w:rsid w:val="00F27FEB"/>
    <w:rsid w:val="00F31AAF"/>
    <w:rsid w:val="00F334F1"/>
    <w:rsid w:val="00F33A04"/>
    <w:rsid w:val="00F34F1B"/>
    <w:rsid w:val="00F35230"/>
    <w:rsid w:val="00F367B1"/>
    <w:rsid w:val="00F43AE5"/>
    <w:rsid w:val="00F4465B"/>
    <w:rsid w:val="00F45B7A"/>
    <w:rsid w:val="00F45CE8"/>
    <w:rsid w:val="00F465E5"/>
    <w:rsid w:val="00F475D9"/>
    <w:rsid w:val="00F50A7C"/>
    <w:rsid w:val="00F514C9"/>
    <w:rsid w:val="00F535AA"/>
    <w:rsid w:val="00F56327"/>
    <w:rsid w:val="00F5676F"/>
    <w:rsid w:val="00F5677D"/>
    <w:rsid w:val="00F61CD4"/>
    <w:rsid w:val="00F6311D"/>
    <w:rsid w:val="00F67AC1"/>
    <w:rsid w:val="00F71E30"/>
    <w:rsid w:val="00F72785"/>
    <w:rsid w:val="00F76291"/>
    <w:rsid w:val="00F82FF2"/>
    <w:rsid w:val="00F85327"/>
    <w:rsid w:val="00F875C2"/>
    <w:rsid w:val="00F94C01"/>
    <w:rsid w:val="00F96422"/>
    <w:rsid w:val="00F977C0"/>
    <w:rsid w:val="00FA0479"/>
    <w:rsid w:val="00FA0D6E"/>
    <w:rsid w:val="00FA39CA"/>
    <w:rsid w:val="00FA7986"/>
    <w:rsid w:val="00FB1F11"/>
    <w:rsid w:val="00FB72BF"/>
    <w:rsid w:val="00FB782A"/>
    <w:rsid w:val="00FC0C94"/>
    <w:rsid w:val="00FC2B55"/>
    <w:rsid w:val="00FC2CC6"/>
    <w:rsid w:val="00FC583F"/>
    <w:rsid w:val="00FC7CA4"/>
    <w:rsid w:val="00FD1A4F"/>
    <w:rsid w:val="00FD5B37"/>
    <w:rsid w:val="00FD679F"/>
    <w:rsid w:val="00FD79ED"/>
    <w:rsid w:val="00FD7FB2"/>
    <w:rsid w:val="00FE18C9"/>
    <w:rsid w:val="00FE3BCE"/>
    <w:rsid w:val="00FE7119"/>
    <w:rsid w:val="00FF32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E4C297A"/>
  <w15:docId w15:val="{8D095067-B094-41D7-93B8-BA4A1BB6C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1FE2"/>
  </w:style>
  <w:style w:type="paragraph" w:styleId="Heading1">
    <w:name w:val="heading 1"/>
    <w:basedOn w:val="Normal"/>
    <w:next w:val="TASparagraphtext"/>
    <w:link w:val="Heading1Char"/>
    <w:uiPriority w:val="99"/>
    <w:qFormat/>
    <w:rsid w:val="00D00B11"/>
    <w:pPr>
      <w:keepNext/>
      <w:numPr>
        <w:numId w:val="1"/>
      </w:numPr>
      <w:spacing w:before="440" w:after="80" w:line="240" w:lineRule="exact"/>
      <w:jc w:val="center"/>
      <w:outlineLvl w:val="0"/>
    </w:pPr>
    <w:rPr>
      <w:smallCaps/>
      <w:kern w:val="28"/>
      <w:lang w:eastAsia="x-none"/>
    </w:rPr>
  </w:style>
  <w:style w:type="paragraph" w:styleId="Heading2">
    <w:name w:val="heading 2"/>
    <w:basedOn w:val="Normal"/>
    <w:next w:val="TASparagraphtext"/>
    <w:link w:val="Heading2Char"/>
    <w:uiPriority w:val="99"/>
    <w:qFormat/>
    <w:rsid w:val="00D00B11"/>
    <w:pPr>
      <w:keepNext/>
      <w:numPr>
        <w:ilvl w:val="1"/>
        <w:numId w:val="1"/>
      </w:numPr>
      <w:spacing w:before="360" w:after="80" w:line="240" w:lineRule="exact"/>
      <w:contextualSpacing/>
      <w:outlineLvl w:val="1"/>
    </w:pPr>
    <w:rPr>
      <w:i/>
      <w:iCs/>
      <w:lang w:eastAsia="x-none"/>
    </w:rPr>
  </w:style>
  <w:style w:type="paragraph" w:styleId="Heading3">
    <w:name w:val="heading 3"/>
    <w:basedOn w:val="Normal"/>
    <w:next w:val="Normal"/>
    <w:link w:val="Heading3Char"/>
    <w:uiPriority w:val="99"/>
    <w:qFormat/>
    <w:rsid w:val="00141FE2"/>
    <w:pPr>
      <w:keepNext/>
      <w:numPr>
        <w:ilvl w:val="2"/>
        <w:numId w:val="1"/>
      </w:numPr>
      <w:ind w:left="288"/>
      <w:outlineLvl w:val="2"/>
    </w:pPr>
    <w:rPr>
      <w:i/>
      <w:iCs/>
      <w:lang w:val="x-none" w:eastAsia="x-none"/>
    </w:rPr>
  </w:style>
  <w:style w:type="paragraph" w:styleId="Heading4">
    <w:name w:val="heading 4"/>
    <w:basedOn w:val="Normal"/>
    <w:next w:val="Normal"/>
    <w:link w:val="Heading4Char"/>
    <w:uiPriority w:val="99"/>
    <w:qFormat/>
    <w:rsid w:val="00141FE2"/>
    <w:pPr>
      <w:keepNext/>
      <w:numPr>
        <w:ilvl w:val="3"/>
        <w:numId w:val="1"/>
      </w:numPr>
      <w:spacing w:before="240" w:after="60"/>
      <w:outlineLvl w:val="3"/>
    </w:pPr>
    <w:rPr>
      <w:i/>
      <w:iCs/>
      <w:sz w:val="18"/>
      <w:szCs w:val="18"/>
      <w:lang w:val="x-none" w:eastAsia="x-none"/>
    </w:rPr>
  </w:style>
  <w:style w:type="paragraph" w:styleId="Heading5">
    <w:name w:val="heading 5"/>
    <w:basedOn w:val="Normal"/>
    <w:next w:val="Normal"/>
    <w:link w:val="Heading5Char"/>
    <w:uiPriority w:val="99"/>
    <w:qFormat/>
    <w:rsid w:val="00141FE2"/>
    <w:pPr>
      <w:numPr>
        <w:ilvl w:val="4"/>
        <w:numId w:val="1"/>
      </w:numPr>
      <w:spacing w:before="240" w:after="60"/>
      <w:outlineLvl w:val="4"/>
    </w:pPr>
    <w:rPr>
      <w:sz w:val="18"/>
      <w:szCs w:val="18"/>
      <w:lang w:val="x-none" w:eastAsia="x-none"/>
    </w:rPr>
  </w:style>
  <w:style w:type="paragraph" w:styleId="Heading6">
    <w:name w:val="heading 6"/>
    <w:basedOn w:val="Normal"/>
    <w:next w:val="Normal"/>
    <w:link w:val="Heading6Char"/>
    <w:uiPriority w:val="99"/>
    <w:qFormat/>
    <w:rsid w:val="00141FE2"/>
    <w:pPr>
      <w:numPr>
        <w:ilvl w:val="5"/>
        <w:numId w:val="1"/>
      </w:numPr>
      <w:spacing w:before="240" w:after="60"/>
      <w:outlineLvl w:val="5"/>
    </w:pPr>
    <w:rPr>
      <w:i/>
      <w:iCs/>
      <w:sz w:val="16"/>
      <w:szCs w:val="16"/>
      <w:lang w:val="x-none" w:eastAsia="x-none"/>
    </w:rPr>
  </w:style>
  <w:style w:type="paragraph" w:styleId="Heading7">
    <w:name w:val="heading 7"/>
    <w:basedOn w:val="Normal"/>
    <w:next w:val="Normal"/>
    <w:link w:val="Heading7Char"/>
    <w:uiPriority w:val="99"/>
    <w:qFormat/>
    <w:rsid w:val="00141FE2"/>
    <w:pPr>
      <w:numPr>
        <w:ilvl w:val="6"/>
        <w:numId w:val="1"/>
      </w:numPr>
      <w:spacing w:before="240" w:after="60"/>
      <w:outlineLvl w:val="6"/>
    </w:pPr>
    <w:rPr>
      <w:sz w:val="16"/>
      <w:szCs w:val="16"/>
      <w:lang w:val="x-none" w:eastAsia="x-none"/>
    </w:rPr>
  </w:style>
  <w:style w:type="paragraph" w:styleId="Heading8">
    <w:name w:val="heading 8"/>
    <w:basedOn w:val="Normal"/>
    <w:next w:val="Normal"/>
    <w:link w:val="Heading8Char"/>
    <w:uiPriority w:val="99"/>
    <w:qFormat/>
    <w:rsid w:val="00141FE2"/>
    <w:pPr>
      <w:numPr>
        <w:ilvl w:val="7"/>
        <w:numId w:val="1"/>
      </w:numPr>
      <w:spacing w:before="240" w:after="60"/>
      <w:outlineLvl w:val="7"/>
    </w:pPr>
    <w:rPr>
      <w:i/>
      <w:iCs/>
      <w:sz w:val="16"/>
      <w:szCs w:val="16"/>
      <w:lang w:val="x-none" w:eastAsia="x-none"/>
    </w:rPr>
  </w:style>
  <w:style w:type="paragraph" w:styleId="Heading9">
    <w:name w:val="heading 9"/>
    <w:basedOn w:val="Normal"/>
    <w:next w:val="Normal"/>
    <w:link w:val="Heading9Char"/>
    <w:uiPriority w:val="99"/>
    <w:qFormat/>
    <w:rsid w:val="00141FE2"/>
    <w:pPr>
      <w:numPr>
        <w:ilvl w:val="8"/>
        <w:numId w:val="1"/>
      </w:numPr>
      <w:spacing w:before="240" w:after="60"/>
      <w:outlineLvl w:val="8"/>
    </w:pPr>
    <w:rPr>
      <w:sz w:val="16"/>
      <w:szCs w:val="16"/>
      <w:lang w:val="x-none" w:eastAsia="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00B11"/>
    <w:rPr>
      <w:smallCaps/>
      <w:kern w:val="28"/>
      <w:lang w:eastAsia="x-none"/>
    </w:rPr>
  </w:style>
  <w:style w:type="character" w:customStyle="1" w:styleId="Heading2Char">
    <w:name w:val="Heading 2 Char"/>
    <w:link w:val="Heading2"/>
    <w:uiPriority w:val="99"/>
    <w:rsid w:val="00D00B11"/>
    <w:rPr>
      <w:i/>
      <w:iCs/>
      <w:lang w:eastAsia="x-none"/>
    </w:rPr>
  </w:style>
  <w:style w:type="character" w:customStyle="1" w:styleId="Heading3Char">
    <w:name w:val="Heading 3 Char"/>
    <w:link w:val="Heading3"/>
    <w:uiPriority w:val="99"/>
    <w:rsid w:val="00141FE2"/>
    <w:rPr>
      <w:i/>
      <w:iCs/>
    </w:rPr>
  </w:style>
  <w:style w:type="character" w:customStyle="1" w:styleId="Heading4Char">
    <w:name w:val="Heading 4 Char"/>
    <w:link w:val="Heading4"/>
    <w:uiPriority w:val="99"/>
    <w:rsid w:val="00141FE2"/>
    <w:rPr>
      <w:i/>
      <w:iCs/>
      <w:sz w:val="18"/>
      <w:szCs w:val="18"/>
    </w:rPr>
  </w:style>
  <w:style w:type="character" w:customStyle="1" w:styleId="Heading5Char">
    <w:name w:val="Heading 5 Char"/>
    <w:link w:val="Heading5"/>
    <w:uiPriority w:val="99"/>
    <w:rsid w:val="00141FE2"/>
    <w:rPr>
      <w:sz w:val="18"/>
      <w:szCs w:val="18"/>
    </w:rPr>
  </w:style>
  <w:style w:type="character" w:customStyle="1" w:styleId="Heading6Char">
    <w:name w:val="Heading 6 Char"/>
    <w:link w:val="Heading6"/>
    <w:uiPriority w:val="99"/>
    <w:rsid w:val="00141FE2"/>
    <w:rPr>
      <w:i/>
      <w:iCs/>
      <w:sz w:val="16"/>
      <w:szCs w:val="16"/>
    </w:rPr>
  </w:style>
  <w:style w:type="character" w:customStyle="1" w:styleId="Heading7Char">
    <w:name w:val="Heading 7 Char"/>
    <w:link w:val="Heading7"/>
    <w:uiPriority w:val="99"/>
    <w:rsid w:val="00141FE2"/>
    <w:rPr>
      <w:sz w:val="16"/>
      <w:szCs w:val="16"/>
    </w:rPr>
  </w:style>
  <w:style w:type="character" w:customStyle="1" w:styleId="Heading8Char">
    <w:name w:val="Heading 8 Char"/>
    <w:link w:val="Heading8"/>
    <w:uiPriority w:val="99"/>
    <w:rsid w:val="00141FE2"/>
    <w:rPr>
      <w:i/>
      <w:iCs/>
      <w:sz w:val="16"/>
      <w:szCs w:val="16"/>
    </w:rPr>
  </w:style>
  <w:style w:type="character" w:customStyle="1" w:styleId="Heading9Char">
    <w:name w:val="Heading 9 Char"/>
    <w:link w:val="Heading9"/>
    <w:uiPriority w:val="99"/>
    <w:rsid w:val="00141FE2"/>
    <w:rPr>
      <w:sz w:val="16"/>
      <w:szCs w:val="16"/>
    </w:rPr>
  </w:style>
  <w:style w:type="paragraph" w:customStyle="1" w:styleId="Abstract">
    <w:name w:val="Abstract"/>
    <w:basedOn w:val="Normal"/>
    <w:next w:val="Normal"/>
    <w:link w:val="AbstractChar"/>
    <w:uiPriority w:val="99"/>
    <w:rsid w:val="00141FE2"/>
    <w:pPr>
      <w:spacing w:before="20"/>
      <w:ind w:firstLine="202"/>
      <w:jc w:val="both"/>
    </w:pPr>
    <w:rPr>
      <w:b/>
      <w:bCs/>
      <w:sz w:val="18"/>
      <w:szCs w:val="18"/>
    </w:rPr>
  </w:style>
  <w:style w:type="paragraph" w:customStyle="1" w:styleId="Authors">
    <w:name w:val="Authors"/>
    <w:basedOn w:val="Normal"/>
    <w:next w:val="Normal"/>
    <w:uiPriority w:val="99"/>
    <w:rsid w:val="00141FE2"/>
    <w:pPr>
      <w:jc w:val="center"/>
    </w:pPr>
    <w:rPr>
      <w:sz w:val="22"/>
      <w:szCs w:val="22"/>
    </w:rPr>
  </w:style>
  <w:style w:type="paragraph" w:styleId="Title">
    <w:name w:val="Title"/>
    <w:basedOn w:val="Normal"/>
    <w:next w:val="Normal"/>
    <w:link w:val="TitleChar"/>
    <w:uiPriority w:val="99"/>
    <w:qFormat/>
    <w:rsid w:val="004A4E47"/>
    <w:pPr>
      <w:spacing w:line="540" w:lineRule="exact"/>
      <w:jc w:val="center"/>
    </w:pPr>
    <w:rPr>
      <w:bCs/>
      <w:kern w:val="28"/>
      <w:sz w:val="48"/>
      <w:szCs w:val="48"/>
      <w:lang w:eastAsia="x-none"/>
    </w:rPr>
  </w:style>
  <w:style w:type="character" w:customStyle="1" w:styleId="TitleChar">
    <w:name w:val="Title Char"/>
    <w:link w:val="Title"/>
    <w:uiPriority w:val="99"/>
    <w:rsid w:val="004A4E47"/>
    <w:rPr>
      <w:bCs/>
      <w:kern w:val="28"/>
      <w:sz w:val="48"/>
      <w:szCs w:val="48"/>
      <w:lang w:eastAsia="x-none"/>
    </w:rPr>
  </w:style>
  <w:style w:type="paragraph" w:styleId="FootnoteText">
    <w:name w:val="footnote text"/>
    <w:basedOn w:val="Normal"/>
    <w:link w:val="FootnoteTextChar"/>
    <w:uiPriority w:val="99"/>
    <w:rsid w:val="00141FE2"/>
    <w:pPr>
      <w:ind w:firstLine="202"/>
      <w:jc w:val="both"/>
    </w:pPr>
    <w:rPr>
      <w:sz w:val="16"/>
      <w:szCs w:val="16"/>
      <w:lang w:val="x-none" w:eastAsia="x-none"/>
    </w:rPr>
  </w:style>
  <w:style w:type="character" w:customStyle="1" w:styleId="FootnoteTextChar">
    <w:name w:val="Footnote Text Char"/>
    <w:link w:val="FootnoteText"/>
    <w:uiPriority w:val="99"/>
    <w:rsid w:val="00141FE2"/>
    <w:rPr>
      <w:sz w:val="16"/>
      <w:szCs w:val="16"/>
    </w:rPr>
  </w:style>
  <w:style w:type="paragraph" w:customStyle="1" w:styleId="References">
    <w:name w:val="References"/>
    <w:basedOn w:val="Normal"/>
    <w:uiPriority w:val="99"/>
    <w:rsid w:val="00141FE2"/>
    <w:pPr>
      <w:numPr>
        <w:numId w:val="2"/>
      </w:numPr>
      <w:jc w:val="both"/>
    </w:pPr>
    <w:rPr>
      <w:sz w:val="16"/>
      <w:szCs w:val="16"/>
    </w:rPr>
  </w:style>
  <w:style w:type="paragraph" w:customStyle="1" w:styleId="IndexTerms">
    <w:name w:val="IndexTerms"/>
    <w:basedOn w:val="Normal"/>
    <w:next w:val="Normal"/>
    <w:uiPriority w:val="99"/>
    <w:rsid w:val="00141FE2"/>
    <w:pPr>
      <w:ind w:firstLine="202"/>
      <w:jc w:val="both"/>
    </w:pPr>
    <w:rPr>
      <w:b/>
      <w:bCs/>
      <w:sz w:val="18"/>
      <w:szCs w:val="18"/>
    </w:rPr>
  </w:style>
  <w:style w:type="character" w:styleId="FootnoteReference">
    <w:name w:val="footnote reference"/>
    <w:uiPriority w:val="99"/>
    <w:rsid w:val="00141FE2"/>
    <w:rPr>
      <w:rFonts w:cs="Times New Roman"/>
      <w:vertAlign w:val="superscript"/>
    </w:rPr>
  </w:style>
  <w:style w:type="paragraph" w:customStyle="1" w:styleId="Text">
    <w:name w:val="Text"/>
    <w:basedOn w:val="Normal"/>
    <w:link w:val="TextChar"/>
    <w:rsid w:val="00141FE2"/>
    <w:pPr>
      <w:widowControl w:val="0"/>
      <w:spacing w:line="252" w:lineRule="auto"/>
      <w:ind w:firstLine="202"/>
      <w:jc w:val="both"/>
    </w:pPr>
  </w:style>
  <w:style w:type="paragraph" w:customStyle="1" w:styleId="FigureCaption">
    <w:name w:val="Figure Caption"/>
    <w:basedOn w:val="Normal"/>
    <w:uiPriority w:val="99"/>
    <w:rsid w:val="00141FE2"/>
    <w:pPr>
      <w:jc w:val="both"/>
    </w:pPr>
    <w:rPr>
      <w:sz w:val="16"/>
      <w:szCs w:val="16"/>
    </w:rPr>
  </w:style>
  <w:style w:type="paragraph" w:customStyle="1" w:styleId="TableTitle">
    <w:name w:val="Table Title"/>
    <w:basedOn w:val="Normal"/>
    <w:link w:val="TableTitleChar"/>
    <w:uiPriority w:val="99"/>
    <w:rsid w:val="00141FE2"/>
    <w:pPr>
      <w:jc w:val="center"/>
    </w:pPr>
    <w:rPr>
      <w:smallCaps/>
      <w:sz w:val="16"/>
      <w:szCs w:val="16"/>
    </w:rPr>
  </w:style>
  <w:style w:type="paragraph" w:customStyle="1" w:styleId="ReferenceHead">
    <w:name w:val="Reference Head"/>
    <w:basedOn w:val="Heading1"/>
    <w:uiPriority w:val="99"/>
    <w:rsid w:val="00141FE2"/>
    <w:pPr>
      <w:numPr>
        <w:numId w:val="0"/>
      </w:numPr>
    </w:pPr>
  </w:style>
  <w:style w:type="paragraph" w:customStyle="1" w:styleId="Equation">
    <w:name w:val="Equation"/>
    <w:basedOn w:val="Normal"/>
    <w:next w:val="Normal"/>
    <w:uiPriority w:val="99"/>
    <w:rsid w:val="00141FE2"/>
    <w:pPr>
      <w:widowControl w:val="0"/>
      <w:tabs>
        <w:tab w:val="right" w:pos="5040"/>
      </w:tabs>
      <w:spacing w:line="252" w:lineRule="auto"/>
      <w:jc w:val="both"/>
    </w:pPr>
  </w:style>
  <w:style w:type="paragraph" w:customStyle="1" w:styleId="Affiliations">
    <w:name w:val="Affiliations"/>
    <w:basedOn w:val="Normal"/>
    <w:uiPriority w:val="99"/>
    <w:rsid w:val="00141FE2"/>
    <w:pPr>
      <w:jc w:val="center"/>
    </w:pPr>
  </w:style>
  <w:style w:type="paragraph" w:styleId="BalloonText">
    <w:name w:val="Balloon Text"/>
    <w:basedOn w:val="Normal"/>
    <w:link w:val="BalloonTextChar"/>
    <w:rsid w:val="00141FE2"/>
    <w:rPr>
      <w:rFonts w:ascii="Tahoma" w:hAnsi="Tahoma"/>
      <w:sz w:val="16"/>
      <w:szCs w:val="16"/>
      <w:lang w:val="x-none" w:eastAsia="x-none"/>
    </w:rPr>
  </w:style>
  <w:style w:type="character" w:customStyle="1" w:styleId="BalloonTextChar">
    <w:name w:val="Balloon Text Char"/>
    <w:link w:val="BalloonText"/>
    <w:rsid w:val="00141FE2"/>
    <w:rPr>
      <w:rFonts w:ascii="Tahoma" w:hAnsi="Tahoma" w:cs="Tahoma"/>
      <w:sz w:val="16"/>
      <w:szCs w:val="16"/>
    </w:rPr>
  </w:style>
  <w:style w:type="paragraph" w:styleId="Footer">
    <w:name w:val="footer"/>
    <w:basedOn w:val="Normal"/>
    <w:link w:val="FooterChar"/>
    <w:rsid w:val="007F181B"/>
    <w:pPr>
      <w:tabs>
        <w:tab w:val="center" w:pos="4680"/>
        <w:tab w:val="right" w:pos="9360"/>
      </w:tabs>
    </w:pPr>
  </w:style>
  <w:style w:type="character" w:customStyle="1" w:styleId="FooterChar">
    <w:name w:val="Footer Char"/>
    <w:basedOn w:val="DefaultParagraphFont"/>
    <w:link w:val="Footer"/>
    <w:rsid w:val="007F181B"/>
  </w:style>
  <w:style w:type="paragraph" w:styleId="Header">
    <w:name w:val="header"/>
    <w:basedOn w:val="Normal"/>
    <w:link w:val="HeaderChar"/>
    <w:rsid w:val="007F181B"/>
    <w:pPr>
      <w:tabs>
        <w:tab w:val="center" w:pos="4680"/>
        <w:tab w:val="right" w:pos="9360"/>
      </w:tabs>
    </w:pPr>
  </w:style>
  <w:style w:type="character" w:customStyle="1" w:styleId="HeaderChar">
    <w:name w:val="Header Char"/>
    <w:basedOn w:val="DefaultParagraphFont"/>
    <w:link w:val="Header"/>
    <w:rsid w:val="007F181B"/>
  </w:style>
  <w:style w:type="character" w:styleId="CommentReference">
    <w:name w:val="annotation reference"/>
    <w:rsid w:val="00845EE8"/>
    <w:rPr>
      <w:sz w:val="16"/>
      <w:szCs w:val="16"/>
    </w:rPr>
  </w:style>
  <w:style w:type="paragraph" w:styleId="CommentText">
    <w:name w:val="annotation text"/>
    <w:basedOn w:val="Normal"/>
    <w:link w:val="CommentTextChar"/>
    <w:rsid w:val="00845EE8"/>
  </w:style>
  <w:style w:type="character" w:customStyle="1" w:styleId="CommentTextChar">
    <w:name w:val="Comment Text Char"/>
    <w:basedOn w:val="DefaultParagraphFont"/>
    <w:link w:val="CommentText"/>
    <w:rsid w:val="00845EE8"/>
  </w:style>
  <w:style w:type="paragraph" w:styleId="CommentSubject">
    <w:name w:val="annotation subject"/>
    <w:basedOn w:val="CommentText"/>
    <w:next w:val="CommentText"/>
    <w:link w:val="CommentSubjectChar"/>
    <w:rsid w:val="00845EE8"/>
    <w:rPr>
      <w:b/>
      <w:bCs/>
      <w:lang w:val="x-none" w:eastAsia="x-none"/>
    </w:rPr>
  </w:style>
  <w:style w:type="character" w:customStyle="1" w:styleId="CommentSubjectChar">
    <w:name w:val="Comment Subject Char"/>
    <w:link w:val="CommentSubject"/>
    <w:rsid w:val="00845EE8"/>
    <w:rPr>
      <w:b/>
      <w:bCs/>
    </w:rPr>
  </w:style>
  <w:style w:type="character" w:styleId="Hyperlink">
    <w:name w:val="Hyperlink"/>
    <w:rsid w:val="00845EE8"/>
    <w:rPr>
      <w:color w:val="0000FF"/>
      <w:u w:val="single"/>
    </w:rPr>
  </w:style>
  <w:style w:type="paragraph" w:styleId="ListParagraph">
    <w:name w:val="List Paragraph"/>
    <w:basedOn w:val="Normal"/>
    <w:uiPriority w:val="34"/>
    <w:rsid w:val="00A5085C"/>
    <w:pPr>
      <w:ind w:left="720"/>
    </w:pPr>
    <w:rPr>
      <w:rFonts w:ascii="Calibri" w:eastAsia="Calibri" w:hAnsi="Calibri"/>
      <w:sz w:val="22"/>
      <w:szCs w:val="22"/>
    </w:rPr>
  </w:style>
  <w:style w:type="character" w:customStyle="1" w:styleId="shorttext">
    <w:name w:val="short_text"/>
    <w:rsid w:val="004D67C4"/>
  </w:style>
  <w:style w:type="character" w:styleId="LineNumber">
    <w:name w:val="line number"/>
    <w:basedOn w:val="DefaultParagraphFont"/>
    <w:rsid w:val="00D625C6"/>
  </w:style>
  <w:style w:type="paragraph" w:customStyle="1" w:styleId="TASFirstpagefootnote">
    <w:name w:val="TAS First page footnote"/>
    <w:basedOn w:val="FootnoteText"/>
    <w:link w:val="TASFirstpagefootnoteChar"/>
    <w:qFormat/>
    <w:rsid w:val="00A2584B"/>
    <w:pPr>
      <w:spacing w:line="180" w:lineRule="exact"/>
      <w:ind w:firstLine="144"/>
    </w:pPr>
    <w:rPr>
      <w:spacing w:val="-2"/>
      <w:lang w:val="en-US"/>
    </w:rPr>
  </w:style>
  <w:style w:type="paragraph" w:customStyle="1" w:styleId="TASabstract">
    <w:name w:val="TAS abstract"/>
    <w:basedOn w:val="Abstract"/>
    <w:link w:val="TASabstractChar"/>
    <w:qFormat/>
    <w:rsid w:val="00EA79D5"/>
    <w:pPr>
      <w:spacing w:before="0" w:line="200" w:lineRule="exact"/>
      <w:ind w:firstLine="173"/>
    </w:pPr>
  </w:style>
  <w:style w:type="character" w:customStyle="1" w:styleId="TASFirstpagefootnoteChar">
    <w:name w:val="TAS First page footnote Char"/>
    <w:link w:val="TASFirstpagefootnote"/>
    <w:rsid w:val="00A2584B"/>
    <w:rPr>
      <w:spacing w:val="-2"/>
      <w:sz w:val="16"/>
      <w:szCs w:val="16"/>
      <w:lang w:eastAsia="x-none"/>
    </w:rPr>
  </w:style>
  <w:style w:type="paragraph" w:customStyle="1" w:styleId="StyleTASabstract">
    <w:name w:val="Style TAS abstract +"/>
    <w:basedOn w:val="TASabstract"/>
    <w:rsid w:val="00EA79D5"/>
  </w:style>
  <w:style w:type="character" w:customStyle="1" w:styleId="AbstractChar">
    <w:name w:val="Abstract Char"/>
    <w:link w:val="Abstract"/>
    <w:uiPriority w:val="99"/>
    <w:rsid w:val="00EA79D5"/>
    <w:rPr>
      <w:b/>
      <w:bCs/>
      <w:sz w:val="18"/>
      <w:szCs w:val="18"/>
    </w:rPr>
  </w:style>
  <w:style w:type="character" w:customStyle="1" w:styleId="TASabstractChar">
    <w:name w:val="TAS abstract Char"/>
    <w:link w:val="TASabstract"/>
    <w:rsid w:val="00EA79D5"/>
    <w:rPr>
      <w:b/>
      <w:bCs/>
      <w:sz w:val="18"/>
      <w:szCs w:val="18"/>
    </w:rPr>
  </w:style>
  <w:style w:type="paragraph" w:customStyle="1" w:styleId="TASparagraphtext">
    <w:name w:val="TAS paragraph text"/>
    <w:basedOn w:val="Text"/>
    <w:link w:val="TASparagraphtextChar"/>
    <w:qFormat/>
    <w:rsid w:val="0046333D"/>
    <w:pPr>
      <w:widowControl/>
      <w:spacing w:line="240" w:lineRule="exact"/>
    </w:pPr>
  </w:style>
  <w:style w:type="paragraph" w:customStyle="1" w:styleId="TASbulletlist">
    <w:name w:val="TAS bullet list"/>
    <w:basedOn w:val="TASparagraphtext"/>
    <w:link w:val="TASbulletlistChar"/>
    <w:qFormat/>
    <w:rsid w:val="00EE2C08"/>
    <w:pPr>
      <w:numPr>
        <w:numId w:val="18"/>
      </w:numPr>
      <w:ind w:left="605" w:hanging="403"/>
    </w:pPr>
  </w:style>
  <w:style w:type="character" w:customStyle="1" w:styleId="TextChar">
    <w:name w:val="Text Char"/>
    <w:basedOn w:val="DefaultParagraphFont"/>
    <w:link w:val="Text"/>
    <w:rsid w:val="00EE2C08"/>
  </w:style>
  <w:style w:type="character" w:customStyle="1" w:styleId="TASparagraphtextChar">
    <w:name w:val="TAS paragraph text Char"/>
    <w:basedOn w:val="TextChar"/>
    <w:link w:val="TASparagraphtext"/>
    <w:rsid w:val="0046333D"/>
  </w:style>
  <w:style w:type="paragraph" w:customStyle="1" w:styleId="TASenumeratedlist">
    <w:name w:val="TAS enumerated list"/>
    <w:basedOn w:val="TASparagraphtext"/>
    <w:link w:val="TASenumeratedlistChar"/>
    <w:qFormat/>
    <w:rsid w:val="00D00B11"/>
    <w:pPr>
      <w:numPr>
        <w:numId w:val="19"/>
      </w:numPr>
      <w:ind w:left="605" w:hanging="403"/>
    </w:pPr>
  </w:style>
  <w:style w:type="character" w:customStyle="1" w:styleId="TASbulletlistChar">
    <w:name w:val="TAS bullet list Char"/>
    <w:basedOn w:val="TASparagraphtextChar"/>
    <w:link w:val="TASbulletlist"/>
    <w:rsid w:val="00EE2C08"/>
  </w:style>
  <w:style w:type="character" w:customStyle="1" w:styleId="TASenumeratedlistChar">
    <w:name w:val="TAS enumerated list Char"/>
    <w:basedOn w:val="TASparagraphtextChar"/>
    <w:link w:val="TASenumeratedlist"/>
    <w:rsid w:val="00D00B11"/>
  </w:style>
  <w:style w:type="paragraph" w:customStyle="1" w:styleId="TASTablefootnotes">
    <w:name w:val="TAS Table footnotes"/>
    <w:basedOn w:val="FootnoteText"/>
    <w:link w:val="TASTablefootnotesChar"/>
    <w:rsid w:val="00DE17A2"/>
    <w:pPr>
      <w:spacing w:before="100" w:line="180" w:lineRule="exact"/>
      <w:ind w:firstLine="0"/>
    </w:pPr>
    <w:rPr>
      <w:lang w:val="en-US"/>
    </w:rPr>
  </w:style>
  <w:style w:type="character" w:customStyle="1" w:styleId="TASTablefootnotesChar">
    <w:name w:val="TAS Table footnotes Char"/>
    <w:link w:val="TASTablefootnotes"/>
    <w:rsid w:val="00DE17A2"/>
    <w:rPr>
      <w:sz w:val="16"/>
      <w:szCs w:val="16"/>
      <w:lang w:eastAsia="x-none"/>
    </w:rPr>
  </w:style>
  <w:style w:type="paragraph" w:customStyle="1" w:styleId="TASTableHeading">
    <w:name w:val="TAS Table Heading"/>
    <w:basedOn w:val="TableTitle"/>
    <w:link w:val="TASTableHeadingChar"/>
    <w:qFormat/>
    <w:rsid w:val="009F7E34"/>
    <w:pPr>
      <w:spacing w:line="180" w:lineRule="exact"/>
    </w:pPr>
  </w:style>
  <w:style w:type="character" w:customStyle="1" w:styleId="TableTitleChar">
    <w:name w:val="Table Title Char"/>
    <w:link w:val="TableTitle"/>
    <w:uiPriority w:val="99"/>
    <w:rsid w:val="009F7E34"/>
    <w:rPr>
      <w:smallCaps/>
      <w:sz w:val="16"/>
      <w:szCs w:val="16"/>
    </w:rPr>
  </w:style>
  <w:style w:type="character" w:customStyle="1" w:styleId="TASTableHeadingChar">
    <w:name w:val="TAS Table Heading Char"/>
    <w:link w:val="TASTableHeading"/>
    <w:rsid w:val="009F7E34"/>
    <w:rPr>
      <w:smallCaps/>
      <w:sz w:val="16"/>
      <w:szCs w:val="16"/>
    </w:rPr>
  </w:style>
  <w:style w:type="paragraph" w:customStyle="1" w:styleId="TASequation">
    <w:name w:val="TAS equation"/>
    <w:basedOn w:val="Text"/>
    <w:link w:val="TASequationChar"/>
    <w:qFormat/>
    <w:rsid w:val="00363B3F"/>
    <w:pPr>
      <w:tabs>
        <w:tab w:val="right" w:pos="5040"/>
      </w:tabs>
      <w:spacing w:before="120" w:after="120" w:line="240" w:lineRule="exact"/>
    </w:pPr>
  </w:style>
  <w:style w:type="character" w:customStyle="1" w:styleId="TASequationChar">
    <w:name w:val="TAS equation Char"/>
    <w:basedOn w:val="TextChar"/>
    <w:link w:val="TASequation"/>
    <w:rsid w:val="00363B3F"/>
  </w:style>
  <w:style w:type="paragraph" w:styleId="Revision">
    <w:name w:val="Revision"/>
    <w:hidden/>
    <w:uiPriority w:val="99"/>
    <w:semiHidden/>
    <w:rsid w:val="00506BBF"/>
  </w:style>
  <w:style w:type="character" w:customStyle="1" w:styleId="apple-converted-space">
    <w:name w:val="apple-converted-space"/>
    <w:rsid w:val="00FC2B55"/>
  </w:style>
  <w:style w:type="paragraph" w:styleId="Caption">
    <w:name w:val="caption"/>
    <w:basedOn w:val="Normal"/>
    <w:next w:val="Normal"/>
    <w:unhideWhenUsed/>
    <w:qFormat/>
    <w:rsid w:val="00EC58C3"/>
    <w:pPr>
      <w:spacing w:after="200"/>
    </w:pPr>
    <w:rPr>
      <w:b/>
      <w:bCs/>
      <w:color w:val="5B9BD5" w:themeColor="accent1"/>
      <w:sz w:val="18"/>
      <w:szCs w:val="18"/>
    </w:rPr>
  </w:style>
  <w:style w:type="character" w:styleId="PlaceholderText">
    <w:name w:val="Placeholder Text"/>
    <w:basedOn w:val="DefaultParagraphFont"/>
    <w:uiPriority w:val="99"/>
    <w:semiHidden/>
    <w:rsid w:val="00063AEE"/>
    <w:rPr>
      <w:color w:val="808080"/>
    </w:rPr>
  </w:style>
  <w:style w:type="paragraph" w:styleId="Bibliography">
    <w:name w:val="Bibliography"/>
    <w:basedOn w:val="Normal"/>
    <w:next w:val="Normal"/>
    <w:uiPriority w:val="37"/>
    <w:unhideWhenUsed/>
    <w:rsid w:val="006F4909"/>
    <w:pPr>
      <w:tabs>
        <w:tab w:val="left" w:pos="384"/>
      </w:tabs>
      <w:ind w:left="384" w:hanging="384"/>
    </w:pPr>
  </w:style>
  <w:style w:type="character" w:styleId="EndnoteReference">
    <w:name w:val="endnote reference"/>
    <w:basedOn w:val="DefaultParagraphFont"/>
    <w:semiHidden/>
    <w:unhideWhenUsed/>
    <w:rsid w:val="0090067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061200">
      <w:bodyDiv w:val="1"/>
      <w:marLeft w:val="0"/>
      <w:marRight w:val="0"/>
      <w:marTop w:val="0"/>
      <w:marBottom w:val="0"/>
      <w:divBdr>
        <w:top w:val="none" w:sz="0" w:space="0" w:color="auto"/>
        <w:left w:val="none" w:sz="0" w:space="0" w:color="auto"/>
        <w:bottom w:val="none" w:sz="0" w:space="0" w:color="auto"/>
        <w:right w:val="none" w:sz="0" w:space="0" w:color="auto"/>
      </w:divBdr>
      <w:divsChild>
        <w:div w:id="323897676">
          <w:marLeft w:val="0"/>
          <w:marRight w:val="0"/>
          <w:marTop w:val="0"/>
          <w:marBottom w:val="0"/>
          <w:divBdr>
            <w:top w:val="none" w:sz="0" w:space="0" w:color="auto"/>
            <w:left w:val="none" w:sz="0" w:space="0" w:color="auto"/>
            <w:bottom w:val="none" w:sz="0" w:space="0" w:color="auto"/>
            <w:right w:val="none" w:sz="0" w:space="0" w:color="auto"/>
          </w:divBdr>
        </w:div>
      </w:divsChild>
    </w:div>
    <w:div w:id="48462865">
      <w:bodyDiv w:val="1"/>
      <w:marLeft w:val="0"/>
      <w:marRight w:val="0"/>
      <w:marTop w:val="0"/>
      <w:marBottom w:val="0"/>
      <w:divBdr>
        <w:top w:val="none" w:sz="0" w:space="0" w:color="auto"/>
        <w:left w:val="none" w:sz="0" w:space="0" w:color="auto"/>
        <w:bottom w:val="none" w:sz="0" w:space="0" w:color="auto"/>
        <w:right w:val="none" w:sz="0" w:space="0" w:color="auto"/>
      </w:divBdr>
    </w:div>
    <w:div w:id="93981965">
      <w:bodyDiv w:val="1"/>
      <w:marLeft w:val="0"/>
      <w:marRight w:val="0"/>
      <w:marTop w:val="0"/>
      <w:marBottom w:val="0"/>
      <w:divBdr>
        <w:top w:val="none" w:sz="0" w:space="0" w:color="auto"/>
        <w:left w:val="none" w:sz="0" w:space="0" w:color="auto"/>
        <w:bottom w:val="none" w:sz="0" w:space="0" w:color="auto"/>
        <w:right w:val="none" w:sz="0" w:space="0" w:color="auto"/>
      </w:divBdr>
      <w:divsChild>
        <w:div w:id="95950292">
          <w:marLeft w:val="0"/>
          <w:marRight w:val="0"/>
          <w:marTop w:val="0"/>
          <w:marBottom w:val="0"/>
          <w:divBdr>
            <w:top w:val="none" w:sz="0" w:space="0" w:color="auto"/>
            <w:left w:val="none" w:sz="0" w:space="0" w:color="auto"/>
            <w:bottom w:val="none" w:sz="0" w:space="0" w:color="auto"/>
            <w:right w:val="none" w:sz="0" w:space="0" w:color="auto"/>
          </w:divBdr>
        </w:div>
      </w:divsChild>
    </w:div>
    <w:div w:id="188370797">
      <w:bodyDiv w:val="1"/>
      <w:marLeft w:val="0"/>
      <w:marRight w:val="0"/>
      <w:marTop w:val="0"/>
      <w:marBottom w:val="0"/>
      <w:divBdr>
        <w:top w:val="none" w:sz="0" w:space="0" w:color="auto"/>
        <w:left w:val="none" w:sz="0" w:space="0" w:color="auto"/>
        <w:bottom w:val="none" w:sz="0" w:space="0" w:color="auto"/>
        <w:right w:val="none" w:sz="0" w:space="0" w:color="auto"/>
      </w:divBdr>
      <w:divsChild>
        <w:div w:id="286815280">
          <w:marLeft w:val="0"/>
          <w:marRight w:val="0"/>
          <w:marTop w:val="0"/>
          <w:marBottom w:val="0"/>
          <w:divBdr>
            <w:top w:val="none" w:sz="0" w:space="0" w:color="auto"/>
            <w:left w:val="none" w:sz="0" w:space="0" w:color="auto"/>
            <w:bottom w:val="none" w:sz="0" w:space="0" w:color="auto"/>
            <w:right w:val="none" w:sz="0" w:space="0" w:color="auto"/>
          </w:divBdr>
        </w:div>
      </w:divsChild>
    </w:div>
    <w:div w:id="276645574">
      <w:bodyDiv w:val="1"/>
      <w:marLeft w:val="0"/>
      <w:marRight w:val="0"/>
      <w:marTop w:val="0"/>
      <w:marBottom w:val="0"/>
      <w:divBdr>
        <w:top w:val="none" w:sz="0" w:space="0" w:color="auto"/>
        <w:left w:val="none" w:sz="0" w:space="0" w:color="auto"/>
        <w:bottom w:val="none" w:sz="0" w:space="0" w:color="auto"/>
        <w:right w:val="none" w:sz="0" w:space="0" w:color="auto"/>
      </w:divBdr>
      <w:divsChild>
        <w:div w:id="1969778900">
          <w:marLeft w:val="0"/>
          <w:marRight w:val="0"/>
          <w:marTop w:val="0"/>
          <w:marBottom w:val="0"/>
          <w:divBdr>
            <w:top w:val="none" w:sz="0" w:space="0" w:color="auto"/>
            <w:left w:val="none" w:sz="0" w:space="0" w:color="auto"/>
            <w:bottom w:val="none" w:sz="0" w:space="0" w:color="auto"/>
            <w:right w:val="none" w:sz="0" w:space="0" w:color="auto"/>
          </w:divBdr>
        </w:div>
      </w:divsChild>
    </w:div>
    <w:div w:id="329135537">
      <w:bodyDiv w:val="1"/>
      <w:marLeft w:val="0"/>
      <w:marRight w:val="0"/>
      <w:marTop w:val="0"/>
      <w:marBottom w:val="0"/>
      <w:divBdr>
        <w:top w:val="none" w:sz="0" w:space="0" w:color="auto"/>
        <w:left w:val="none" w:sz="0" w:space="0" w:color="auto"/>
        <w:bottom w:val="none" w:sz="0" w:space="0" w:color="auto"/>
        <w:right w:val="none" w:sz="0" w:space="0" w:color="auto"/>
      </w:divBdr>
      <w:divsChild>
        <w:div w:id="247544243">
          <w:marLeft w:val="0"/>
          <w:marRight w:val="0"/>
          <w:marTop w:val="0"/>
          <w:marBottom w:val="0"/>
          <w:divBdr>
            <w:top w:val="none" w:sz="0" w:space="0" w:color="auto"/>
            <w:left w:val="none" w:sz="0" w:space="0" w:color="auto"/>
            <w:bottom w:val="none" w:sz="0" w:space="0" w:color="auto"/>
            <w:right w:val="none" w:sz="0" w:space="0" w:color="auto"/>
          </w:divBdr>
        </w:div>
      </w:divsChild>
    </w:div>
    <w:div w:id="357589554">
      <w:bodyDiv w:val="1"/>
      <w:marLeft w:val="0"/>
      <w:marRight w:val="0"/>
      <w:marTop w:val="0"/>
      <w:marBottom w:val="0"/>
      <w:divBdr>
        <w:top w:val="none" w:sz="0" w:space="0" w:color="auto"/>
        <w:left w:val="none" w:sz="0" w:space="0" w:color="auto"/>
        <w:bottom w:val="none" w:sz="0" w:space="0" w:color="auto"/>
        <w:right w:val="none" w:sz="0" w:space="0" w:color="auto"/>
      </w:divBdr>
      <w:divsChild>
        <w:div w:id="164824702">
          <w:marLeft w:val="0"/>
          <w:marRight w:val="0"/>
          <w:marTop w:val="0"/>
          <w:marBottom w:val="0"/>
          <w:divBdr>
            <w:top w:val="none" w:sz="0" w:space="0" w:color="auto"/>
            <w:left w:val="none" w:sz="0" w:space="0" w:color="auto"/>
            <w:bottom w:val="none" w:sz="0" w:space="0" w:color="auto"/>
            <w:right w:val="none" w:sz="0" w:space="0" w:color="auto"/>
          </w:divBdr>
        </w:div>
      </w:divsChild>
    </w:div>
    <w:div w:id="368796268">
      <w:bodyDiv w:val="1"/>
      <w:marLeft w:val="0"/>
      <w:marRight w:val="0"/>
      <w:marTop w:val="0"/>
      <w:marBottom w:val="0"/>
      <w:divBdr>
        <w:top w:val="none" w:sz="0" w:space="0" w:color="auto"/>
        <w:left w:val="none" w:sz="0" w:space="0" w:color="auto"/>
        <w:bottom w:val="none" w:sz="0" w:space="0" w:color="auto"/>
        <w:right w:val="none" w:sz="0" w:space="0" w:color="auto"/>
      </w:divBdr>
      <w:divsChild>
        <w:div w:id="1745488757">
          <w:marLeft w:val="0"/>
          <w:marRight w:val="0"/>
          <w:marTop w:val="0"/>
          <w:marBottom w:val="0"/>
          <w:divBdr>
            <w:top w:val="none" w:sz="0" w:space="0" w:color="auto"/>
            <w:left w:val="none" w:sz="0" w:space="0" w:color="auto"/>
            <w:bottom w:val="none" w:sz="0" w:space="0" w:color="auto"/>
            <w:right w:val="none" w:sz="0" w:space="0" w:color="auto"/>
          </w:divBdr>
        </w:div>
      </w:divsChild>
    </w:div>
    <w:div w:id="388650873">
      <w:bodyDiv w:val="1"/>
      <w:marLeft w:val="0"/>
      <w:marRight w:val="0"/>
      <w:marTop w:val="0"/>
      <w:marBottom w:val="0"/>
      <w:divBdr>
        <w:top w:val="none" w:sz="0" w:space="0" w:color="auto"/>
        <w:left w:val="none" w:sz="0" w:space="0" w:color="auto"/>
        <w:bottom w:val="none" w:sz="0" w:space="0" w:color="auto"/>
        <w:right w:val="none" w:sz="0" w:space="0" w:color="auto"/>
      </w:divBdr>
      <w:divsChild>
        <w:div w:id="251473270">
          <w:marLeft w:val="0"/>
          <w:marRight w:val="0"/>
          <w:marTop w:val="0"/>
          <w:marBottom w:val="0"/>
          <w:divBdr>
            <w:top w:val="none" w:sz="0" w:space="0" w:color="auto"/>
            <w:left w:val="none" w:sz="0" w:space="0" w:color="auto"/>
            <w:bottom w:val="none" w:sz="0" w:space="0" w:color="auto"/>
            <w:right w:val="none" w:sz="0" w:space="0" w:color="auto"/>
          </w:divBdr>
        </w:div>
      </w:divsChild>
    </w:div>
    <w:div w:id="447747542">
      <w:bodyDiv w:val="1"/>
      <w:marLeft w:val="0"/>
      <w:marRight w:val="0"/>
      <w:marTop w:val="0"/>
      <w:marBottom w:val="0"/>
      <w:divBdr>
        <w:top w:val="none" w:sz="0" w:space="0" w:color="auto"/>
        <w:left w:val="none" w:sz="0" w:space="0" w:color="auto"/>
        <w:bottom w:val="none" w:sz="0" w:space="0" w:color="auto"/>
        <w:right w:val="none" w:sz="0" w:space="0" w:color="auto"/>
      </w:divBdr>
      <w:divsChild>
        <w:div w:id="837572816">
          <w:marLeft w:val="720"/>
          <w:marRight w:val="0"/>
          <w:marTop w:val="0"/>
          <w:marBottom w:val="0"/>
          <w:divBdr>
            <w:top w:val="none" w:sz="0" w:space="0" w:color="auto"/>
            <w:left w:val="none" w:sz="0" w:space="0" w:color="auto"/>
            <w:bottom w:val="none" w:sz="0" w:space="0" w:color="auto"/>
            <w:right w:val="none" w:sz="0" w:space="0" w:color="auto"/>
          </w:divBdr>
        </w:div>
        <w:div w:id="1841315208">
          <w:marLeft w:val="720"/>
          <w:marRight w:val="0"/>
          <w:marTop w:val="0"/>
          <w:marBottom w:val="0"/>
          <w:divBdr>
            <w:top w:val="none" w:sz="0" w:space="0" w:color="auto"/>
            <w:left w:val="none" w:sz="0" w:space="0" w:color="auto"/>
            <w:bottom w:val="none" w:sz="0" w:space="0" w:color="auto"/>
            <w:right w:val="none" w:sz="0" w:space="0" w:color="auto"/>
          </w:divBdr>
        </w:div>
      </w:divsChild>
    </w:div>
    <w:div w:id="599683830">
      <w:bodyDiv w:val="1"/>
      <w:marLeft w:val="0"/>
      <w:marRight w:val="0"/>
      <w:marTop w:val="0"/>
      <w:marBottom w:val="0"/>
      <w:divBdr>
        <w:top w:val="none" w:sz="0" w:space="0" w:color="auto"/>
        <w:left w:val="none" w:sz="0" w:space="0" w:color="auto"/>
        <w:bottom w:val="none" w:sz="0" w:space="0" w:color="auto"/>
        <w:right w:val="none" w:sz="0" w:space="0" w:color="auto"/>
      </w:divBdr>
      <w:divsChild>
        <w:div w:id="1239748623">
          <w:marLeft w:val="0"/>
          <w:marRight w:val="0"/>
          <w:marTop w:val="0"/>
          <w:marBottom w:val="0"/>
          <w:divBdr>
            <w:top w:val="none" w:sz="0" w:space="0" w:color="auto"/>
            <w:left w:val="none" w:sz="0" w:space="0" w:color="auto"/>
            <w:bottom w:val="none" w:sz="0" w:space="0" w:color="auto"/>
            <w:right w:val="none" w:sz="0" w:space="0" w:color="auto"/>
          </w:divBdr>
        </w:div>
      </w:divsChild>
    </w:div>
    <w:div w:id="725638899">
      <w:bodyDiv w:val="1"/>
      <w:marLeft w:val="0"/>
      <w:marRight w:val="0"/>
      <w:marTop w:val="0"/>
      <w:marBottom w:val="0"/>
      <w:divBdr>
        <w:top w:val="none" w:sz="0" w:space="0" w:color="auto"/>
        <w:left w:val="none" w:sz="0" w:space="0" w:color="auto"/>
        <w:bottom w:val="none" w:sz="0" w:space="0" w:color="auto"/>
        <w:right w:val="none" w:sz="0" w:space="0" w:color="auto"/>
      </w:divBdr>
      <w:divsChild>
        <w:div w:id="817068562">
          <w:marLeft w:val="0"/>
          <w:marRight w:val="0"/>
          <w:marTop w:val="0"/>
          <w:marBottom w:val="0"/>
          <w:divBdr>
            <w:top w:val="none" w:sz="0" w:space="0" w:color="auto"/>
            <w:left w:val="none" w:sz="0" w:space="0" w:color="auto"/>
            <w:bottom w:val="none" w:sz="0" w:space="0" w:color="auto"/>
            <w:right w:val="none" w:sz="0" w:space="0" w:color="auto"/>
          </w:divBdr>
        </w:div>
      </w:divsChild>
    </w:div>
    <w:div w:id="731974827">
      <w:bodyDiv w:val="1"/>
      <w:marLeft w:val="0"/>
      <w:marRight w:val="0"/>
      <w:marTop w:val="0"/>
      <w:marBottom w:val="0"/>
      <w:divBdr>
        <w:top w:val="none" w:sz="0" w:space="0" w:color="auto"/>
        <w:left w:val="none" w:sz="0" w:space="0" w:color="auto"/>
        <w:bottom w:val="none" w:sz="0" w:space="0" w:color="auto"/>
        <w:right w:val="none" w:sz="0" w:space="0" w:color="auto"/>
      </w:divBdr>
      <w:divsChild>
        <w:div w:id="329868156">
          <w:marLeft w:val="0"/>
          <w:marRight w:val="0"/>
          <w:marTop w:val="0"/>
          <w:marBottom w:val="0"/>
          <w:divBdr>
            <w:top w:val="none" w:sz="0" w:space="0" w:color="auto"/>
            <w:left w:val="none" w:sz="0" w:space="0" w:color="auto"/>
            <w:bottom w:val="none" w:sz="0" w:space="0" w:color="auto"/>
            <w:right w:val="none" w:sz="0" w:space="0" w:color="auto"/>
          </w:divBdr>
        </w:div>
      </w:divsChild>
    </w:div>
    <w:div w:id="860510219">
      <w:bodyDiv w:val="1"/>
      <w:marLeft w:val="0"/>
      <w:marRight w:val="0"/>
      <w:marTop w:val="0"/>
      <w:marBottom w:val="0"/>
      <w:divBdr>
        <w:top w:val="none" w:sz="0" w:space="0" w:color="auto"/>
        <w:left w:val="none" w:sz="0" w:space="0" w:color="auto"/>
        <w:bottom w:val="none" w:sz="0" w:space="0" w:color="auto"/>
        <w:right w:val="none" w:sz="0" w:space="0" w:color="auto"/>
      </w:divBdr>
      <w:divsChild>
        <w:div w:id="554781606">
          <w:marLeft w:val="0"/>
          <w:marRight w:val="0"/>
          <w:marTop w:val="0"/>
          <w:marBottom w:val="0"/>
          <w:divBdr>
            <w:top w:val="none" w:sz="0" w:space="0" w:color="auto"/>
            <w:left w:val="none" w:sz="0" w:space="0" w:color="auto"/>
            <w:bottom w:val="none" w:sz="0" w:space="0" w:color="auto"/>
            <w:right w:val="none" w:sz="0" w:space="0" w:color="auto"/>
          </w:divBdr>
        </w:div>
      </w:divsChild>
    </w:div>
    <w:div w:id="886530210">
      <w:bodyDiv w:val="1"/>
      <w:marLeft w:val="0"/>
      <w:marRight w:val="0"/>
      <w:marTop w:val="0"/>
      <w:marBottom w:val="0"/>
      <w:divBdr>
        <w:top w:val="none" w:sz="0" w:space="0" w:color="auto"/>
        <w:left w:val="none" w:sz="0" w:space="0" w:color="auto"/>
        <w:bottom w:val="none" w:sz="0" w:space="0" w:color="auto"/>
        <w:right w:val="none" w:sz="0" w:space="0" w:color="auto"/>
      </w:divBdr>
      <w:divsChild>
        <w:div w:id="880896062">
          <w:marLeft w:val="0"/>
          <w:marRight w:val="0"/>
          <w:marTop w:val="0"/>
          <w:marBottom w:val="0"/>
          <w:divBdr>
            <w:top w:val="none" w:sz="0" w:space="0" w:color="auto"/>
            <w:left w:val="none" w:sz="0" w:space="0" w:color="auto"/>
            <w:bottom w:val="none" w:sz="0" w:space="0" w:color="auto"/>
            <w:right w:val="none" w:sz="0" w:space="0" w:color="auto"/>
          </w:divBdr>
        </w:div>
      </w:divsChild>
    </w:div>
    <w:div w:id="908661004">
      <w:bodyDiv w:val="1"/>
      <w:marLeft w:val="0"/>
      <w:marRight w:val="0"/>
      <w:marTop w:val="0"/>
      <w:marBottom w:val="0"/>
      <w:divBdr>
        <w:top w:val="none" w:sz="0" w:space="0" w:color="auto"/>
        <w:left w:val="none" w:sz="0" w:space="0" w:color="auto"/>
        <w:bottom w:val="none" w:sz="0" w:space="0" w:color="auto"/>
        <w:right w:val="none" w:sz="0" w:space="0" w:color="auto"/>
      </w:divBdr>
      <w:divsChild>
        <w:div w:id="1202328045">
          <w:marLeft w:val="0"/>
          <w:marRight w:val="0"/>
          <w:marTop w:val="0"/>
          <w:marBottom w:val="0"/>
          <w:divBdr>
            <w:top w:val="none" w:sz="0" w:space="0" w:color="auto"/>
            <w:left w:val="none" w:sz="0" w:space="0" w:color="auto"/>
            <w:bottom w:val="none" w:sz="0" w:space="0" w:color="auto"/>
            <w:right w:val="none" w:sz="0" w:space="0" w:color="auto"/>
          </w:divBdr>
        </w:div>
      </w:divsChild>
    </w:div>
    <w:div w:id="998270576">
      <w:bodyDiv w:val="1"/>
      <w:marLeft w:val="0"/>
      <w:marRight w:val="0"/>
      <w:marTop w:val="0"/>
      <w:marBottom w:val="0"/>
      <w:divBdr>
        <w:top w:val="none" w:sz="0" w:space="0" w:color="auto"/>
        <w:left w:val="none" w:sz="0" w:space="0" w:color="auto"/>
        <w:bottom w:val="none" w:sz="0" w:space="0" w:color="auto"/>
        <w:right w:val="none" w:sz="0" w:space="0" w:color="auto"/>
      </w:divBdr>
      <w:divsChild>
        <w:div w:id="826016943">
          <w:marLeft w:val="0"/>
          <w:marRight w:val="0"/>
          <w:marTop w:val="0"/>
          <w:marBottom w:val="0"/>
          <w:divBdr>
            <w:top w:val="none" w:sz="0" w:space="0" w:color="auto"/>
            <w:left w:val="none" w:sz="0" w:space="0" w:color="auto"/>
            <w:bottom w:val="none" w:sz="0" w:space="0" w:color="auto"/>
            <w:right w:val="none" w:sz="0" w:space="0" w:color="auto"/>
          </w:divBdr>
        </w:div>
      </w:divsChild>
    </w:div>
    <w:div w:id="1038505787">
      <w:bodyDiv w:val="1"/>
      <w:marLeft w:val="0"/>
      <w:marRight w:val="0"/>
      <w:marTop w:val="0"/>
      <w:marBottom w:val="0"/>
      <w:divBdr>
        <w:top w:val="none" w:sz="0" w:space="0" w:color="auto"/>
        <w:left w:val="none" w:sz="0" w:space="0" w:color="auto"/>
        <w:bottom w:val="none" w:sz="0" w:space="0" w:color="auto"/>
        <w:right w:val="none" w:sz="0" w:space="0" w:color="auto"/>
      </w:divBdr>
      <w:divsChild>
        <w:div w:id="1673794429">
          <w:marLeft w:val="0"/>
          <w:marRight w:val="0"/>
          <w:marTop w:val="0"/>
          <w:marBottom w:val="0"/>
          <w:divBdr>
            <w:top w:val="none" w:sz="0" w:space="0" w:color="auto"/>
            <w:left w:val="none" w:sz="0" w:space="0" w:color="auto"/>
            <w:bottom w:val="none" w:sz="0" w:space="0" w:color="auto"/>
            <w:right w:val="none" w:sz="0" w:space="0" w:color="auto"/>
          </w:divBdr>
        </w:div>
      </w:divsChild>
    </w:div>
    <w:div w:id="1288857803">
      <w:bodyDiv w:val="1"/>
      <w:marLeft w:val="0"/>
      <w:marRight w:val="0"/>
      <w:marTop w:val="0"/>
      <w:marBottom w:val="0"/>
      <w:divBdr>
        <w:top w:val="none" w:sz="0" w:space="0" w:color="auto"/>
        <w:left w:val="none" w:sz="0" w:space="0" w:color="auto"/>
        <w:bottom w:val="none" w:sz="0" w:space="0" w:color="auto"/>
        <w:right w:val="none" w:sz="0" w:space="0" w:color="auto"/>
      </w:divBdr>
      <w:divsChild>
        <w:div w:id="2012291320">
          <w:marLeft w:val="0"/>
          <w:marRight w:val="0"/>
          <w:marTop w:val="0"/>
          <w:marBottom w:val="0"/>
          <w:divBdr>
            <w:top w:val="none" w:sz="0" w:space="0" w:color="auto"/>
            <w:left w:val="none" w:sz="0" w:space="0" w:color="auto"/>
            <w:bottom w:val="none" w:sz="0" w:space="0" w:color="auto"/>
            <w:right w:val="none" w:sz="0" w:space="0" w:color="auto"/>
          </w:divBdr>
        </w:div>
      </w:divsChild>
    </w:div>
    <w:div w:id="1347638190">
      <w:bodyDiv w:val="1"/>
      <w:marLeft w:val="0"/>
      <w:marRight w:val="0"/>
      <w:marTop w:val="0"/>
      <w:marBottom w:val="0"/>
      <w:divBdr>
        <w:top w:val="none" w:sz="0" w:space="0" w:color="auto"/>
        <w:left w:val="none" w:sz="0" w:space="0" w:color="auto"/>
        <w:bottom w:val="none" w:sz="0" w:space="0" w:color="auto"/>
        <w:right w:val="none" w:sz="0" w:space="0" w:color="auto"/>
      </w:divBdr>
      <w:divsChild>
        <w:div w:id="1737630654">
          <w:marLeft w:val="0"/>
          <w:marRight w:val="0"/>
          <w:marTop w:val="0"/>
          <w:marBottom w:val="0"/>
          <w:divBdr>
            <w:top w:val="none" w:sz="0" w:space="0" w:color="auto"/>
            <w:left w:val="none" w:sz="0" w:space="0" w:color="auto"/>
            <w:bottom w:val="none" w:sz="0" w:space="0" w:color="auto"/>
            <w:right w:val="none" w:sz="0" w:space="0" w:color="auto"/>
          </w:divBdr>
        </w:div>
      </w:divsChild>
    </w:div>
    <w:div w:id="1427457433">
      <w:bodyDiv w:val="1"/>
      <w:marLeft w:val="0"/>
      <w:marRight w:val="0"/>
      <w:marTop w:val="0"/>
      <w:marBottom w:val="0"/>
      <w:divBdr>
        <w:top w:val="none" w:sz="0" w:space="0" w:color="auto"/>
        <w:left w:val="none" w:sz="0" w:space="0" w:color="auto"/>
        <w:bottom w:val="none" w:sz="0" w:space="0" w:color="auto"/>
        <w:right w:val="none" w:sz="0" w:space="0" w:color="auto"/>
      </w:divBdr>
      <w:divsChild>
        <w:div w:id="963268499">
          <w:marLeft w:val="0"/>
          <w:marRight w:val="0"/>
          <w:marTop w:val="0"/>
          <w:marBottom w:val="0"/>
          <w:divBdr>
            <w:top w:val="none" w:sz="0" w:space="0" w:color="auto"/>
            <w:left w:val="none" w:sz="0" w:space="0" w:color="auto"/>
            <w:bottom w:val="none" w:sz="0" w:space="0" w:color="auto"/>
            <w:right w:val="none" w:sz="0" w:space="0" w:color="auto"/>
          </w:divBdr>
        </w:div>
      </w:divsChild>
    </w:div>
    <w:div w:id="1565219589">
      <w:bodyDiv w:val="1"/>
      <w:marLeft w:val="0"/>
      <w:marRight w:val="0"/>
      <w:marTop w:val="0"/>
      <w:marBottom w:val="0"/>
      <w:divBdr>
        <w:top w:val="none" w:sz="0" w:space="0" w:color="auto"/>
        <w:left w:val="none" w:sz="0" w:space="0" w:color="auto"/>
        <w:bottom w:val="none" w:sz="0" w:space="0" w:color="auto"/>
        <w:right w:val="none" w:sz="0" w:space="0" w:color="auto"/>
      </w:divBdr>
      <w:divsChild>
        <w:div w:id="1327977197">
          <w:marLeft w:val="0"/>
          <w:marRight w:val="0"/>
          <w:marTop w:val="0"/>
          <w:marBottom w:val="0"/>
          <w:divBdr>
            <w:top w:val="none" w:sz="0" w:space="0" w:color="auto"/>
            <w:left w:val="none" w:sz="0" w:space="0" w:color="auto"/>
            <w:bottom w:val="none" w:sz="0" w:space="0" w:color="auto"/>
            <w:right w:val="none" w:sz="0" w:space="0" w:color="auto"/>
          </w:divBdr>
        </w:div>
      </w:divsChild>
    </w:div>
    <w:div w:id="1580289218">
      <w:bodyDiv w:val="1"/>
      <w:marLeft w:val="0"/>
      <w:marRight w:val="0"/>
      <w:marTop w:val="0"/>
      <w:marBottom w:val="0"/>
      <w:divBdr>
        <w:top w:val="none" w:sz="0" w:space="0" w:color="auto"/>
        <w:left w:val="none" w:sz="0" w:space="0" w:color="auto"/>
        <w:bottom w:val="none" w:sz="0" w:space="0" w:color="auto"/>
        <w:right w:val="none" w:sz="0" w:space="0" w:color="auto"/>
      </w:divBdr>
    </w:div>
    <w:div w:id="1657566870">
      <w:bodyDiv w:val="1"/>
      <w:marLeft w:val="0"/>
      <w:marRight w:val="0"/>
      <w:marTop w:val="0"/>
      <w:marBottom w:val="0"/>
      <w:divBdr>
        <w:top w:val="none" w:sz="0" w:space="0" w:color="auto"/>
        <w:left w:val="none" w:sz="0" w:space="0" w:color="auto"/>
        <w:bottom w:val="none" w:sz="0" w:space="0" w:color="auto"/>
        <w:right w:val="none" w:sz="0" w:space="0" w:color="auto"/>
      </w:divBdr>
      <w:divsChild>
        <w:div w:id="1372613372">
          <w:marLeft w:val="0"/>
          <w:marRight w:val="0"/>
          <w:marTop w:val="0"/>
          <w:marBottom w:val="0"/>
          <w:divBdr>
            <w:top w:val="none" w:sz="0" w:space="0" w:color="auto"/>
            <w:left w:val="none" w:sz="0" w:space="0" w:color="auto"/>
            <w:bottom w:val="none" w:sz="0" w:space="0" w:color="auto"/>
            <w:right w:val="none" w:sz="0" w:space="0" w:color="auto"/>
          </w:divBdr>
        </w:div>
      </w:divsChild>
    </w:div>
    <w:div w:id="1673991996">
      <w:bodyDiv w:val="1"/>
      <w:marLeft w:val="0"/>
      <w:marRight w:val="0"/>
      <w:marTop w:val="0"/>
      <w:marBottom w:val="0"/>
      <w:divBdr>
        <w:top w:val="none" w:sz="0" w:space="0" w:color="auto"/>
        <w:left w:val="none" w:sz="0" w:space="0" w:color="auto"/>
        <w:bottom w:val="none" w:sz="0" w:space="0" w:color="auto"/>
        <w:right w:val="none" w:sz="0" w:space="0" w:color="auto"/>
      </w:divBdr>
      <w:divsChild>
        <w:div w:id="75175536">
          <w:marLeft w:val="0"/>
          <w:marRight w:val="0"/>
          <w:marTop w:val="0"/>
          <w:marBottom w:val="0"/>
          <w:divBdr>
            <w:top w:val="none" w:sz="0" w:space="0" w:color="auto"/>
            <w:left w:val="none" w:sz="0" w:space="0" w:color="auto"/>
            <w:bottom w:val="none" w:sz="0" w:space="0" w:color="auto"/>
            <w:right w:val="none" w:sz="0" w:space="0" w:color="auto"/>
          </w:divBdr>
        </w:div>
      </w:divsChild>
    </w:div>
    <w:div w:id="1889107227">
      <w:bodyDiv w:val="1"/>
      <w:marLeft w:val="0"/>
      <w:marRight w:val="0"/>
      <w:marTop w:val="0"/>
      <w:marBottom w:val="0"/>
      <w:divBdr>
        <w:top w:val="none" w:sz="0" w:space="0" w:color="auto"/>
        <w:left w:val="none" w:sz="0" w:space="0" w:color="auto"/>
        <w:bottom w:val="none" w:sz="0" w:space="0" w:color="auto"/>
        <w:right w:val="none" w:sz="0" w:space="0" w:color="auto"/>
      </w:divBdr>
      <w:divsChild>
        <w:div w:id="16705194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emf"/></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Con18</b:Tag>
    <b:SourceType>JournalArticle</b:SourceType>
    <b:Guid>{B782A3EC-91D6-444D-89D8-81347E3FACFA}</b:Guid>
    <b:Title>Conceptual Design of a Large Aperture Dipole for Testing of Cables and Insert Coils at High Field</b:Title>
    <b:Year>2018</b:Year>
    <b:JournalName>IEEE Trans. Appl. Supercond.</b:JournalName>
    <b:Pages>4005505</b:Pages>
    <b:Volume>28</b:Volume>
    <b:Issue>3</b:Issue>
    <b:Author>
      <b:Author>
        <b:NameList>
          <b:Person>
            <b:Last>Bruzzone</b:Last>
            <b:First>P.</b:First>
          </b:Person>
          <b:Person>
            <b:Last>Bottura</b:Last>
            <b:First>L.</b:First>
          </b:Person>
          <b:Person>
            <b:Last>Cau</b:Last>
            <b:First>F.</b:First>
          </b:Person>
          <b:Person>
            <b:Last>de Rijk</b:Last>
            <b:First>G.</b:First>
          </b:Person>
          <b:Person>
            <b:Last>Ferracin</b:Last>
            <b:First>P.</b:First>
          </b:Person>
          <b:Person>
            <b:Last>Minervini</b:Last>
            <b:First>J.</b:First>
          </b:Person>
          <b:Person>
            <b:Last>Portone</b:Last>
            <b:First>A.</b:First>
          </b:Person>
          <b:Person>
            <b:Last>Prestemon</b:Last>
            <b:First>S.</b:First>
          </b:Person>
          <b:Person>
            <b:Last>Rochepault</b:Last>
            <b:First>E.</b:First>
          </b:Person>
          <b:Person>
            <b:Last>Ravaioli</b:Last>
            <b:First>E.</b:First>
          </b:Person>
          <b:Person>
            <b:Last>Sabbi</b:Last>
            <b:Middle>L.</b:Middle>
            <b:First>G.</b:First>
          </b:Person>
          <b:Person>
            <b:Last>Testoni</b:Last>
            <b:First>P.</b:First>
          </b:Person>
        </b:NameList>
      </b:Author>
    </b:Author>
    <b:RefOrder>1</b:RefOrder>
  </b:Source>
  <b:Source>
    <b:Tag>Ferracin_IEEE_2012</b:Tag>
    <b:SourceType>JournalArticle</b:SourceType>
    <b:Guid>{04E0E415-2AEC-429E-90D3-8B7DA7A12633}</b:Guid>
    <b:Title>Design of LD1, a Large-Aperture High-Field Nb3Sn Dipole Magnet</b:Title>
    <b:Year>2012</b:Year>
    <b:JournalName>IEEE Trans. Appl. Supercond.</b:JournalName>
    <b:Pages>4901604</b:Pages>
    <b:Volume>22</b:Volume>
    <b:Issue>3</b:Issue>
    <b:Author>
      <b:Author>
        <b:NameList>
          <b:Person>
            <b:Last>Ferracin</b:Last>
            <b:First>P.</b:First>
          </b:Person>
        </b:NameList>
      </b:Author>
    </b:Author>
    <b:RefOrder>4</b:RefOrder>
  </b:Source>
  <b:Source>
    <b:Tag>Tom16</b:Tag>
    <b:SourceType>Report</b:SourceType>
    <b:Guid>{12F98C89-F1DF-4E6B-8426-5F94D849AFE8}</b:Guid>
    <b:Title>Baseline specifications and assumptions for accelerator magnet: Milestone M5.2</b:Title>
    <b:Year>2016</b:Year>
    <b:Publisher>Future Circular Collider Publication</b:Publisher>
    <b:Author>
      <b:Author>
        <b:NameList>
          <b:Person>
            <b:Last>Tommasini</b:Last>
            <b:First>D.</b:First>
          </b:Person>
        </b:NameList>
      </b:Author>
    </b:Author>
    <b:URL>http://cds.cern.ch/record/2150689</b:URL>
    <b:RefOrder>2</b:RefOrder>
  </b:Source>
  <b:Source>
    <b:Tag>Sch18</b:Tag>
    <b:SourceType>Report</b:SourceType>
    <b:Guid>{D597C730-5DEF-4AC7-9045-61AE82BF77A0}</b:Guid>
    <b:Title>Private email communication</b:Title>
    <b:Year>13 June 2018</b:Year>
    <b:Author>
      <b:Author>
        <b:NameList>
          <b:Person>
            <b:Last>Schoerling</b:Last>
            <b:First>D.</b:First>
          </b:Person>
        </b:NameList>
      </b:Author>
    </b:Author>
    <b:RefOrder>6</b:RefOrder>
  </b:Source>
  <b:Source>
    <b:Tag>Fer13</b:Tag>
    <b:SourceType>JournalArticle</b:SourceType>
    <b:Guid>{1D25CDF2-0A84-44B0-A317-740D433D2439}</b:Guid>
    <b:Title>Development of the EuCARD Nb3Sn dipole magnet FRESCA 2</b:Title>
    <b:Year>2013</b:Year>
    <b:JournalName>IEEE Trans. Appl. Supercond.</b:JournalName>
    <b:Pages>4002005</b:Pages>
    <b:Volume>23</b:Volume>
    <b:Issue>3</b:Issue>
    <b:Author>
      <b:Author>
        <b:NameList>
          <b:Person>
            <b:Last>Ferracin</b:Last>
            <b:First>P.</b:First>
          </b:Person>
        </b:NameList>
      </b:Author>
    </b:Author>
    <b:RefOrder>3</b:RefOrder>
  </b:Source>
</b:Sources>
</file>

<file path=customXml/itemProps1.xml><?xml version="1.0" encoding="utf-8"?>
<ds:datastoreItem xmlns:ds="http://schemas.openxmlformats.org/officeDocument/2006/customXml" ds:itemID="{6D8BF5DB-9534-4DE2-B00B-75AEB114AC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DBA23689.dotm</Template>
  <TotalTime>0</TotalTime>
  <Pages>5</Pages>
  <Words>10805</Words>
  <Characters>68075</Characters>
  <Application>Microsoft Office Word</Application>
  <DocSecurity>0</DocSecurity>
  <Lines>567</Lines>
  <Paragraphs>157</Paragraphs>
  <ScaleCrop>false</ScaleCrop>
  <HeadingPairs>
    <vt:vector size="2" baseType="variant">
      <vt:variant>
        <vt:lpstr>Title</vt:lpstr>
      </vt:variant>
      <vt:variant>
        <vt:i4>1</vt:i4>
      </vt:variant>
    </vt:vector>
  </HeadingPairs>
  <TitlesOfParts>
    <vt:vector size="1" baseType="lpstr">
      <vt:lpstr/>
    </vt:vector>
  </TitlesOfParts>
  <Company>IEEE</Company>
  <LinksUpToDate>false</LinksUpToDate>
  <CharactersWithSpaces>78723</CharactersWithSpaces>
  <SharedDoc>false</SharedDoc>
  <HLinks>
    <vt:vector size="18" baseType="variant">
      <vt:variant>
        <vt:i4>5767243</vt:i4>
      </vt:variant>
      <vt:variant>
        <vt:i4>6</vt:i4>
      </vt:variant>
      <vt:variant>
        <vt:i4>0</vt:i4>
      </vt:variant>
      <vt:variant>
        <vt:i4>5</vt:i4>
      </vt:variant>
      <vt:variant>
        <vt:lpwstr>http://www.mathtype.com/</vt:lpwstr>
      </vt:variant>
      <vt:variant>
        <vt:lpwstr/>
      </vt:variant>
      <vt:variant>
        <vt:i4>4325383</vt:i4>
      </vt:variant>
      <vt:variant>
        <vt:i4>3</vt:i4>
      </vt:variant>
      <vt:variant>
        <vt:i4>0</vt:i4>
      </vt:variant>
      <vt:variant>
        <vt:i4>5</vt:i4>
      </vt:variant>
      <vt:variant>
        <vt:lpwstr>http://www.adobe.com/support/downloads/</vt:lpwstr>
      </vt:variant>
      <vt:variant>
        <vt:lpwstr>Printer</vt:lpwstr>
      </vt:variant>
      <vt:variant>
        <vt:i4>7143425</vt:i4>
      </vt:variant>
      <vt:variant>
        <vt:i4>0</vt:i4>
      </vt:variant>
      <vt:variant>
        <vt:i4>0</vt:i4>
      </vt:variant>
      <vt:variant>
        <vt:i4>5</vt:i4>
      </vt:variant>
      <vt:variant>
        <vt:lpwstr>mailto:oprs-support@ieee.org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IEEE_TASC Editor</dc:creator>
  <cp:lastModifiedBy>Sarasola Xabier</cp:lastModifiedBy>
  <cp:revision>33</cp:revision>
  <cp:lastPrinted>2019-12-20T08:56:00Z</cp:lastPrinted>
  <dcterms:created xsi:type="dcterms:W3CDTF">2019-09-12T12:00:00Z</dcterms:created>
  <dcterms:modified xsi:type="dcterms:W3CDTF">2020-01-06T10:41:00Z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zotero-version="5.0.80"&gt;&lt;session id="u4uTXwRX"/&gt;&lt;style id="http://www.zotero.org/styles/ieee" locale="en-US" hasBibliography="1" bibliographyStyleHasBeenSet="1"/&gt;&lt;prefs&gt;&lt;pref name="fieldType" value="Field"/&gt;&lt;pref name="automaticJour</vt:lpwstr>
  </property>
  <property fmtid="{D5CDD505-2E9C-101B-9397-08002B2CF9AE}" pid="3" name="ZOTERO_PREF_2">
    <vt:lpwstr>nalAbbreviations" value="true"/&gt;&lt;pref name="delayCitationUpdates" value="true"/&gt;&lt;pref name="dontAskDelayCitationUpdates" value="true"/&gt;&lt;/prefs&gt;&lt;/data&gt;</vt:lpwstr>
  </property>
</Properties>
</file>