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2D0B" w:rsidRPr="003F1C37" w:rsidRDefault="00912D0B">
      <w:pPr>
        <w:rPr>
          <w:b/>
          <w:sz w:val="24"/>
          <w:lang w:val="en-GB"/>
        </w:rPr>
      </w:pPr>
      <w:r w:rsidRPr="003F1C37">
        <w:rPr>
          <w:b/>
          <w:sz w:val="24"/>
          <w:lang w:val="en-GB"/>
        </w:rPr>
        <w:t>A molecular chaperone dedicated to folding and translocation of reductive dehalogenases</w:t>
      </w:r>
    </w:p>
    <w:p w:rsidR="00451F75" w:rsidRPr="003F1C37" w:rsidRDefault="00912D0B">
      <w:pPr>
        <w:rPr>
          <w:lang w:val="en-GB"/>
        </w:rPr>
      </w:pPr>
      <w:r w:rsidRPr="003F1C37">
        <w:rPr>
          <w:lang w:val="en-GB"/>
        </w:rPr>
        <w:t>Corantin Grob &amp; Julien Maillard</w:t>
      </w:r>
    </w:p>
    <w:p w:rsidR="00912D0B" w:rsidRPr="003F1C37" w:rsidRDefault="00912D0B">
      <w:pPr>
        <w:rPr>
          <w:lang w:val="en-GB"/>
        </w:rPr>
      </w:pPr>
      <w:r w:rsidRPr="003F1C37">
        <w:rPr>
          <w:lang w:val="en-GB"/>
        </w:rPr>
        <w:t xml:space="preserve">Laboratory for Environmental Biotechnology, ENAC-LBE, </w:t>
      </w:r>
      <w:proofErr w:type="spellStart"/>
      <w:r w:rsidRPr="003F1C37">
        <w:rPr>
          <w:lang w:val="en-GB"/>
        </w:rPr>
        <w:t>Ecole</w:t>
      </w:r>
      <w:proofErr w:type="spellEnd"/>
      <w:r w:rsidRPr="003F1C37">
        <w:rPr>
          <w:lang w:val="en-GB"/>
        </w:rPr>
        <w:t xml:space="preserve"> </w:t>
      </w:r>
      <w:proofErr w:type="spellStart"/>
      <w:r w:rsidRPr="003F1C37">
        <w:rPr>
          <w:lang w:val="en-GB"/>
        </w:rPr>
        <w:t>Polytechnique</w:t>
      </w:r>
      <w:proofErr w:type="spellEnd"/>
      <w:r w:rsidRPr="003F1C37">
        <w:rPr>
          <w:lang w:val="en-GB"/>
        </w:rPr>
        <w:t xml:space="preserve"> </w:t>
      </w:r>
      <w:proofErr w:type="spellStart"/>
      <w:r w:rsidRPr="003F1C37">
        <w:rPr>
          <w:lang w:val="en-GB"/>
        </w:rPr>
        <w:t>Fédérale</w:t>
      </w:r>
      <w:proofErr w:type="spellEnd"/>
      <w:r w:rsidRPr="003F1C37">
        <w:rPr>
          <w:lang w:val="en-GB"/>
        </w:rPr>
        <w:t xml:space="preserve"> de Lausanne (EPFL), Lausanne, Switzerland</w:t>
      </w:r>
    </w:p>
    <w:p w:rsidR="00912D0B" w:rsidRPr="003F1C37" w:rsidRDefault="00912D0B">
      <w:pPr>
        <w:rPr>
          <w:lang w:val="en-GB"/>
        </w:rPr>
      </w:pPr>
    </w:p>
    <w:p w:rsidR="00937B75" w:rsidRPr="003F1C37" w:rsidRDefault="00937B75" w:rsidP="00EB2B02">
      <w:pPr>
        <w:spacing w:after="60"/>
        <w:jc w:val="both"/>
        <w:rPr>
          <w:lang w:val="en-GB"/>
        </w:rPr>
      </w:pPr>
      <w:r w:rsidRPr="003F1C37">
        <w:rPr>
          <w:lang w:val="en-GB"/>
        </w:rPr>
        <w:t>Reductive dehalogenases (</w:t>
      </w:r>
      <w:r w:rsidR="000617BF" w:rsidRPr="003F1C37">
        <w:rPr>
          <w:i/>
          <w:lang w:val="en-GB"/>
        </w:rPr>
        <w:t>rdhA</w:t>
      </w:r>
      <w:r w:rsidR="000617BF" w:rsidRPr="003F1C37">
        <w:rPr>
          <w:lang w:val="en-GB"/>
        </w:rPr>
        <w:t xml:space="preserve">, </w:t>
      </w:r>
      <w:r w:rsidRPr="003F1C37">
        <w:rPr>
          <w:lang w:val="en-GB"/>
        </w:rPr>
        <w:t>RDases) are key enzymes involved in anaerobic organohalide respiration (OHR), during which bacteria are able to use chlorinated compounds as terminal electron acceptors. RDases are</w:t>
      </w:r>
      <w:r w:rsidR="00152B35" w:rsidRPr="003F1C37">
        <w:rPr>
          <w:lang w:val="en-GB"/>
        </w:rPr>
        <w:t xml:space="preserve"> redox enzymes containing FeS clusters and a corrinoid as cofactors, and are translocated across the cytoplasmic membrane by the Twin-arginine translocation (Tat) system. </w:t>
      </w:r>
      <w:r w:rsidR="000617BF" w:rsidRPr="003F1C37">
        <w:rPr>
          <w:lang w:val="en-GB"/>
        </w:rPr>
        <w:t>In</w:t>
      </w:r>
      <w:r w:rsidR="00170B15" w:rsidRPr="003F1C37">
        <w:rPr>
          <w:lang w:val="en-GB"/>
        </w:rPr>
        <w:t xml:space="preserve"> members of </w:t>
      </w:r>
      <w:r w:rsidR="00170B15" w:rsidRPr="003F1C37">
        <w:rPr>
          <w:i/>
          <w:lang w:val="en-GB"/>
        </w:rPr>
        <w:t>Dehalobacter</w:t>
      </w:r>
      <w:r w:rsidR="00170B15" w:rsidRPr="003F1C37">
        <w:rPr>
          <w:lang w:val="en-GB"/>
        </w:rPr>
        <w:t xml:space="preserve"> and </w:t>
      </w:r>
      <w:r w:rsidR="00170B15" w:rsidRPr="003F1C37">
        <w:rPr>
          <w:i/>
          <w:lang w:val="en-GB"/>
        </w:rPr>
        <w:t>Desulfitobacterium</w:t>
      </w:r>
      <w:r w:rsidR="00170B15" w:rsidRPr="003F1C37">
        <w:rPr>
          <w:lang w:val="en-GB"/>
        </w:rPr>
        <w:t xml:space="preserve"> spp.</w:t>
      </w:r>
      <w:r w:rsidR="000617BF" w:rsidRPr="003F1C37">
        <w:rPr>
          <w:lang w:val="en-GB"/>
        </w:rPr>
        <w:t xml:space="preserve">, the product of an accompanying gene, </w:t>
      </w:r>
      <w:r w:rsidR="00170B15" w:rsidRPr="003F1C37">
        <w:rPr>
          <w:lang w:val="en-GB"/>
        </w:rPr>
        <w:t xml:space="preserve">generally named </w:t>
      </w:r>
      <w:r w:rsidR="00170B15" w:rsidRPr="003F1C37">
        <w:rPr>
          <w:i/>
          <w:lang w:val="en-GB"/>
        </w:rPr>
        <w:t>rdhT</w:t>
      </w:r>
      <w:r w:rsidR="000617BF" w:rsidRPr="003F1C37">
        <w:rPr>
          <w:lang w:val="en-GB"/>
        </w:rPr>
        <w:t xml:space="preserve">, was recently proposed to play a role as molecular chaperone </w:t>
      </w:r>
      <w:r w:rsidR="00170B15" w:rsidRPr="003F1C37">
        <w:rPr>
          <w:lang w:val="en-GB"/>
        </w:rPr>
        <w:t>in</w:t>
      </w:r>
      <w:r w:rsidR="000617BF" w:rsidRPr="003F1C37">
        <w:rPr>
          <w:lang w:val="en-GB"/>
        </w:rPr>
        <w:t xml:space="preserve"> the folding of </w:t>
      </w:r>
      <w:r w:rsidR="00C07C4A" w:rsidRPr="003F1C37">
        <w:rPr>
          <w:lang w:val="en-GB"/>
        </w:rPr>
        <w:t xml:space="preserve">the </w:t>
      </w:r>
      <w:r w:rsidR="00170B15" w:rsidRPr="003F1C37">
        <w:rPr>
          <w:lang w:val="en-GB"/>
        </w:rPr>
        <w:t>reductive dehalogenase</w:t>
      </w:r>
      <w:r w:rsidR="00C07C4A" w:rsidRPr="003F1C37">
        <w:rPr>
          <w:lang w:val="en-GB"/>
        </w:rPr>
        <w:t xml:space="preserve"> (1</w:t>
      </w:r>
      <w:proofErr w:type="gramStart"/>
      <w:r w:rsidR="00C07C4A" w:rsidRPr="003F1C37">
        <w:rPr>
          <w:lang w:val="en-GB"/>
        </w:rPr>
        <w:t>,2</w:t>
      </w:r>
      <w:proofErr w:type="gramEnd"/>
      <w:r w:rsidR="00C07C4A" w:rsidRPr="003F1C37">
        <w:rPr>
          <w:lang w:val="en-GB"/>
        </w:rPr>
        <w:t>)</w:t>
      </w:r>
      <w:r w:rsidR="000617BF" w:rsidRPr="003F1C37">
        <w:rPr>
          <w:lang w:val="en-GB"/>
        </w:rPr>
        <w:t>.</w:t>
      </w:r>
      <w:r w:rsidR="00C07C4A" w:rsidRPr="003F1C37">
        <w:rPr>
          <w:lang w:val="en-GB"/>
        </w:rPr>
        <w:t xml:space="preserve"> </w:t>
      </w:r>
      <w:r w:rsidR="00D4007C" w:rsidRPr="003F1C37">
        <w:rPr>
          <w:lang w:val="en-GB"/>
        </w:rPr>
        <w:t>Recently</w:t>
      </w:r>
      <w:r w:rsidR="00C07C4A" w:rsidRPr="003F1C37">
        <w:rPr>
          <w:lang w:val="en-GB"/>
        </w:rPr>
        <w:t>, this finding was applied to heterologously produce active RDases</w:t>
      </w:r>
      <w:r w:rsidR="00EB2B02" w:rsidRPr="003F1C37">
        <w:rPr>
          <w:lang w:val="en-GB"/>
        </w:rPr>
        <w:t xml:space="preserve"> (3). However, the mechanism by which the molecular chaperone acts on the maturation of RDases is not yet solved.</w:t>
      </w:r>
    </w:p>
    <w:p w:rsidR="00EB2B02" w:rsidRPr="003F1C37" w:rsidRDefault="00EB2B02" w:rsidP="00EB2B02">
      <w:pPr>
        <w:spacing w:after="60"/>
        <w:jc w:val="both"/>
        <w:rPr>
          <w:lang w:val="en-GB"/>
        </w:rPr>
      </w:pPr>
      <w:r w:rsidRPr="003F1C37">
        <w:rPr>
          <w:lang w:val="en-GB"/>
        </w:rPr>
        <w:t xml:space="preserve">In this study, </w:t>
      </w:r>
      <w:r w:rsidR="00170B15" w:rsidRPr="003F1C37">
        <w:rPr>
          <w:lang w:val="en-GB"/>
        </w:rPr>
        <w:t>we investigate the</w:t>
      </w:r>
      <w:r w:rsidR="003F1C37" w:rsidRPr="003F1C37">
        <w:rPr>
          <w:lang w:val="en-GB"/>
        </w:rPr>
        <w:t xml:space="preserve"> diversity of RdhT chaperones in </w:t>
      </w:r>
      <w:r w:rsidR="003F1C37" w:rsidRPr="003F1C37">
        <w:rPr>
          <w:i/>
          <w:lang w:val="en-GB"/>
        </w:rPr>
        <w:t>Dehalobacter restrictus</w:t>
      </w:r>
      <w:r w:rsidR="00170B15" w:rsidRPr="003F1C37">
        <w:rPr>
          <w:lang w:val="en-GB"/>
        </w:rPr>
        <w:t xml:space="preserve"> </w:t>
      </w:r>
      <w:r w:rsidR="003F1C37" w:rsidRPr="003F1C37">
        <w:rPr>
          <w:lang w:val="en-GB"/>
        </w:rPr>
        <w:t xml:space="preserve">and their </w:t>
      </w:r>
      <w:r w:rsidR="00170B15" w:rsidRPr="003F1C37">
        <w:rPr>
          <w:lang w:val="en-GB"/>
        </w:rPr>
        <w:t>interaction with the Tat signal peptide of their cognate redox component</w:t>
      </w:r>
      <w:r w:rsidR="003F1C37" w:rsidRPr="003F1C37">
        <w:rPr>
          <w:lang w:val="en-GB"/>
        </w:rPr>
        <w:t xml:space="preserve">, as well as their specificity or cross-reactivity towards alternative signal peptides. </w:t>
      </w:r>
      <w:r w:rsidR="003F1C37">
        <w:rPr>
          <w:lang w:val="en-GB"/>
        </w:rPr>
        <w:t>T</w:t>
      </w:r>
      <w:r w:rsidR="003F1C37">
        <w:rPr>
          <w:lang w:val="en-GB"/>
        </w:rPr>
        <w:t>o this respect,</w:t>
      </w:r>
      <w:r w:rsidR="003F1C37">
        <w:rPr>
          <w:lang w:val="en-GB"/>
        </w:rPr>
        <w:t xml:space="preserve"> b</w:t>
      </w:r>
      <w:r w:rsidR="003F1C37" w:rsidRPr="003F1C37">
        <w:rPr>
          <w:lang w:val="en-GB"/>
        </w:rPr>
        <w:t xml:space="preserve">oth </w:t>
      </w:r>
      <w:r w:rsidR="003F1C37" w:rsidRPr="003F1C37">
        <w:rPr>
          <w:i/>
          <w:lang w:val="en-GB"/>
        </w:rPr>
        <w:t>in vivo</w:t>
      </w:r>
      <w:r w:rsidR="003F1C37" w:rsidRPr="003F1C37">
        <w:rPr>
          <w:lang w:val="en-GB"/>
        </w:rPr>
        <w:t xml:space="preserve"> and</w:t>
      </w:r>
      <w:r w:rsidR="003F1C37" w:rsidRPr="003F1C37">
        <w:rPr>
          <w:i/>
          <w:lang w:val="en-GB"/>
        </w:rPr>
        <w:t xml:space="preserve"> in vitro</w:t>
      </w:r>
      <w:r w:rsidR="003F1C37" w:rsidRPr="003F1C37">
        <w:rPr>
          <w:lang w:val="en-GB"/>
        </w:rPr>
        <w:t xml:space="preserve"> experimental approaches are conducted</w:t>
      </w:r>
      <w:r w:rsidR="003F1C37">
        <w:rPr>
          <w:lang w:val="en-GB"/>
        </w:rPr>
        <w:t xml:space="preserve"> and will be presented.</w:t>
      </w:r>
    </w:p>
    <w:p w:rsidR="00912D0B" w:rsidRPr="003F1C37" w:rsidRDefault="00912D0B">
      <w:pPr>
        <w:rPr>
          <w:lang w:val="en-GB"/>
        </w:rPr>
      </w:pPr>
    </w:p>
    <w:p w:rsidR="00C07C4A" w:rsidRPr="003F1C37" w:rsidRDefault="00170B15" w:rsidP="00C07C4A">
      <w:pPr>
        <w:spacing w:after="0"/>
        <w:rPr>
          <w:lang w:val="en-GB"/>
        </w:rPr>
      </w:pPr>
      <w:r w:rsidRPr="003F1C37">
        <w:rPr>
          <w:lang w:val="en-GB"/>
        </w:rPr>
        <w:t>References</w:t>
      </w:r>
    </w:p>
    <w:p w:rsidR="00C07C4A" w:rsidRPr="003F1C37" w:rsidRDefault="00C07C4A" w:rsidP="00C07C4A">
      <w:pPr>
        <w:spacing w:after="0"/>
        <w:rPr>
          <w:lang w:val="en-GB"/>
        </w:rPr>
      </w:pPr>
      <w:r w:rsidRPr="003F1C37">
        <w:rPr>
          <w:lang w:val="en-GB"/>
        </w:rPr>
        <w:t xml:space="preserve">(1) Morita </w:t>
      </w:r>
      <w:r w:rsidRPr="003F1C37">
        <w:rPr>
          <w:i/>
          <w:lang w:val="en-GB"/>
        </w:rPr>
        <w:t>et al</w:t>
      </w:r>
      <w:r w:rsidRPr="003F1C37">
        <w:rPr>
          <w:lang w:val="en-GB"/>
        </w:rPr>
        <w:t>., 2009.</w:t>
      </w:r>
      <w:r w:rsidR="008E494C" w:rsidRPr="003F1C37">
        <w:rPr>
          <w:lang w:val="en-GB"/>
        </w:rPr>
        <w:t xml:space="preserve"> </w:t>
      </w:r>
      <w:r w:rsidR="008E494C" w:rsidRPr="003F1C37">
        <w:rPr>
          <w:i/>
          <w:lang w:val="en-GB"/>
        </w:rPr>
        <w:t xml:space="preserve">Appl. </w:t>
      </w:r>
      <w:proofErr w:type="spellStart"/>
      <w:r w:rsidR="008E494C" w:rsidRPr="003F1C37">
        <w:rPr>
          <w:i/>
          <w:lang w:val="en-GB"/>
        </w:rPr>
        <w:t>Microbiol</w:t>
      </w:r>
      <w:proofErr w:type="spellEnd"/>
      <w:r w:rsidR="008E494C" w:rsidRPr="003F1C37">
        <w:rPr>
          <w:i/>
          <w:lang w:val="en-GB"/>
        </w:rPr>
        <w:t xml:space="preserve">. </w:t>
      </w:r>
      <w:proofErr w:type="spellStart"/>
      <w:r w:rsidR="008E494C" w:rsidRPr="003F1C37">
        <w:rPr>
          <w:i/>
          <w:lang w:val="en-GB"/>
        </w:rPr>
        <w:t>Biotechnol</w:t>
      </w:r>
      <w:proofErr w:type="spellEnd"/>
      <w:r w:rsidR="008E494C" w:rsidRPr="003F1C37">
        <w:rPr>
          <w:lang w:val="en-GB"/>
        </w:rPr>
        <w:t xml:space="preserve">. </w:t>
      </w:r>
      <w:r w:rsidR="008E494C" w:rsidRPr="003F1C37">
        <w:rPr>
          <w:b/>
          <w:lang w:val="en-GB"/>
        </w:rPr>
        <w:t>83</w:t>
      </w:r>
      <w:r w:rsidR="008E494C" w:rsidRPr="003F1C37">
        <w:rPr>
          <w:lang w:val="en-GB"/>
        </w:rPr>
        <w:t>:775.</w:t>
      </w:r>
    </w:p>
    <w:p w:rsidR="00C07C4A" w:rsidRPr="003F1C37" w:rsidRDefault="00C07C4A" w:rsidP="00C07C4A">
      <w:pPr>
        <w:spacing w:after="0"/>
        <w:rPr>
          <w:lang w:val="en-GB"/>
        </w:rPr>
      </w:pPr>
      <w:r w:rsidRPr="003F1C37">
        <w:rPr>
          <w:lang w:val="en-GB"/>
        </w:rPr>
        <w:t xml:space="preserve">(2) Maillard </w:t>
      </w:r>
      <w:r w:rsidRPr="003F1C37">
        <w:rPr>
          <w:i/>
          <w:lang w:val="en-GB"/>
        </w:rPr>
        <w:t>et al</w:t>
      </w:r>
      <w:r w:rsidRPr="003F1C37">
        <w:rPr>
          <w:lang w:val="en-GB"/>
        </w:rPr>
        <w:t>., 2011.</w:t>
      </w:r>
      <w:r w:rsidR="008E494C" w:rsidRPr="003F1C37">
        <w:rPr>
          <w:lang w:val="en-GB"/>
        </w:rPr>
        <w:t xml:space="preserve"> </w:t>
      </w:r>
      <w:proofErr w:type="spellStart"/>
      <w:r w:rsidR="008E494C" w:rsidRPr="003F1C37">
        <w:rPr>
          <w:i/>
          <w:lang w:val="en-GB"/>
        </w:rPr>
        <w:t>Microbiol</w:t>
      </w:r>
      <w:proofErr w:type="spellEnd"/>
      <w:r w:rsidR="008E494C" w:rsidRPr="003F1C37">
        <w:rPr>
          <w:lang w:val="en-GB"/>
        </w:rPr>
        <w:t xml:space="preserve">. </w:t>
      </w:r>
      <w:r w:rsidR="008E494C" w:rsidRPr="003F1C37">
        <w:rPr>
          <w:b/>
          <w:lang w:val="en-GB"/>
        </w:rPr>
        <w:t>157</w:t>
      </w:r>
      <w:r w:rsidR="008E494C" w:rsidRPr="003F1C37">
        <w:rPr>
          <w:lang w:val="en-GB"/>
        </w:rPr>
        <w:t>:2410.</w:t>
      </w:r>
    </w:p>
    <w:p w:rsidR="00C07C4A" w:rsidRPr="003F1C37" w:rsidRDefault="00C07C4A" w:rsidP="00C07C4A">
      <w:pPr>
        <w:spacing w:after="0"/>
        <w:rPr>
          <w:lang w:val="en-GB"/>
        </w:rPr>
      </w:pPr>
      <w:r w:rsidRPr="003F1C37">
        <w:rPr>
          <w:lang w:val="en-GB"/>
        </w:rPr>
        <w:t>(3) Mac N</w:t>
      </w:r>
      <w:r w:rsidR="008E494C" w:rsidRPr="003F1C37">
        <w:rPr>
          <w:lang w:val="en-GB"/>
        </w:rPr>
        <w:t>e</w:t>
      </w:r>
      <w:r w:rsidRPr="003F1C37">
        <w:rPr>
          <w:lang w:val="en-GB"/>
        </w:rPr>
        <w:t xml:space="preserve">lly </w:t>
      </w:r>
      <w:r w:rsidRPr="003F1C37">
        <w:rPr>
          <w:i/>
          <w:lang w:val="en-GB"/>
        </w:rPr>
        <w:t>et al</w:t>
      </w:r>
      <w:r w:rsidRPr="003F1C37">
        <w:rPr>
          <w:lang w:val="en-GB"/>
        </w:rPr>
        <w:t>., 2014.</w:t>
      </w:r>
      <w:r w:rsidR="008E494C" w:rsidRPr="003F1C37">
        <w:rPr>
          <w:lang w:val="en-GB"/>
        </w:rPr>
        <w:t xml:space="preserve"> </w:t>
      </w:r>
      <w:r w:rsidR="008E494C" w:rsidRPr="003F1C37">
        <w:rPr>
          <w:i/>
          <w:lang w:val="en-GB"/>
        </w:rPr>
        <w:t xml:space="preserve">Appl. Environ. </w:t>
      </w:r>
      <w:proofErr w:type="spellStart"/>
      <w:r w:rsidR="008E494C" w:rsidRPr="003F1C37">
        <w:rPr>
          <w:i/>
          <w:lang w:val="en-GB"/>
        </w:rPr>
        <w:t>Micr</w:t>
      </w:r>
      <w:bookmarkStart w:id="0" w:name="_GoBack"/>
      <w:bookmarkEnd w:id="0"/>
      <w:r w:rsidR="008E494C" w:rsidRPr="003F1C37">
        <w:rPr>
          <w:i/>
          <w:lang w:val="en-GB"/>
        </w:rPr>
        <w:t>obiol</w:t>
      </w:r>
      <w:proofErr w:type="spellEnd"/>
      <w:r w:rsidR="008E494C" w:rsidRPr="003F1C37">
        <w:rPr>
          <w:lang w:val="en-GB"/>
        </w:rPr>
        <w:t xml:space="preserve">. </w:t>
      </w:r>
      <w:r w:rsidR="008E494C" w:rsidRPr="003F1C37">
        <w:rPr>
          <w:b/>
          <w:lang w:val="en-GB"/>
        </w:rPr>
        <w:t>80</w:t>
      </w:r>
      <w:r w:rsidR="008E494C" w:rsidRPr="003F1C37">
        <w:rPr>
          <w:lang w:val="en-GB"/>
        </w:rPr>
        <w:t>:4313.</w:t>
      </w:r>
    </w:p>
    <w:sectPr w:rsidR="00C07C4A" w:rsidRPr="003F1C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F14749"/>
    <w:multiLevelType w:val="hybridMultilevel"/>
    <w:tmpl w:val="2E722B14"/>
    <w:lvl w:ilvl="0" w:tplc="2400580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D0B"/>
    <w:rsid w:val="000617BF"/>
    <w:rsid w:val="00152B35"/>
    <w:rsid w:val="00170B15"/>
    <w:rsid w:val="003F1C37"/>
    <w:rsid w:val="00451F75"/>
    <w:rsid w:val="00624376"/>
    <w:rsid w:val="008E494C"/>
    <w:rsid w:val="00912D0B"/>
    <w:rsid w:val="00937B75"/>
    <w:rsid w:val="00A95440"/>
    <w:rsid w:val="00C07C4A"/>
    <w:rsid w:val="00D4007C"/>
    <w:rsid w:val="00EB2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F04C3567-8958-44FA-9889-FDCAD4EBC5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12D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1</Pages>
  <Words>244</Words>
  <Characters>1348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Maillard Julien</dc:creator>
  <cp:keywords/>
  <dc:description/>
  <cp:lastModifiedBy>Maillard Julien</cp:lastModifiedBy>
  <cp:revision>8</cp:revision>
  <dcterms:created xsi:type="dcterms:W3CDTF">2015-11-11T06:19:00Z</dcterms:created>
  <dcterms:modified xsi:type="dcterms:W3CDTF">2015-11-19T09:59:00Z</dcterms:modified>
</cp:coreProperties>
</file>