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D7059" w14:textId="0E2E9426" w:rsidR="0098686D" w:rsidRPr="00B07DA5" w:rsidRDefault="008B7570" w:rsidP="00243C8D">
      <w:pPr>
        <w:spacing w:before="120" w:after="120" w:line="360" w:lineRule="auto"/>
        <w:jc w:val="both"/>
        <w:rPr>
          <w:rFonts w:ascii="Times New Roman" w:eastAsia="Times New Roman" w:hAnsi="Times New Roman" w:cs="Times New Roman"/>
          <w:b/>
          <w:sz w:val="36"/>
          <w:szCs w:val="36"/>
        </w:rPr>
      </w:pPr>
      <w:r w:rsidRPr="00B07DA5">
        <w:rPr>
          <w:rFonts w:ascii="Times New Roman" w:eastAsia="Times New Roman" w:hAnsi="Times New Roman" w:cs="Times New Roman"/>
          <w:b/>
          <w:sz w:val="36"/>
          <w:szCs w:val="36"/>
        </w:rPr>
        <w:t>Buried interface engineering enables</w:t>
      </w:r>
      <w:r w:rsidR="00945985" w:rsidRPr="00B07DA5">
        <w:rPr>
          <w:rFonts w:ascii="Times New Roman" w:eastAsia="Times New Roman" w:hAnsi="Times New Roman" w:cs="Times New Roman"/>
          <w:b/>
          <w:sz w:val="36"/>
          <w:szCs w:val="36"/>
        </w:rPr>
        <w:t xml:space="preserve"> </w:t>
      </w:r>
      <w:r w:rsidR="003C6A64" w:rsidRPr="00B07DA5">
        <w:rPr>
          <w:rFonts w:ascii="Times New Roman" w:eastAsia="Times New Roman" w:hAnsi="Times New Roman" w:cs="Times New Roman"/>
          <w:b/>
          <w:sz w:val="36"/>
          <w:szCs w:val="36"/>
        </w:rPr>
        <w:t xml:space="preserve">efficient and </w:t>
      </w:r>
      <w:r w:rsidR="00945985" w:rsidRPr="00B07DA5">
        <w:rPr>
          <w:rFonts w:ascii="Times New Roman" w:eastAsia="Times New Roman" w:hAnsi="Times New Roman" w:cs="Times New Roman"/>
          <w:b/>
          <w:sz w:val="36"/>
          <w:szCs w:val="36"/>
        </w:rPr>
        <w:t>1</w:t>
      </w:r>
      <w:r w:rsidR="00E66BA3" w:rsidRPr="00B07DA5">
        <w:rPr>
          <w:rFonts w:ascii="Times New Roman" w:eastAsia="Times New Roman" w:hAnsi="Times New Roman" w:cs="Times New Roman"/>
          <w:b/>
          <w:sz w:val="36"/>
          <w:szCs w:val="36"/>
        </w:rPr>
        <w:t>,</w:t>
      </w:r>
      <w:r w:rsidR="00945985" w:rsidRPr="00B07DA5">
        <w:rPr>
          <w:rFonts w:ascii="Times New Roman" w:eastAsia="Times New Roman" w:hAnsi="Times New Roman" w:cs="Times New Roman"/>
          <w:b/>
          <w:sz w:val="36"/>
          <w:szCs w:val="36"/>
        </w:rPr>
        <w:t>9</w:t>
      </w:r>
      <w:r w:rsidR="00D05927" w:rsidRPr="00B07DA5">
        <w:rPr>
          <w:rFonts w:ascii="Times New Roman" w:eastAsia="Times New Roman" w:hAnsi="Times New Roman" w:cs="Times New Roman"/>
          <w:b/>
          <w:sz w:val="36"/>
          <w:szCs w:val="36"/>
        </w:rPr>
        <w:t>6</w:t>
      </w:r>
      <w:r w:rsidR="00945985" w:rsidRPr="00B07DA5">
        <w:rPr>
          <w:rFonts w:ascii="Times New Roman" w:eastAsia="Times New Roman" w:hAnsi="Times New Roman" w:cs="Times New Roman"/>
          <w:b/>
          <w:sz w:val="36"/>
          <w:szCs w:val="36"/>
        </w:rPr>
        <w:t>0-h</w:t>
      </w:r>
      <w:r w:rsidR="00E66BA3" w:rsidRPr="00B07DA5">
        <w:rPr>
          <w:rFonts w:ascii="Times New Roman" w:eastAsia="Times New Roman" w:hAnsi="Times New Roman" w:cs="Times New Roman" w:hint="eastAsia"/>
          <w:b/>
          <w:sz w:val="36"/>
          <w:szCs w:val="36"/>
        </w:rPr>
        <w:t>our</w:t>
      </w:r>
      <w:r w:rsidR="00945985" w:rsidRPr="00B07DA5">
        <w:rPr>
          <w:rFonts w:ascii="Times New Roman" w:eastAsia="Times New Roman" w:hAnsi="Times New Roman" w:cs="Times New Roman"/>
          <w:b/>
          <w:sz w:val="36"/>
          <w:szCs w:val="36"/>
        </w:rPr>
        <w:t xml:space="preserve"> ISOS-L-2I</w:t>
      </w:r>
      <w:r w:rsidR="003C6A64" w:rsidRPr="00B07DA5">
        <w:rPr>
          <w:rFonts w:ascii="Times New Roman" w:eastAsia="Times New Roman" w:hAnsi="Times New Roman" w:cs="Times New Roman"/>
          <w:b/>
          <w:sz w:val="36"/>
          <w:szCs w:val="36"/>
        </w:rPr>
        <w:t xml:space="preserve"> </w:t>
      </w:r>
      <w:r w:rsidRPr="00B07DA5">
        <w:rPr>
          <w:rFonts w:ascii="Times New Roman" w:eastAsia="Times New Roman" w:hAnsi="Times New Roman" w:cs="Times New Roman"/>
          <w:b/>
          <w:sz w:val="36"/>
          <w:szCs w:val="36"/>
        </w:rPr>
        <w:t>stable inverted perovskite sol</w:t>
      </w:r>
      <w:r w:rsidR="00D9153C" w:rsidRPr="00B07DA5">
        <w:rPr>
          <w:rFonts w:ascii="Times New Roman" w:eastAsia="Times New Roman" w:hAnsi="Times New Roman" w:cs="Times New Roman"/>
          <w:b/>
          <w:sz w:val="36"/>
          <w:szCs w:val="36"/>
        </w:rPr>
        <w:t xml:space="preserve">ar </w:t>
      </w:r>
      <w:proofErr w:type="gramStart"/>
      <w:r w:rsidR="00D9153C" w:rsidRPr="00B07DA5">
        <w:rPr>
          <w:rFonts w:ascii="Times New Roman" w:eastAsia="Times New Roman" w:hAnsi="Times New Roman" w:cs="Times New Roman"/>
          <w:b/>
          <w:sz w:val="36"/>
          <w:szCs w:val="36"/>
        </w:rPr>
        <w:t>cells</w:t>
      </w:r>
      <w:proofErr w:type="gramEnd"/>
    </w:p>
    <w:p w14:paraId="63241374" w14:textId="007CF735" w:rsidR="00A760F4" w:rsidRPr="00B07DA5" w:rsidRDefault="008D14CF" w:rsidP="00F8378E">
      <w:pPr>
        <w:spacing w:before="120" w:after="360"/>
        <w:jc w:val="both"/>
        <w:rPr>
          <w:rFonts w:ascii="Times New Roman" w:hAnsi="Times New Roman" w:cs="Times New Roman"/>
        </w:rPr>
      </w:pPr>
      <w:r w:rsidRPr="00B07DA5">
        <w:rPr>
          <w:rFonts w:ascii="Times New Roman" w:hAnsi="Times New Roman" w:cs="Times New Roman"/>
        </w:rPr>
        <w:t>Lin Li</w:t>
      </w:r>
      <w:r w:rsidRPr="00B07DA5">
        <w:rPr>
          <w:rFonts w:ascii="Times New Roman" w:hAnsi="Times New Roman" w:cs="Times New Roman"/>
          <w:vertAlign w:val="superscript"/>
        </w:rPr>
        <w:t>1</w:t>
      </w:r>
      <w:r w:rsidRPr="00B07DA5">
        <w:rPr>
          <w:rFonts w:ascii="Times New Roman" w:hAnsi="Times New Roman" w:cs="Times New Roman"/>
        </w:rPr>
        <w:t>†, Mingyang Wei</w:t>
      </w:r>
      <w:r w:rsidRPr="00B07DA5">
        <w:rPr>
          <w:rFonts w:ascii="Times New Roman" w:hAnsi="Times New Roman" w:cs="Times New Roman"/>
          <w:vertAlign w:val="superscript"/>
        </w:rPr>
        <w:t>2</w:t>
      </w:r>
      <w:r w:rsidRPr="00B07DA5">
        <w:rPr>
          <w:rFonts w:ascii="Times New Roman" w:hAnsi="Times New Roman" w:cs="Times New Roman"/>
        </w:rPr>
        <w:t>†, Virginia Carnevali</w:t>
      </w:r>
      <w:r w:rsidR="00F704D7" w:rsidRPr="00B07DA5">
        <w:rPr>
          <w:rFonts w:ascii="Times New Roman" w:hAnsi="Times New Roman" w:cs="Times New Roman"/>
          <w:vertAlign w:val="superscript"/>
        </w:rPr>
        <w:t>3</w:t>
      </w:r>
      <w:r w:rsidRPr="00B07DA5">
        <w:rPr>
          <w:rFonts w:ascii="Times New Roman" w:hAnsi="Times New Roman" w:cs="Times New Roman"/>
        </w:rPr>
        <w:t xml:space="preserve">†, </w:t>
      </w:r>
      <w:proofErr w:type="spellStart"/>
      <w:r w:rsidR="007F058B" w:rsidRPr="00B07DA5">
        <w:rPr>
          <w:rFonts w:ascii="Times New Roman" w:hAnsi="Times New Roman" w:cs="Times New Roman"/>
        </w:rPr>
        <w:t>H</w:t>
      </w:r>
      <w:r w:rsidR="007F058B" w:rsidRPr="00B07DA5">
        <w:rPr>
          <w:rFonts w:ascii="Times New Roman" w:hAnsi="Times New Roman" w:cs="Times New Roman" w:hint="eastAsia"/>
        </w:rPr>
        <w:t>ai</w:t>
      </w:r>
      <w:r w:rsidR="007F058B" w:rsidRPr="00B07DA5">
        <w:rPr>
          <w:rFonts w:ascii="Times New Roman" w:hAnsi="Times New Roman" w:cs="Times New Roman"/>
        </w:rPr>
        <w:t>peng</w:t>
      </w:r>
      <w:proofErr w:type="spellEnd"/>
      <w:r w:rsidR="007F058B" w:rsidRPr="00B07DA5">
        <w:rPr>
          <w:rFonts w:ascii="Times New Roman" w:hAnsi="Times New Roman" w:cs="Times New Roman"/>
        </w:rPr>
        <w:t xml:space="preserve"> Zeng</w:t>
      </w:r>
      <w:r w:rsidR="007F058B" w:rsidRPr="00B07DA5">
        <w:rPr>
          <w:rFonts w:ascii="Times New Roman" w:hAnsi="Times New Roman" w:cs="Times New Roman"/>
          <w:vertAlign w:val="superscript"/>
        </w:rPr>
        <w:t>1</w:t>
      </w:r>
      <w:r w:rsidR="00D954C7" w:rsidRPr="00B07DA5">
        <w:rPr>
          <w:rFonts w:ascii="Times New Roman" w:hAnsi="Times New Roman" w:cs="Times New Roman"/>
        </w:rPr>
        <w:t>†</w:t>
      </w:r>
      <w:r w:rsidR="007F058B" w:rsidRPr="00B07DA5">
        <w:rPr>
          <w:rFonts w:ascii="Times New Roman" w:hAnsi="Times New Roman" w:cs="Times New Roman"/>
        </w:rPr>
        <w:t>,</w:t>
      </w:r>
      <w:r w:rsidR="009A675C" w:rsidRPr="00B07DA5">
        <w:rPr>
          <w:rFonts w:ascii="Times New Roman" w:hAnsi="Times New Roman" w:cs="Times New Roman"/>
        </w:rPr>
        <w:t xml:space="preserve"> </w:t>
      </w:r>
      <w:proofErr w:type="spellStart"/>
      <w:r w:rsidR="009A675C" w:rsidRPr="00B07DA5">
        <w:rPr>
          <w:rFonts w:ascii="Times New Roman" w:hAnsi="Times New Roman" w:cs="Times New Roman"/>
        </w:rPr>
        <w:t>miaomiao</w:t>
      </w:r>
      <w:proofErr w:type="spellEnd"/>
      <w:r w:rsidR="009A675C" w:rsidRPr="00B07DA5">
        <w:rPr>
          <w:rFonts w:ascii="Times New Roman" w:hAnsi="Times New Roman" w:cs="Times New Roman"/>
        </w:rPr>
        <w:t xml:space="preserve"> Zeng</w:t>
      </w:r>
      <w:r w:rsidR="009A675C" w:rsidRPr="00B07DA5">
        <w:rPr>
          <w:rFonts w:ascii="Times New Roman" w:hAnsi="Times New Roman" w:cs="Times New Roman"/>
          <w:vertAlign w:val="superscript"/>
        </w:rPr>
        <w:t>1</w:t>
      </w:r>
      <w:r w:rsidR="009A675C" w:rsidRPr="00B07DA5">
        <w:rPr>
          <w:rFonts w:ascii="Times New Roman" w:hAnsi="Times New Roman" w:cs="Times New Roman"/>
        </w:rPr>
        <w:t xml:space="preserve">, </w:t>
      </w:r>
      <w:proofErr w:type="spellStart"/>
      <w:r w:rsidR="00C531A5" w:rsidRPr="00B07DA5">
        <w:rPr>
          <w:rFonts w:ascii="Times New Roman" w:hAnsi="Times New Roman" w:cs="Times New Roman"/>
        </w:rPr>
        <w:t>R</w:t>
      </w:r>
      <w:r w:rsidR="00C531A5" w:rsidRPr="00B07DA5">
        <w:rPr>
          <w:rFonts w:ascii="Times New Roman" w:hAnsi="Times New Roman" w:cs="Times New Roman" w:hint="eastAsia"/>
        </w:rPr>
        <w:t>an</w:t>
      </w:r>
      <w:r w:rsidR="00C531A5" w:rsidRPr="00B07DA5">
        <w:rPr>
          <w:rFonts w:ascii="Times New Roman" w:hAnsi="Times New Roman" w:cs="Times New Roman"/>
        </w:rPr>
        <w:t>ran</w:t>
      </w:r>
      <w:proofErr w:type="spellEnd"/>
      <w:r w:rsidR="00C531A5" w:rsidRPr="00B07DA5">
        <w:rPr>
          <w:rFonts w:ascii="Times New Roman" w:hAnsi="Times New Roman" w:cs="Times New Roman"/>
        </w:rPr>
        <w:t xml:space="preserve"> Liu</w:t>
      </w:r>
      <w:r w:rsidRPr="00B07DA5">
        <w:rPr>
          <w:rFonts w:ascii="Times New Roman" w:hAnsi="Times New Roman" w:cs="Times New Roman"/>
          <w:vertAlign w:val="superscript"/>
        </w:rPr>
        <w:t>1</w:t>
      </w:r>
      <w:r w:rsidRPr="00B07DA5">
        <w:rPr>
          <w:rFonts w:ascii="Times New Roman" w:hAnsi="Times New Roman" w:cs="Times New Roman"/>
        </w:rPr>
        <w:t xml:space="preserve">, Nikolaos </w:t>
      </w:r>
      <w:r w:rsidR="00F704D7" w:rsidRPr="00B07DA5">
        <w:rPr>
          <w:rFonts w:ascii="Times New Roman" w:hAnsi="Times New Roman" w:cs="Times New Roman"/>
        </w:rPr>
        <w:t>Lempesis</w:t>
      </w:r>
      <w:r w:rsidR="00F704D7" w:rsidRPr="00B07DA5">
        <w:rPr>
          <w:rFonts w:ascii="Times New Roman" w:hAnsi="Times New Roman" w:cs="Times New Roman"/>
          <w:vertAlign w:val="superscript"/>
        </w:rPr>
        <w:t>3</w:t>
      </w:r>
      <w:r w:rsidRPr="00B07DA5">
        <w:rPr>
          <w:rFonts w:ascii="Times New Roman" w:hAnsi="Times New Roman" w:cs="Times New Roman"/>
        </w:rPr>
        <w:t>, Felix Thomas Eickemeyer</w:t>
      </w:r>
      <w:r w:rsidRPr="00B07DA5">
        <w:rPr>
          <w:rFonts w:ascii="Times New Roman" w:hAnsi="Times New Roman" w:cs="Times New Roman"/>
          <w:vertAlign w:val="superscript"/>
        </w:rPr>
        <w:t>2</w:t>
      </w:r>
      <w:r w:rsidRPr="00B07DA5">
        <w:rPr>
          <w:rFonts w:ascii="Times New Roman" w:hAnsi="Times New Roman" w:cs="Times New Roman" w:hint="eastAsia"/>
        </w:rPr>
        <w:t>,</w:t>
      </w:r>
      <w:r w:rsidRPr="00B07DA5">
        <w:rPr>
          <w:rFonts w:ascii="Times New Roman" w:hAnsi="Times New Roman" w:cs="Times New Roman"/>
        </w:rPr>
        <w:t xml:space="preserve"> Long Luo</w:t>
      </w:r>
      <w:r w:rsidRPr="00B07DA5">
        <w:rPr>
          <w:rFonts w:ascii="Times New Roman" w:hAnsi="Times New Roman" w:cs="Times New Roman"/>
          <w:vertAlign w:val="superscript"/>
        </w:rPr>
        <w:t>1</w:t>
      </w:r>
      <w:r w:rsidRPr="00B07DA5">
        <w:rPr>
          <w:rFonts w:ascii="Times New Roman" w:hAnsi="Times New Roman" w:cs="Times New Roman"/>
        </w:rPr>
        <w:t xml:space="preserve">, Lorenzo </w:t>
      </w:r>
      <w:r w:rsidR="00F704D7" w:rsidRPr="00B07DA5">
        <w:rPr>
          <w:rFonts w:ascii="Times New Roman" w:hAnsi="Times New Roman" w:cs="Times New Roman"/>
        </w:rPr>
        <w:t>Agosta</w:t>
      </w:r>
      <w:r w:rsidR="00F704D7" w:rsidRPr="00B07DA5">
        <w:rPr>
          <w:rFonts w:ascii="Times New Roman" w:hAnsi="Times New Roman" w:cs="Times New Roman"/>
          <w:vertAlign w:val="superscript"/>
        </w:rPr>
        <w:t>3</w:t>
      </w:r>
      <w:r w:rsidRPr="00B07DA5">
        <w:rPr>
          <w:rFonts w:ascii="Times New Roman" w:hAnsi="Times New Roman" w:cs="Times New Roman"/>
        </w:rPr>
        <w:t xml:space="preserve">, </w:t>
      </w:r>
      <w:r w:rsidR="00477421" w:rsidRPr="00B07DA5">
        <w:rPr>
          <w:rFonts w:ascii="Times New Roman" w:hAnsi="Times New Roman" w:cs="Times New Roman"/>
        </w:rPr>
        <w:t>Mathias Dankl</w:t>
      </w:r>
      <w:r w:rsidR="00477421" w:rsidRPr="00B07DA5">
        <w:rPr>
          <w:rFonts w:ascii="Times New Roman" w:hAnsi="Times New Roman" w:cs="Times New Roman"/>
          <w:vertAlign w:val="superscript"/>
        </w:rPr>
        <w:t>3</w:t>
      </w:r>
      <w:r w:rsidR="00477421" w:rsidRPr="00B07DA5">
        <w:rPr>
          <w:rFonts w:ascii="Times New Roman" w:hAnsi="Times New Roman" w:cs="Times New Roman"/>
        </w:rPr>
        <w:t xml:space="preserve">, </w:t>
      </w:r>
      <w:r w:rsidR="00F8378E" w:rsidRPr="00B07DA5">
        <w:rPr>
          <w:rFonts w:ascii="Times New Roman" w:hAnsi="Times New Roman" w:cs="Times New Roman"/>
        </w:rPr>
        <w:t>Shaik M. Zakeeruddin</w:t>
      </w:r>
      <w:r w:rsidR="00F8378E" w:rsidRPr="00B07DA5">
        <w:rPr>
          <w:rFonts w:ascii="Times New Roman" w:hAnsi="Times New Roman" w:cs="Times New Roman"/>
          <w:vertAlign w:val="superscript"/>
        </w:rPr>
        <w:t>2</w:t>
      </w:r>
      <w:r w:rsidR="00F8378E" w:rsidRPr="00B07DA5">
        <w:rPr>
          <w:rFonts w:ascii="Times New Roman" w:hAnsi="Times New Roman" w:cs="Times New Roman"/>
        </w:rPr>
        <w:t xml:space="preserve">, </w:t>
      </w:r>
      <w:r w:rsidR="00880BC7" w:rsidRPr="00B07DA5">
        <w:rPr>
          <w:rFonts w:ascii="Times New Roman" w:hAnsi="Times New Roman" w:cs="Times New Roman"/>
        </w:rPr>
        <w:t xml:space="preserve">Ursula </w:t>
      </w:r>
      <w:r w:rsidR="00F704D7" w:rsidRPr="00B07DA5">
        <w:rPr>
          <w:rFonts w:ascii="Times New Roman" w:hAnsi="Times New Roman" w:cs="Times New Roman"/>
        </w:rPr>
        <w:t>Roethlisberger</w:t>
      </w:r>
      <w:r w:rsidR="00F704D7" w:rsidRPr="00B07DA5">
        <w:rPr>
          <w:rFonts w:ascii="Times New Roman" w:hAnsi="Times New Roman" w:cs="Times New Roman"/>
          <w:vertAlign w:val="superscript"/>
        </w:rPr>
        <w:t>3</w:t>
      </w:r>
      <w:r w:rsidR="00880BC7" w:rsidRPr="00B07DA5">
        <w:rPr>
          <w:rFonts w:ascii="Times New Roman" w:hAnsi="Times New Roman" w:cs="Times New Roman"/>
          <w:vertAlign w:val="superscript"/>
        </w:rPr>
        <w:t>*</w:t>
      </w:r>
      <w:r w:rsidR="00880BC7" w:rsidRPr="00B07DA5">
        <w:rPr>
          <w:rFonts w:ascii="Times New Roman" w:hAnsi="Times New Roman" w:cs="Times New Roman"/>
        </w:rPr>
        <w:t>,</w:t>
      </w:r>
      <w:r w:rsidRPr="00B07DA5">
        <w:t xml:space="preserve"> </w:t>
      </w:r>
      <w:r w:rsidRPr="00B07DA5">
        <w:rPr>
          <w:rFonts w:ascii="Times New Roman" w:hAnsi="Times New Roman" w:cs="Times New Roman"/>
        </w:rPr>
        <w:t>Michael Grätzel</w:t>
      </w:r>
      <w:r w:rsidRPr="00B07DA5">
        <w:rPr>
          <w:rFonts w:ascii="Times New Roman" w:hAnsi="Times New Roman" w:cs="Times New Roman"/>
          <w:vertAlign w:val="superscript"/>
        </w:rPr>
        <w:t>2*</w:t>
      </w:r>
      <w:r w:rsidRPr="00B07DA5">
        <w:rPr>
          <w:rFonts w:ascii="Times New Roman" w:hAnsi="Times New Roman" w:cs="Times New Roman"/>
        </w:rPr>
        <w:t xml:space="preserve">, </w:t>
      </w:r>
      <w:proofErr w:type="spellStart"/>
      <w:r w:rsidR="00F723BA" w:rsidRPr="00B07DA5">
        <w:rPr>
          <w:rFonts w:ascii="Times New Roman" w:hAnsi="Times New Roman" w:cs="Times New Roman"/>
        </w:rPr>
        <w:t>Yaoguang</w:t>
      </w:r>
      <w:proofErr w:type="spellEnd"/>
      <w:r w:rsidR="00F723BA" w:rsidRPr="00B07DA5">
        <w:rPr>
          <w:rFonts w:ascii="Times New Roman" w:hAnsi="Times New Roman" w:cs="Times New Roman"/>
        </w:rPr>
        <w:t xml:space="preserve"> Rong</w:t>
      </w:r>
      <w:r w:rsidR="00F723BA" w:rsidRPr="00B07DA5">
        <w:rPr>
          <w:rFonts w:ascii="Times New Roman" w:hAnsi="Times New Roman" w:cs="Times New Roman"/>
          <w:vertAlign w:val="superscript"/>
        </w:rPr>
        <w:t>4*</w:t>
      </w:r>
      <w:r w:rsidR="00F723BA" w:rsidRPr="00B07DA5">
        <w:rPr>
          <w:rFonts w:ascii="Times New Roman" w:hAnsi="Times New Roman" w:cs="Times New Roman"/>
        </w:rPr>
        <w:t xml:space="preserve">, </w:t>
      </w:r>
      <w:r w:rsidRPr="00B07DA5">
        <w:rPr>
          <w:rFonts w:ascii="Times New Roman" w:hAnsi="Times New Roman" w:cs="Times New Roman"/>
        </w:rPr>
        <w:t>Xiong Li</w:t>
      </w:r>
      <w:r w:rsidRPr="00B07DA5">
        <w:rPr>
          <w:rFonts w:ascii="Times New Roman" w:hAnsi="Times New Roman" w:cs="Times New Roman"/>
          <w:vertAlign w:val="superscript"/>
        </w:rPr>
        <w:t>1*</w:t>
      </w:r>
    </w:p>
    <w:p w14:paraId="1AEA6A99" w14:textId="77777777" w:rsidR="00A760F4" w:rsidRPr="00B07DA5" w:rsidRDefault="00A760F4" w:rsidP="009351AF">
      <w:pPr>
        <w:pStyle w:val="Addresses"/>
        <w:spacing w:before="120"/>
        <w:rPr>
          <w:vertAlign w:val="superscript"/>
          <w:lang w:val="en-GB"/>
        </w:rPr>
      </w:pPr>
    </w:p>
    <w:p w14:paraId="3686ACA2" w14:textId="304C1DA0" w:rsidR="004A23E5" w:rsidRPr="00B07DA5" w:rsidRDefault="004A23E5" w:rsidP="004A23E5">
      <w:pPr>
        <w:pStyle w:val="Addresses"/>
        <w:spacing w:before="120"/>
        <w:jc w:val="both"/>
      </w:pPr>
      <w:r w:rsidRPr="00B07DA5">
        <w:rPr>
          <w:vertAlign w:val="superscript"/>
        </w:rPr>
        <w:t>1</w:t>
      </w:r>
      <w:r w:rsidRPr="00B07DA5">
        <w:t xml:space="preserve">Michael </w:t>
      </w:r>
      <w:proofErr w:type="spellStart"/>
      <w:r w:rsidRPr="00B07DA5">
        <w:t>Grätzel</w:t>
      </w:r>
      <w:proofErr w:type="spellEnd"/>
      <w:r w:rsidRPr="00B07DA5">
        <w:t xml:space="preserve"> Center for Mesoscopic Solar Cells, Wuhan National Laboratory for Optoelectronics, Huazhong University of Science and Technology</w:t>
      </w:r>
      <w:r w:rsidRPr="00B07DA5">
        <w:rPr>
          <w:rFonts w:eastAsiaTheme="minorEastAsia"/>
          <w:lang w:eastAsia="zh-CN"/>
        </w:rPr>
        <w:t xml:space="preserve">, </w:t>
      </w:r>
      <w:r w:rsidRPr="00B07DA5">
        <w:t>Wuhan 430074</w:t>
      </w:r>
      <w:r w:rsidR="00C96552" w:rsidRPr="00B07DA5">
        <w:t>,</w:t>
      </w:r>
      <w:r w:rsidRPr="00B07DA5">
        <w:t xml:space="preserve"> China.</w:t>
      </w:r>
    </w:p>
    <w:p w14:paraId="6799963F" w14:textId="77777777" w:rsidR="004A23E5" w:rsidRPr="00B07DA5" w:rsidRDefault="004A23E5" w:rsidP="004A23E5">
      <w:pPr>
        <w:pStyle w:val="Addresses"/>
        <w:spacing w:before="120"/>
        <w:jc w:val="both"/>
        <w:rPr>
          <w:rFonts w:asciiTheme="minorEastAsia" w:eastAsiaTheme="minorEastAsia" w:hAnsiTheme="minorEastAsia"/>
          <w:lang w:eastAsia="zh-CN"/>
        </w:rPr>
      </w:pPr>
      <w:r w:rsidRPr="00B07DA5">
        <w:rPr>
          <w:vertAlign w:val="superscript"/>
        </w:rPr>
        <w:t>2</w:t>
      </w:r>
      <w:r w:rsidRPr="00B07DA5">
        <w:t xml:space="preserve">Laboratory of Photonics and Interfaces, Institute of Chemical Sciences and Engineering, École Polytechnique </w:t>
      </w:r>
      <w:proofErr w:type="spellStart"/>
      <w:r w:rsidRPr="00B07DA5">
        <w:t>Fédérale</w:t>
      </w:r>
      <w:proofErr w:type="spellEnd"/>
      <w:r w:rsidRPr="00B07DA5">
        <w:t xml:space="preserve"> de Lausanne (EPFL), CH-1015 Lausanne, Switzerland</w:t>
      </w:r>
      <w:r w:rsidRPr="00B07DA5">
        <w:rPr>
          <w:rFonts w:asciiTheme="minorEastAsia" w:eastAsiaTheme="minorEastAsia" w:hAnsiTheme="minorEastAsia"/>
          <w:lang w:eastAsia="zh-CN"/>
        </w:rPr>
        <w:t>.</w:t>
      </w:r>
    </w:p>
    <w:p w14:paraId="0A25CF19" w14:textId="25561745" w:rsidR="004A23E5" w:rsidRPr="00B07DA5" w:rsidRDefault="004A23E5" w:rsidP="004A23E5">
      <w:pPr>
        <w:pStyle w:val="Addresses"/>
        <w:spacing w:before="120"/>
        <w:jc w:val="both"/>
        <w:rPr>
          <w:rFonts w:asciiTheme="minorEastAsia" w:eastAsiaTheme="minorEastAsia" w:hAnsiTheme="minorEastAsia"/>
          <w:lang w:eastAsia="zh-CN"/>
        </w:rPr>
      </w:pPr>
      <w:r w:rsidRPr="00B07DA5">
        <w:rPr>
          <w:vertAlign w:val="superscript"/>
        </w:rPr>
        <w:t>3</w:t>
      </w:r>
      <w:r w:rsidRPr="00B07DA5">
        <w:t xml:space="preserve">Laboratory of Computational Chemistry and Biochemistry, Institute of Chemical Sciences and Engineering, École Polytechnique </w:t>
      </w:r>
      <w:proofErr w:type="spellStart"/>
      <w:r w:rsidRPr="00B07DA5">
        <w:t>Fédérale</w:t>
      </w:r>
      <w:proofErr w:type="spellEnd"/>
      <w:r w:rsidRPr="00B07DA5">
        <w:t xml:space="preserve"> de Lausanne (EPFL), CH-1015 Lausanne, Switzerland</w:t>
      </w:r>
      <w:r w:rsidRPr="00B07DA5">
        <w:rPr>
          <w:rFonts w:asciiTheme="minorEastAsia" w:eastAsiaTheme="minorEastAsia" w:hAnsiTheme="minorEastAsia"/>
          <w:lang w:eastAsia="zh-CN"/>
        </w:rPr>
        <w:t>.</w:t>
      </w:r>
    </w:p>
    <w:p w14:paraId="72C77952" w14:textId="0F64BDD1" w:rsidR="008376A9" w:rsidRPr="00B07DA5" w:rsidRDefault="008376A9" w:rsidP="004A23E5">
      <w:pPr>
        <w:pStyle w:val="Addresses"/>
        <w:spacing w:before="120"/>
        <w:jc w:val="both"/>
      </w:pPr>
      <w:r w:rsidRPr="00B07DA5">
        <w:rPr>
          <w:vertAlign w:val="superscript"/>
        </w:rPr>
        <w:t>4</w:t>
      </w:r>
      <w:r w:rsidRPr="00B07DA5">
        <w:t>School of Chemistry, Chemical Engineering</w:t>
      </w:r>
      <w:r w:rsidR="00966C9F" w:rsidRPr="00B07DA5">
        <w:t>,</w:t>
      </w:r>
      <w:r w:rsidRPr="00B07DA5">
        <w:t xml:space="preserve"> and Life Science</w:t>
      </w:r>
      <w:r w:rsidR="00F723BA" w:rsidRPr="00B07DA5">
        <w:t>s</w:t>
      </w:r>
      <w:r w:rsidRPr="00B07DA5">
        <w:t>, Wuhan University of Technology, Wuhan 430070, China.</w:t>
      </w:r>
    </w:p>
    <w:p w14:paraId="34D7A19F" w14:textId="77777777" w:rsidR="004A23E5" w:rsidRPr="00B07DA5" w:rsidRDefault="004A23E5" w:rsidP="004A23E5">
      <w:pPr>
        <w:pStyle w:val="Addresses"/>
        <w:spacing w:before="120"/>
        <w:rPr>
          <w:rFonts w:asciiTheme="minorEastAsia" w:eastAsiaTheme="minorEastAsia" w:hAnsiTheme="minorEastAsia"/>
          <w:lang w:eastAsia="zh-CN"/>
        </w:rPr>
      </w:pPr>
    </w:p>
    <w:p w14:paraId="4F601878" w14:textId="77777777" w:rsidR="004A23E5" w:rsidRPr="00B07DA5" w:rsidRDefault="004A23E5" w:rsidP="004A23E5">
      <w:pPr>
        <w:pStyle w:val="Addresses"/>
        <w:spacing w:before="120"/>
      </w:pPr>
      <w:r w:rsidRPr="00B07DA5">
        <w:t>†These authors contributed equally to this work.</w:t>
      </w:r>
    </w:p>
    <w:p w14:paraId="349786EA" w14:textId="61E5B1B8" w:rsidR="004A23E5" w:rsidRPr="00B07DA5" w:rsidRDefault="004A23E5" w:rsidP="004A23E5">
      <w:pPr>
        <w:pStyle w:val="Addresses"/>
        <w:spacing w:before="120"/>
      </w:pPr>
      <w:r w:rsidRPr="00B07DA5">
        <w:t xml:space="preserve">*Corresponding author. Email: </w:t>
      </w:r>
      <w:hyperlink r:id="rId8" w:history="1">
        <w:r w:rsidR="00AD0534" w:rsidRPr="00B07DA5">
          <w:rPr>
            <w:rStyle w:val="Hyperlink"/>
            <w:color w:val="auto"/>
          </w:rPr>
          <w:t>ygrong2022@outlook.com</w:t>
        </w:r>
      </w:hyperlink>
      <w:r w:rsidR="00C96552" w:rsidRPr="00B07DA5">
        <w:t xml:space="preserve">; </w:t>
      </w:r>
      <w:hyperlink r:id="rId9" w:history="1">
        <w:r w:rsidRPr="00B07DA5">
          <w:rPr>
            <w:rStyle w:val="Hyperlink"/>
            <w:color w:val="auto"/>
          </w:rPr>
          <w:t>ursula.roethlisberger@epfl.ch</w:t>
        </w:r>
      </w:hyperlink>
      <w:r w:rsidRPr="00B07DA5">
        <w:t xml:space="preserve">; </w:t>
      </w:r>
      <w:hyperlink r:id="rId10" w:history="1">
        <w:r w:rsidRPr="00B07DA5">
          <w:rPr>
            <w:rStyle w:val="Hyperlink"/>
            <w:color w:val="auto"/>
          </w:rPr>
          <w:t>michael.graetzel@epfl.ch</w:t>
        </w:r>
      </w:hyperlink>
      <w:r w:rsidRPr="00B07DA5">
        <w:t xml:space="preserve">; </w:t>
      </w:r>
      <w:hyperlink r:id="rId11" w:history="1">
        <w:r w:rsidRPr="00B07DA5">
          <w:rPr>
            <w:rStyle w:val="Hyperlink"/>
            <w:color w:val="auto"/>
          </w:rPr>
          <w:t>xiongli@hust.edu.cn</w:t>
        </w:r>
      </w:hyperlink>
      <w:r w:rsidRPr="00B07DA5">
        <w:t xml:space="preserve">. </w:t>
      </w:r>
    </w:p>
    <w:p w14:paraId="7D510366" w14:textId="19DF7BEC" w:rsidR="00401E44" w:rsidRPr="00B07DA5" w:rsidRDefault="00324B08" w:rsidP="00266CC2">
      <w:r w:rsidRPr="00B07DA5">
        <w:br w:type="page"/>
      </w:r>
    </w:p>
    <w:p w14:paraId="0DE55CC2" w14:textId="04C72D50" w:rsidR="00F8378E" w:rsidRPr="00B07DA5" w:rsidRDefault="00E66BA3" w:rsidP="00B07DA5">
      <w:pPr>
        <w:spacing w:before="120" w:line="480" w:lineRule="auto"/>
        <w:jc w:val="both"/>
        <w:rPr>
          <w:rFonts w:ascii="Times New Roman" w:eastAsiaTheme="minorEastAsia" w:hAnsi="Times New Roman" w:cs="Times New Roman"/>
          <w:b/>
          <w:bCs/>
        </w:rPr>
      </w:pPr>
      <w:r w:rsidRPr="00B07DA5">
        <w:rPr>
          <w:rFonts w:ascii="Times New Roman" w:eastAsia="Times New Roman" w:hAnsi="Times New Roman" w:cs="Times New Roman"/>
          <w:b/>
          <w:bCs/>
          <w:highlight w:val="white"/>
        </w:rPr>
        <w:lastRenderedPageBreak/>
        <w:t>High-performance perovskite solar cells</w:t>
      </w:r>
      <w:r w:rsidR="005B0B53" w:rsidRPr="00B07DA5">
        <w:rPr>
          <w:rFonts w:ascii="Times New Roman" w:eastAsia="Times New Roman" w:hAnsi="Times New Roman" w:cs="Times New Roman"/>
          <w:b/>
          <w:bCs/>
          <w:highlight w:val="white"/>
        </w:rPr>
        <w:t xml:space="preserve"> </w:t>
      </w:r>
      <w:r w:rsidRPr="00B07DA5">
        <w:rPr>
          <w:rFonts w:ascii="Times New Roman" w:eastAsia="Times New Roman" w:hAnsi="Times New Roman" w:cs="Times New Roman"/>
          <w:b/>
          <w:bCs/>
          <w:highlight w:val="white"/>
        </w:rPr>
        <w:t>(</w:t>
      </w:r>
      <w:r w:rsidR="0032541A" w:rsidRPr="00B07DA5">
        <w:rPr>
          <w:rFonts w:ascii="Times New Roman" w:eastAsia="Times New Roman" w:hAnsi="Times New Roman" w:cs="Times New Roman"/>
          <w:b/>
          <w:bCs/>
          <w:highlight w:val="white"/>
        </w:rPr>
        <w:t>PS</w:t>
      </w:r>
      <w:r w:rsidR="005B0B53" w:rsidRPr="00B07DA5">
        <w:rPr>
          <w:rFonts w:ascii="Times New Roman" w:eastAsia="Times New Roman" w:hAnsi="Times New Roman" w:cs="Times New Roman"/>
          <w:b/>
          <w:bCs/>
          <w:highlight w:val="white"/>
        </w:rPr>
        <w:t>C</w:t>
      </w:r>
      <w:r w:rsidR="0032541A" w:rsidRPr="00B07DA5">
        <w:rPr>
          <w:rFonts w:ascii="Times New Roman" w:eastAsia="Times New Roman" w:hAnsi="Times New Roman" w:cs="Times New Roman"/>
          <w:b/>
          <w:bCs/>
          <w:highlight w:val="white"/>
        </w:rPr>
        <w:t>s</w:t>
      </w:r>
      <w:r w:rsidRPr="00B07DA5">
        <w:rPr>
          <w:rFonts w:ascii="Times New Roman" w:eastAsia="Times New Roman" w:hAnsi="Times New Roman" w:cs="Times New Roman"/>
          <w:b/>
          <w:bCs/>
          <w:highlight w:val="white"/>
        </w:rPr>
        <w:t>)</w:t>
      </w:r>
      <w:r w:rsidR="0032541A" w:rsidRPr="00B07DA5">
        <w:rPr>
          <w:rFonts w:ascii="Times New Roman" w:eastAsia="Times New Roman" w:hAnsi="Times New Roman" w:cs="Times New Roman"/>
          <w:b/>
          <w:bCs/>
          <w:highlight w:val="white"/>
        </w:rPr>
        <w:t xml:space="preserve"> </w:t>
      </w:r>
      <w:r w:rsidRPr="00B07DA5">
        <w:rPr>
          <w:rFonts w:ascii="Times New Roman" w:eastAsia="Times New Roman" w:hAnsi="Times New Roman" w:cs="Times New Roman"/>
          <w:b/>
          <w:bCs/>
          <w:highlight w:val="white"/>
        </w:rPr>
        <w:t xml:space="preserve">typically </w:t>
      </w:r>
      <w:r w:rsidR="0032541A" w:rsidRPr="00B07DA5">
        <w:rPr>
          <w:rFonts w:ascii="Times New Roman" w:eastAsia="Times New Roman" w:hAnsi="Times New Roman" w:cs="Times New Roman"/>
          <w:b/>
          <w:bCs/>
          <w:highlight w:val="white"/>
        </w:rPr>
        <w:t xml:space="preserve">require interfacial passivation, yet this is challenging for the buried interface, owing to the dissolution of passivation agents during </w:t>
      </w:r>
      <w:r w:rsidR="00AD0534" w:rsidRPr="00B07DA5">
        <w:rPr>
          <w:rFonts w:ascii="Times New Roman" w:eastAsia="Times New Roman" w:hAnsi="Times New Roman" w:cs="Times New Roman"/>
          <w:b/>
          <w:bCs/>
          <w:highlight w:val="white"/>
        </w:rPr>
        <w:t xml:space="preserve">the </w:t>
      </w:r>
      <w:r w:rsidR="0032541A" w:rsidRPr="00B07DA5">
        <w:rPr>
          <w:rFonts w:ascii="Times New Roman" w:eastAsia="Times New Roman" w:hAnsi="Times New Roman" w:cs="Times New Roman"/>
          <w:b/>
          <w:bCs/>
          <w:highlight w:val="white"/>
        </w:rPr>
        <w:t>deposition</w:t>
      </w:r>
      <w:r w:rsidR="00AD0534" w:rsidRPr="00B07DA5">
        <w:rPr>
          <w:rFonts w:ascii="Times New Roman" w:eastAsia="Times New Roman" w:hAnsi="Times New Roman" w:cs="Times New Roman"/>
          <w:b/>
          <w:bCs/>
          <w:highlight w:val="white"/>
        </w:rPr>
        <w:t xml:space="preserve"> </w:t>
      </w:r>
      <w:r w:rsidR="008520AB" w:rsidRPr="00B07DA5">
        <w:rPr>
          <w:rFonts w:ascii="Times New Roman" w:eastAsia="Times New Roman" w:hAnsi="Times New Roman" w:cs="Times New Roman"/>
          <w:b/>
          <w:bCs/>
          <w:highlight w:val="white"/>
        </w:rPr>
        <w:t xml:space="preserve">of </w:t>
      </w:r>
      <w:r w:rsidR="00AD0534" w:rsidRPr="00B07DA5">
        <w:rPr>
          <w:rFonts w:ascii="Times New Roman" w:eastAsia="Times New Roman" w:hAnsi="Times New Roman" w:cs="Times New Roman"/>
          <w:b/>
          <w:bCs/>
          <w:highlight w:val="white"/>
        </w:rPr>
        <w:t>perovskite</w:t>
      </w:r>
      <w:r w:rsidR="008520AB" w:rsidRPr="00B07DA5">
        <w:rPr>
          <w:rFonts w:ascii="Times New Roman" w:eastAsia="Times New Roman" w:hAnsi="Times New Roman" w:cs="Times New Roman"/>
          <w:b/>
          <w:bCs/>
          <w:highlight w:val="white"/>
        </w:rPr>
        <w:t>s</w:t>
      </w:r>
      <w:r w:rsidR="0032541A" w:rsidRPr="00B07DA5">
        <w:rPr>
          <w:rFonts w:ascii="Times New Roman" w:eastAsia="Times New Roman" w:hAnsi="Times New Roman" w:cs="Times New Roman"/>
          <w:b/>
          <w:bCs/>
          <w:highlight w:val="white"/>
        </w:rPr>
        <w:t>. Here, we overcome this limitation with in</w:t>
      </w:r>
      <w:r w:rsidR="0032541A" w:rsidRPr="00B07DA5">
        <w:rPr>
          <w:rFonts w:ascii="Times New Roman" w:eastAsia="Times New Roman" w:hAnsi="Times New Roman" w:cs="Times New Roman"/>
          <w:b/>
          <w:bCs/>
        </w:rPr>
        <w:t>-</w:t>
      </w:r>
      <w:r w:rsidR="0032541A" w:rsidRPr="00B07DA5">
        <w:rPr>
          <w:rFonts w:ascii="Times New Roman" w:eastAsia="Times New Roman" w:hAnsi="Times New Roman" w:cs="Times New Roman"/>
          <w:b/>
          <w:bCs/>
          <w:highlight w:val="white"/>
        </w:rPr>
        <w:t xml:space="preserve">situ buried interface passivation – achieved via directly adding a </w:t>
      </w:r>
      <w:proofErr w:type="spellStart"/>
      <w:r w:rsidR="0032541A" w:rsidRPr="00B07DA5">
        <w:rPr>
          <w:rFonts w:ascii="Times New Roman" w:eastAsia="Times New Roman" w:hAnsi="Times New Roman" w:cs="Times New Roman"/>
          <w:b/>
          <w:bCs/>
        </w:rPr>
        <w:t>cyanoacrylic</w:t>
      </w:r>
      <w:proofErr w:type="spellEnd"/>
      <w:r w:rsidR="0032541A" w:rsidRPr="00B07DA5">
        <w:rPr>
          <w:rFonts w:ascii="Times New Roman" w:eastAsia="Times New Roman" w:hAnsi="Times New Roman" w:cs="Times New Roman"/>
          <w:b/>
          <w:bCs/>
        </w:rPr>
        <w:t xml:space="preserve"> acid-based molecular additive, namely BT-T, into the perovskite precursor solution. Classical and ab-initio molecular dynamics simulations reveal that BT-T spontaneously </w:t>
      </w:r>
      <w:r w:rsidR="00123B50" w:rsidRPr="00B07DA5">
        <w:rPr>
          <w:rFonts w:ascii="Times New Roman" w:eastAsia="Times New Roman" w:hAnsi="Times New Roman" w:cs="Times New Roman"/>
          <w:b/>
          <w:bCs/>
        </w:rPr>
        <w:t xml:space="preserve">may </w:t>
      </w:r>
      <w:r w:rsidR="0032541A" w:rsidRPr="00B07DA5">
        <w:rPr>
          <w:rFonts w:ascii="Times New Roman" w:eastAsia="Times New Roman" w:hAnsi="Times New Roman" w:cs="Times New Roman"/>
          <w:b/>
          <w:bCs/>
        </w:rPr>
        <w:t xml:space="preserve">self-assemble at the buried interface during </w:t>
      </w:r>
      <w:r w:rsidR="009B3C9F" w:rsidRPr="00B07DA5">
        <w:rPr>
          <w:rFonts w:ascii="Times New Roman" w:eastAsia="Times New Roman" w:hAnsi="Times New Roman" w:cs="Times New Roman"/>
          <w:b/>
          <w:bCs/>
        </w:rPr>
        <w:t xml:space="preserve">the formation of </w:t>
      </w:r>
      <w:r w:rsidR="009925F0" w:rsidRPr="00B07DA5">
        <w:rPr>
          <w:rFonts w:ascii="Times New Roman" w:eastAsia="Times New Roman" w:hAnsi="Times New Roman" w:cs="Times New Roman"/>
          <w:b/>
          <w:bCs/>
        </w:rPr>
        <w:t xml:space="preserve">the </w:t>
      </w:r>
      <w:r w:rsidR="0032541A" w:rsidRPr="00B07DA5">
        <w:rPr>
          <w:rFonts w:ascii="Times New Roman" w:eastAsia="Times New Roman" w:hAnsi="Times New Roman" w:cs="Times New Roman"/>
          <w:b/>
          <w:bCs/>
        </w:rPr>
        <w:t xml:space="preserve">perovskite </w:t>
      </w:r>
      <w:r w:rsidR="009B3C9F" w:rsidRPr="00B07DA5">
        <w:rPr>
          <w:rFonts w:ascii="Times New Roman" w:eastAsia="Times New Roman" w:hAnsi="Times New Roman" w:cs="Times New Roman"/>
          <w:b/>
          <w:bCs/>
        </w:rPr>
        <w:t xml:space="preserve">layer on a </w:t>
      </w:r>
      <w:r w:rsidR="009925F0" w:rsidRPr="00B07DA5">
        <w:rPr>
          <w:rFonts w:ascii="Times New Roman" w:eastAsia="Times New Roman" w:hAnsi="Times New Roman" w:cs="Times New Roman"/>
          <w:b/>
          <w:bCs/>
        </w:rPr>
        <w:t>nickel</w:t>
      </w:r>
      <w:r w:rsidR="009B3C9F" w:rsidRPr="00B07DA5">
        <w:rPr>
          <w:rFonts w:ascii="Times New Roman" w:eastAsia="Times New Roman" w:hAnsi="Times New Roman" w:cs="Times New Roman"/>
          <w:b/>
          <w:bCs/>
        </w:rPr>
        <w:t xml:space="preserve"> oxide hole transporting layer</w:t>
      </w:r>
      <w:r w:rsidR="0032541A" w:rsidRPr="00B07DA5">
        <w:rPr>
          <w:rFonts w:ascii="Times New Roman" w:eastAsia="Times New Roman" w:hAnsi="Times New Roman" w:cs="Times New Roman"/>
          <w:b/>
          <w:bCs/>
        </w:rPr>
        <w:t xml:space="preserve">. The preferential buried interface passivation results in facilitated hole transfer and suppressed </w:t>
      </w:r>
      <w:r w:rsidR="009B3C9F" w:rsidRPr="00B07DA5">
        <w:rPr>
          <w:rFonts w:ascii="Times New Roman" w:eastAsia="Times New Roman" w:hAnsi="Times New Roman" w:cs="Times New Roman"/>
          <w:b/>
          <w:bCs/>
        </w:rPr>
        <w:t>charge</w:t>
      </w:r>
      <w:r w:rsidR="0032541A" w:rsidRPr="00B07DA5">
        <w:rPr>
          <w:rFonts w:ascii="Times New Roman" w:eastAsia="Times New Roman" w:hAnsi="Times New Roman" w:cs="Times New Roman"/>
          <w:b/>
          <w:bCs/>
        </w:rPr>
        <w:t xml:space="preserve"> recombination. </w:t>
      </w:r>
      <w:r w:rsidR="00646F52" w:rsidRPr="00B07DA5">
        <w:rPr>
          <w:rFonts w:ascii="Times New Roman" w:eastAsia="Times New Roman" w:hAnsi="Times New Roman" w:cs="Times New Roman"/>
          <w:b/>
          <w:bCs/>
        </w:rPr>
        <w:t>In addition</w:t>
      </w:r>
      <w:r w:rsidR="0032541A" w:rsidRPr="00B07DA5">
        <w:rPr>
          <w:rFonts w:ascii="Times New Roman" w:eastAsia="Times New Roman" w:hAnsi="Times New Roman" w:cs="Times New Roman"/>
          <w:b/>
          <w:bCs/>
        </w:rPr>
        <w:t>, residual BT-T molecules in the perovskite layer enhance its stability and homogeneity. We report a power-conversion efficiency (PCE) of 2</w:t>
      </w:r>
      <w:r w:rsidR="00D9153C" w:rsidRPr="00B07DA5">
        <w:rPr>
          <w:rFonts w:ascii="Times New Roman" w:eastAsia="Times New Roman" w:hAnsi="Times New Roman" w:cs="Times New Roman"/>
          <w:b/>
          <w:bCs/>
        </w:rPr>
        <w:t>3</w:t>
      </w:r>
      <w:r w:rsidR="0032541A" w:rsidRPr="00B07DA5">
        <w:rPr>
          <w:rFonts w:ascii="Times New Roman" w:eastAsia="Times New Roman" w:hAnsi="Times New Roman" w:cs="Times New Roman"/>
          <w:b/>
          <w:bCs/>
        </w:rPr>
        <w:t>.</w:t>
      </w:r>
      <w:r w:rsidR="00CB760D" w:rsidRPr="00B07DA5">
        <w:rPr>
          <w:rFonts w:ascii="Times New Roman" w:eastAsia="Times New Roman" w:hAnsi="Times New Roman" w:cs="Times New Roman"/>
          <w:b/>
          <w:bCs/>
        </w:rPr>
        <w:t>48</w:t>
      </w:r>
      <w:r w:rsidR="0032541A" w:rsidRPr="00B07DA5">
        <w:rPr>
          <w:rFonts w:ascii="Times New Roman" w:eastAsia="Times New Roman" w:hAnsi="Times New Roman" w:cs="Times New Roman"/>
          <w:b/>
          <w:bCs/>
        </w:rPr>
        <w:t>% for</w:t>
      </w:r>
      <w:r w:rsidR="00D9153C" w:rsidRPr="00B07DA5">
        <w:rPr>
          <w:rFonts w:ascii="Times New Roman" w:eastAsia="Times New Roman" w:hAnsi="Times New Roman" w:cs="Times New Roman"/>
          <w:b/>
          <w:bCs/>
        </w:rPr>
        <w:t xml:space="preserve"> 1</w:t>
      </w:r>
      <w:r w:rsidRPr="00B07DA5">
        <w:rPr>
          <w:rFonts w:ascii="Times New Roman" w:eastAsia="Times New Roman" w:hAnsi="Times New Roman" w:cs="Times New Roman"/>
          <w:b/>
          <w:bCs/>
        </w:rPr>
        <w:t>.0</w:t>
      </w:r>
      <w:r w:rsidR="00D9153C" w:rsidRPr="00B07DA5">
        <w:rPr>
          <w:rFonts w:ascii="Times New Roman" w:eastAsia="Times New Roman" w:hAnsi="Times New Roman" w:cs="Times New Roman"/>
          <w:b/>
          <w:bCs/>
        </w:rPr>
        <w:t xml:space="preserve"> cm</w:t>
      </w:r>
      <w:r w:rsidR="00D9153C" w:rsidRPr="00B07DA5">
        <w:rPr>
          <w:rFonts w:ascii="Times New Roman" w:eastAsia="Times New Roman" w:hAnsi="Times New Roman" w:cs="Times New Roman"/>
          <w:b/>
          <w:bCs/>
          <w:vertAlign w:val="superscript"/>
        </w:rPr>
        <w:t>2</w:t>
      </w:r>
      <w:r w:rsidR="00D9153C" w:rsidRPr="00B07DA5">
        <w:rPr>
          <w:rFonts w:ascii="Times New Roman" w:eastAsia="Times New Roman" w:hAnsi="Times New Roman" w:cs="Times New Roman"/>
          <w:b/>
          <w:bCs/>
        </w:rPr>
        <w:t xml:space="preserve"> </w:t>
      </w:r>
      <w:r w:rsidR="0032541A" w:rsidRPr="00B07DA5">
        <w:rPr>
          <w:rFonts w:ascii="Times New Roman" w:eastAsia="Times New Roman" w:hAnsi="Times New Roman" w:cs="Times New Roman"/>
          <w:b/>
          <w:bCs/>
        </w:rPr>
        <w:t>inverted-structure PS</w:t>
      </w:r>
      <w:r w:rsidR="00D9153C" w:rsidRPr="00B07DA5">
        <w:rPr>
          <w:rFonts w:ascii="Times New Roman" w:eastAsia="Times New Roman" w:hAnsi="Times New Roman" w:cs="Times New Roman"/>
          <w:b/>
          <w:bCs/>
        </w:rPr>
        <w:t>C</w:t>
      </w:r>
      <w:r w:rsidR="0032541A" w:rsidRPr="00B07DA5">
        <w:rPr>
          <w:rFonts w:ascii="Times New Roman" w:eastAsia="Times New Roman" w:hAnsi="Times New Roman" w:cs="Times New Roman"/>
          <w:b/>
          <w:bCs/>
        </w:rPr>
        <w:t>s. The encapsulated PS</w:t>
      </w:r>
      <w:r w:rsidR="00D9153C" w:rsidRPr="00B07DA5">
        <w:rPr>
          <w:rFonts w:ascii="Times New Roman" w:eastAsia="Times New Roman" w:hAnsi="Times New Roman" w:cs="Times New Roman"/>
          <w:b/>
          <w:bCs/>
        </w:rPr>
        <w:t>C</w:t>
      </w:r>
      <w:r w:rsidR="0032541A" w:rsidRPr="00B07DA5">
        <w:rPr>
          <w:rFonts w:ascii="Times New Roman" w:eastAsia="Times New Roman" w:hAnsi="Times New Roman" w:cs="Times New Roman"/>
          <w:b/>
          <w:bCs/>
        </w:rPr>
        <w:t xml:space="preserve"> retains 9</w:t>
      </w:r>
      <w:r w:rsidR="002F216C" w:rsidRPr="00B07DA5">
        <w:rPr>
          <w:rFonts w:ascii="Times New Roman" w:eastAsia="Times New Roman" w:hAnsi="Times New Roman" w:cs="Times New Roman"/>
          <w:b/>
          <w:bCs/>
        </w:rPr>
        <w:t>5</w:t>
      </w:r>
      <w:r w:rsidR="0032541A" w:rsidRPr="00B07DA5">
        <w:rPr>
          <w:rFonts w:ascii="Times New Roman" w:eastAsiaTheme="minorEastAsia" w:hAnsi="Times New Roman" w:cs="Times New Roman"/>
          <w:b/>
          <w:bCs/>
        </w:rPr>
        <w:t>.</w:t>
      </w:r>
      <w:r w:rsidR="002F216C" w:rsidRPr="00B07DA5">
        <w:rPr>
          <w:rFonts w:ascii="Times New Roman" w:eastAsiaTheme="minorEastAsia" w:hAnsi="Times New Roman" w:cs="Times New Roman"/>
          <w:b/>
          <w:bCs/>
        </w:rPr>
        <w:t>4</w:t>
      </w:r>
      <w:r w:rsidR="0032541A" w:rsidRPr="00B07DA5">
        <w:rPr>
          <w:rFonts w:ascii="Times New Roman" w:eastAsia="Times New Roman" w:hAnsi="Times New Roman" w:cs="Times New Roman"/>
          <w:b/>
          <w:bCs/>
        </w:rPr>
        <w:t>% of its initial PCE following 1</w:t>
      </w:r>
      <w:r w:rsidR="009B3C9F" w:rsidRPr="00B07DA5">
        <w:rPr>
          <w:rFonts w:ascii="Times New Roman" w:eastAsia="Times New Roman" w:hAnsi="Times New Roman" w:cs="Times New Roman"/>
          <w:b/>
          <w:bCs/>
        </w:rPr>
        <w:t>,</w:t>
      </w:r>
      <w:r w:rsidR="002F216C" w:rsidRPr="00B07DA5">
        <w:rPr>
          <w:rFonts w:ascii="Times New Roman" w:eastAsia="Times New Roman" w:hAnsi="Times New Roman" w:cs="Times New Roman"/>
          <w:b/>
          <w:bCs/>
        </w:rPr>
        <w:t>960</w:t>
      </w:r>
      <w:r w:rsidR="009B3C9F" w:rsidRPr="00B07DA5">
        <w:rPr>
          <w:rFonts w:ascii="Times New Roman" w:eastAsia="Times New Roman" w:hAnsi="Times New Roman" w:cs="Times New Roman"/>
          <w:b/>
          <w:bCs/>
        </w:rPr>
        <w:t>-</w:t>
      </w:r>
      <w:r w:rsidR="0032541A" w:rsidRPr="00B07DA5">
        <w:rPr>
          <w:rFonts w:ascii="Times New Roman" w:eastAsia="Times New Roman" w:hAnsi="Times New Roman" w:cs="Times New Roman"/>
          <w:b/>
          <w:bCs/>
        </w:rPr>
        <w:t>h</w:t>
      </w:r>
      <w:r w:rsidR="009B3C9F" w:rsidRPr="00B07DA5">
        <w:rPr>
          <w:rFonts w:ascii="Times New Roman" w:eastAsia="Times New Roman" w:hAnsi="Times New Roman" w:cs="Times New Roman"/>
          <w:b/>
          <w:bCs/>
        </w:rPr>
        <w:t>our</w:t>
      </w:r>
      <w:r w:rsidR="0032541A" w:rsidRPr="00B07DA5">
        <w:rPr>
          <w:rFonts w:ascii="Times New Roman" w:eastAsia="Times New Roman" w:hAnsi="Times New Roman" w:cs="Times New Roman"/>
          <w:b/>
          <w:bCs/>
        </w:rPr>
        <w:t xml:space="preserve"> maximum power point tracking under </w:t>
      </w:r>
      <w:r w:rsidR="009B3C9F" w:rsidRPr="00B07DA5">
        <w:rPr>
          <w:rFonts w:ascii="Times New Roman" w:eastAsia="Times New Roman" w:hAnsi="Times New Roman" w:cs="Times New Roman"/>
          <w:b/>
          <w:bCs/>
        </w:rPr>
        <w:t xml:space="preserve">continuous </w:t>
      </w:r>
      <w:r w:rsidR="0032541A" w:rsidRPr="00B07DA5">
        <w:rPr>
          <w:rFonts w:ascii="Times New Roman" w:eastAsia="Times New Roman" w:hAnsi="Times New Roman" w:cs="Times New Roman"/>
          <w:b/>
          <w:bCs/>
        </w:rPr>
        <w:t>light illumination at 65 °C</w:t>
      </w:r>
      <w:r w:rsidR="007F7EBB" w:rsidRPr="00B07DA5">
        <w:rPr>
          <w:rFonts w:ascii="Times New Roman" w:eastAsia="Times New Roman" w:hAnsi="Times New Roman" w:cs="Times New Roman"/>
          <w:b/>
          <w:bCs/>
        </w:rPr>
        <w:t xml:space="preserve"> (i.e., ISOS-L</w:t>
      </w:r>
      <w:r w:rsidR="00324B08" w:rsidRPr="00B07DA5">
        <w:rPr>
          <w:rFonts w:ascii="Times New Roman" w:eastAsia="Times New Roman" w:hAnsi="Times New Roman" w:cs="Times New Roman"/>
          <w:b/>
          <w:bCs/>
        </w:rPr>
        <w:t>-</w:t>
      </w:r>
      <w:r w:rsidR="007F7EBB" w:rsidRPr="00B07DA5">
        <w:rPr>
          <w:rFonts w:ascii="Times New Roman" w:eastAsia="Times New Roman" w:hAnsi="Times New Roman" w:cs="Times New Roman"/>
          <w:b/>
          <w:bCs/>
        </w:rPr>
        <w:t xml:space="preserve">2I </w:t>
      </w:r>
      <w:bookmarkStart w:id="0" w:name="_Hlk132996540"/>
      <w:r w:rsidR="007F7EBB" w:rsidRPr="00B07DA5">
        <w:rPr>
          <w:rFonts w:ascii="Times New Roman" w:eastAsia="Times New Roman" w:hAnsi="Times New Roman" w:cs="Times New Roman"/>
          <w:b/>
          <w:bCs/>
        </w:rPr>
        <w:t>protocol)</w:t>
      </w:r>
      <w:bookmarkEnd w:id="0"/>
      <w:r w:rsidR="002F216C" w:rsidRPr="00B07DA5">
        <w:rPr>
          <w:rFonts w:ascii="Times New Roman" w:eastAsia="Times New Roman" w:hAnsi="Times New Roman" w:cs="Times New Roman"/>
          <w:b/>
          <w:bCs/>
        </w:rPr>
        <w:t>.</w:t>
      </w:r>
      <w:r w:rsidR="0032541A" w:rsidRPr="00B07DA5">
        <w:rPr>
          <w:rFonts w:ascii="Times New Roman" w:eastAsia="Times New Roman" w:hAnsi="Times New Roman" w:cs="Times New Roman"/>
          <w:b/>
          <w:bCs/>
        </w:rPr>
        <w:t xml:space="preserve"> </w:t>
      </w:r>
      <w:r w:rsidR="00F224EE" w:rsidRPr="00B07DA5">
        <w:rPr>
          <w:rFonts w:ascii="Times New Roman" w:eastAsia="Times New Roman" w:hAnsi="Times New Roman" w:cs="Times New Roman"/>
          <w:b/>
          <w:bCs/>
        </w:rPr>
        <w:t>Our</w:t>
      </w:r>
      <w:r w:rsidR="00AA7F1C" w:rsidRPr="00B07DA5">
        <w:rPr>
          <w:rFonts w:ascii="Times New Roman" w:eastAsia="Times New Roman" w:hAnsi="Times New Roman" w:cs="Times New Roman"/>
          <w:b/>
          <w:bCs/>
        </w:rPr>
        <w:t xml:space="preserve"> demonstration of operating-stable PS</w:t>
      </w:r>
      <w:r w:rsidR="002F216C" w:rsidRPr="00B07DA5">
        <w:rPr>
          <w:rFonts w:ascii="Times New Roman" w:eastAsia="Times New Roman" w:hAnsi="Times New Roman" w:cs="Times New Roman"/>
          <w:b/>
          <w:bCs/>
        </w:rPr>
        <w:t>C</w:t>
      </w:r>
      <w:r w:rsidR="00AA7F1C" w:rsidRPr="00B07DA5">
        <w:rPr>
          <w:rFonts w:ascii="Times New Roman" w:eastAsia="Times New Roman" w:hAnsi="Times New Roman" w:cs="Times New Roman"/>
          <w:b/>
          <w:bCs/>
        </w:rPr>
        <w:t xml:space="preserve">s </w:t>
      </w:r>
      <w:r w:rsidR="00176B9A" w:rsidRPr="00B07DA5">
        <w:rPr>
          <w:rFonts w:ascii="Times New Roman" w:eastAsia="Times New Roman" w:hAnsi="Times New Roman" w:cs="Times New Roman"/>
          <w:b/>
          <w:bCs/>
        </w:rPr>
        <w:t>under accelerated ageing</w:t>
      </w:r>
      <w:r w:rsidR="00AA7F1C" w:rsidRPr="00B07DA5">
        <w:rPr>
          <w:rFonts w:ascii="Times New Roman" w:eastAsia="Times New Roman" w:hAnsi="Times New Roman" w:cs="Times New Roman"/>
          <w:b/>
          <w:bCs/>
        </w:rPr>
        <w:t xml:space="preserve"> </w:t>
      </w:r>
      <w:r w:rsidR="009B3C9F" w:rsidRPr="00B07DA5">
        <w:rPr>
          <w:rFonts w:ascii="Times New Roman" w:eastAsia="Times New Roman" w:hAnsi="Times New Roman" w:cs="Times New Roman"/>
          <w:b/>
          <w:bCs/>
        </w:rPr>
        <w:t xml:space="preserve">conditions </w:t>
      </w:r>
      <w:r w:rsidR="00AA7F1C" w:rsidRPr="00B07DA5">
        <w:rPr>
          <w:rFonts w:ascii="Times New Roman" w:eastAsia="Times New Roman" w:hAnsi="Times New Roman" w:cs="Times New Roman"/>
          <w:b/>
          <w:bCs/>
        </w:rPr>
        <w:t>represents a step closer to the commercialization of this emerging technology.</w:t>
      </w:r>
      <w:r w:rsidR="00B07DA5">
        <w:rPr>
          <w:rFonts w:ascii="Times New Roman" w:eastAsiaTheme="minorEastAsia" w:hAnsi="Times New Roman" w:cs="Times New Roman"/>
          <w:b/>
          <w:bCs/>
        </w:rPr>
        <w:br w:type="page"/>
      </w:r>
    </w:p>
    <w:p w14:paraId="08A443D2" w14:textId="3F83C4C5" w:rsidR="00B23536" w:rsidRPr="00B07DA5" w:rsidRDefault="00B23536" w:rsidP="00B23536">
      <w:pPr>
        <w:pStyle w:val="ListParagraph"/>
        <w:widowControl w:val="0"/>
        <w:numPr>
          <w:ilvl w:val="0"/>
          <w:numId w:val="1"/>
        </w:numPr>
        <w:spacing w:before="120" w:line="480" w:lineRule="auto"/>
        <w:ind w:firstLineChars="0"/>
        <w:jc w:val="both"/>
        <w:rPr>
          <w:rFonts w:ascii="Times New Roman" w:eastAsiaTheme="minorEastAsia" w:hAnsi="Times New Roman" w:cs="Times New Roman"/>
          <w:b/>
          <w:bCs/>
        </w:rPr>
      </w:pPr>
      <w:r w:rsidRPr="00B07DA5">
        <w:rPr>
          <w:rFonts w:ascii="Times New Roman" w:eastAsiaTheme="minorEastAsia" w:hAnsi="Times New Roman" w:cs="Times New Roman"/>
          <w:b/>
          <w:bCs/>
        </w:rPr>
        <w:lastRenderedPageBreak/>
        <w:t xml:space="preserve">Introduction </w:t>
      </w:r>
    </w:p>
    <w:p w14:paraId="390418DB" w14:textId="1EAA33B6" w:rsidR="0098686D" w:rsidRPr="00B07DA5" w:rsidRDefault="0097515B" w:rsidP="00F8378E">
      <w:pPr>
        <w:widowControl w:val="0"/>
        <w:spacing w:before="120" w:line="480" w:lineRule="auto"/>
        <w:ind w:firstLine="480"/>
        <w:jc w:val="both"/>
        <w:rPr>
          <w:rFonts w:ascii="Times New Roman" w:eastAsia="Times New Roman" w:hAnsi="Times New Roman" w:cs="Times New Roman"/>
        </w:rPr>
      </w:pPr>
      <w:r w:rsidRPr="00B07DA5">
        <w:rPr>
          <w:rFonts w:ascii="Times New Roman" w:eastAsia="Times New Roman" w:hAnsi="Times New Roman" w:cs="Times New Roman"/>
        </w:rPr>
        <w:t xml:space="preserve">Metal halide perovskites have attracted intensive research attention for optoelectronic applications in light of their excellent optoelectronic properties, including </w:t>
      </w:r>
      <w:proofErr w:type="spellStart"/>
      <w:r w:rsidRPr="00B07DA5">
        <w:rPr>
          <w:rFonts w:ascii="Times New Roman" w:eastAsia="Times New Roman" w:hAnsi="Times New Roman" w:cs="Times New Roman"/>
        </w:rPr>
        <w:t>tunable</w:t>
      </w:r>
      <w:proofErr w:type="spellEnd"/>
      <w:r w:rsidRPr="00B07DA5">
        <w:rPr>
          <w:rFonts w:ascii="Times New Roman" w:eastAsia="Times New Roman" w:hAnsi="Times New Roman" w:cs="Times New Roman"/>
        </w:rPr>
        <w:t xml:space="preserve"> bandgaps, strong light absorption, and long carrier diffusion lengths, combined with low-cost solution-processing</w:t>
      </w:r>
      <w:r w:rsidR="00633F46" w:rsidRPr="00B07DA5">
        <w:rPr>
          <w:rFonts w:ascii="Times New Roman" w:eastAsia="Times New Roman" w:hAnsi="Times New Roman" w:cs="Times New Roman"/>
        </w:rPr>
        <w:t>.</w:t>
      </w:r>
      <w:r w:rsidR="00323973" w:rsidRPr="00B07DA5">
        <w:rPr>
          <w:rFonts w:ascii="Times New Roman" w:eastAsia="Times New Roman" w:hAnsi="Times New Roman" w:cs="Times New Roman"/>
        </w:rPr>
        <w:fldChar w:fldCharType="begin">
          <w:fldData xml:space="preserve">PEVuZE5vdGU+PENpdGU+PEF1dGhvcj5Lb2ppbWE8L0F1dGhvcj48WWVhcj4yMDA5PC9ZZWFyPjxS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</w:fldData>
        </w:fldChar>
      </w:r>
      <w:r w:rsidR="00B630AE" w:rsidRPr="00B07DA5">
        <w:rPr>
          <w:rFonts w:ascii="Times New Roman" w:eastAsia="Times New Roman" w:hAnsi="Times New Roman" w:cs="Times New Roman"/>
        </w:rPr>
        <w:instrText xml:space="preserve"> ADDIN EN.CITE </w:instrText>
      </w:r>
      <w:r w:rsidR="00B630AE" w:rsidRPr="00B07DA5">
        <w:rPr>
          <w:rFonts w:ascii="Times New Roman" w:eastAsia="Times New Roman" w:hAnsi="Times New Roman" w:cs="Times New Roman"/>
        </w:rPr>
        <w:fldChar w:fldCharType="begin">
          <w:fldData xml:space="preserve">PEVuZE5vdGU+PENpdGU+PEF1dGhvcj5Lb2ppbWE8L0F1dGhvcj48WWVhcj4yMDA5PC9ZZWFyPjxS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</w:fldData>
        </w:fldChar>
      </w:r>
      <w:r w:rsidR="00B630AE" w:rsidRPr="00B07DA5">
        <w:rPr>
          <w:rFonts w:ascii="Times New Roman" w:eastAsia="Times New Roman" w:hAnsi="Times New Roman" w:cs="Times New Roman"/>
        </w:rPr>
        <w:instrText xml:space="preserve"> ADDIN EN.CITE.DATA </w:instrText>
      </w:r>
      <w:r w:rsidR="00B630AE" w:rsidRPr="00B07DA5">
        <w:rPr>
          <w:rFonts w:ascii="Times New Roman" w:eastAsia="Times New Roman" w:hAnsi="Times New Roman" w:cs="Times New Roman"/>
        </w:rPr>
      </w:r>
      <w:r w:rsidR="00B630AE" w:rsidRPr="00B07DA5">
        <w:rPr>
          <w:rFonts w:ascii="Times New Roman" w:eastAsia="Times New Roman" w:hAnsi="Times New Roman" w:cs="Times New Roman"/>
        </w:rPr>
        <w:fldChar w:fldCharType="end"/>
      </w:r>
      <w:r w:rsidR="00323973" w:rsidRPr="00B07DA5">
        <w:rPr>
          <w:rFonts w:ascii="Times New Roman" w:eastAsia="Times New Roman" w:hAnsi="Times New Roman" w:cs="Times New Roman"/>
        </w:rPr>
      </w:r>
      <w:r w:rsidR="00323973" w:rsidRPr="00B07DA5">
        <w:rPr>
          <w:rFonts w:ascii="Times New Roman" w:eastAsia="Times New Roman" w:hAnsi="Times New Roman" w:cs="Times New Roman"/>
        </w:rPr>
        <w:fldChar w:fldCharType="separate"/>
      </w:r>
      <w:r w:rsidR="00B630AE" w:rsidRPr="00B07DA5">
        <w:rPr>
          <w:rFonts w:ascii="Times New Roman" w:eastAsia="Times New Roman" w:hAnsi="Times New Roman" w:cs="Times New Roman"/>
          <w:noProof/>
          <w:vertAlign w:val="superscript"/>
        </w:rPr>
        <w:t>[1-4]</w:t>
      </w:r>
      <w:r w:rsidR="00323973"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In just a decade, the power-conversion efficiency (PCE) of perovskite solar cells (PSCs) has reached a certified value of 25.</w:t>
      </w:r>
      <w:r w:rsidR="00E66BA3" w:rsidRPr="00B07DA5">
        <w:rPr>
          <w:rFonts w:ascii="Times New Roman" w:eastAsia="Times New Roman" w:hAnsi="Times New Roman" w:cs="Times New Roman"/>
        </w:rPr>
        <w:t>8</w:t>
      </w:r>
      <w:r w:rsidRPr="00B07DA5">
        <w:rPr>
          <w:rFonts w:ascii="Times New Roman" w:eastAsia="Times New Roman" w:hAnsi="Times New Roman" w:cs="Times New Roman"/>
        </w:rPr>
        <w:t>%</w:t>
      </w:r>
      <w:r w:rsidR="00633F46" w:rsidRPr="00B07DA5">
        <w:rPr>
          <w:rFonts w:ascii="Times New Roman" w:eastAsia="Times New Roman" w:hAnsi="Times New Roman" w:cs="Times New Roman"/>
        </w:rPr>
        <w:t>,</w:t>
      </w:r>
      <w:r w:rsidRPr="00B07DA5">
        <w:rPr>
          <w:rFonts w:ascii="Times New Roman" w:eastAsia="Times New Roman" w:hAnsi="Times New Roman" w:cs="Times New Roman"/>
        </w:rPr>
        <w:fldChar w:fldCharType="begin"/>
      </w:r>
      <w:r w:rsidR="00B630AE" w:rsidRPr="00B07DA5">
        <w:rPr>
          <w:rFonts w:ascii="Times New Roman" w:eastAsia="Times New Roman" w:hAnsi="Times New Roman" w:cs="Times New Roman"/>
        </w:rPr>
        <w:instrText xml:space="preserve"> ADDIN EN.CITE &lt;EndNote&gt;&lt;Cite&gt;&lt;RecNum&gt;1227&lt;/RecNum&gt;&lt;DisplayText&gt;&lt;style face="superscript"&gt;[5]&lt;/style&gt;&lt;/DisplayText&gt;&lt;record&gt;&lt;rec-number&gt;1227&lt;/rec-number&gt;&lt;foreign-keys&gt;&lt;key app="EN" db-id="pt5zaff97vp9wtepz9tp90fsdewtsf9w2wwd" timestamp="1655031916"&gt;1227&lt;/key&gt;&lt;/foreign-keys&gt;&lt;ref-type name="Web Page"&gt;12&lt;/ref-type&gt;&lt;contributors&gt;&lt;/contributors&gt;&lt;titles&gt;&lt;title&gt;National Renewable Energy Laboratory (NREL) &lt;/title&gt;&lt;/titles&gt;&lt;dates&gt;&lt;/dates&gt;&lt;pub-location&gt;https://www.nrel.gov/pv/cell-efficiency.html&lt;/pub-location&gt;&lt;publisher&gt;National Renewable Energy Laboratory (NREL), Best Research-Cell Efficiency Chart (2021)&lt;/publisher&gt;&lt;orig-pub&gt;https://www.nrel.gov/pv/cell-efficiency.html&lt;/orig-pub&gt;&lt;urls&gt;&lt;related-urls&gt;&lt;url&gt;https://www.nrel.gov/pv/cell-efficiency.html&lt;/url&gt;&lt;/related-urls&gt;&lt;/urls&gt;&lt;/record&gt;&lt;/Cite&gt;&lt;/EndNote&gt;</w:instrText>
      </w:r>
      <w:r w:rsidRPr="00B07DA5">
        <w:rPr>
          <w:rFonts w:ascii="Times New Roman" w:eastAsia="Times New Roman" w:hAnsi="Times New Roman" w:cs="Times New Roman"/>
        </w:rPr>
        <w:fldChar w:fldCharType="separate"/>
      </w:r>
      <w:r w:rsidR="00B630AE" w:rsidRPr="00B07DA5">
        <w:rPr>
          <w:rFonts w:ascii="Times New Roman" w:eastAsia="Times New Roman" w:hAnsi="Times New Roman" w:cs="Times New Roman"/>
          <w:noProof/>
          <w:vertAlign w:val="superscript"/>
        </w:rPr>
        <w:t>[5]</w:t>
      </w:r>
      <w:r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which is competitive with that of crystalline silicon (c-Si) photovoltaics (PV). However, record-efficiency PSCs are lab-made small cells with an active area of merely ~0.1 cm</w:t>
      </w:r>
      <w:r w:rsidRPr="00B07DA5">
        <w:rPr>
          <w:rFonts w:ascii="Times New Roman" w:eastAsia="Times New Roman" w:hAnsi="Times New Roman" w:cs="Times New Roman"/>
          <w:vertAlign w:val="superscript"/>
        </w:rPr>
        <w:t>2</w:t>
      </w:r>
      <w:r w:rsidRPr="00B07DA5">
        <w:rPr>
          <w:rFonts w:ascii="Times New Roman" w:eastAsia="Times New Roman" w:hAnsi="Times New Roman" w:cs="Times New Roman"/>
        </w:rPr>
        <w:t>; scaling up PSCs to</w:t>
      </w:r>
      <w:r w:rsidR="00D9153C" w:rsidRPr="00B07DA5">
        <w:rPr>
          <w:rFonts w:ascii="Times New Roman" w:eastAsia="Times New Roman" w:hAnsi="Times New Roman" w:cs="Times New Roman"/>
        </w:rPr>
        <w:t xml:space="preserve"> large scales devices</w:t>
      </w:r>
      <w:r w:rsidRPr="00B07DA5">
        <w:rPr>
          <w:rFonts w:ascii="Times New Roman" w:eastAsia="Times New Roman" w:hAnsi="Times New Roman" w:cs="Times New Roman"/>
        </w:rPr>
        <w:t xml:space="preserve"> causes inferior device performance and stability – a challenge that hampers the commercialization of this emerging PV technology</w:t>
      </w:r>
      <w:r w:rsidR="00633F46" w:rsidRPr="00B07DA5">
        <w:rPr>
          <w:rFonts w:ascii="Times New Roman" w:eastAsia="Times New Roman" w:hAnsi="Times New Roman" w:cs="Times New Roman"/>
        </w:rPr>
        <w:t>.</w:t>
      </w:r>
      <w:r w:rsidR="00303CB9" w:rsidRPr="00B07DA5">
        <w:rPr>
          <w:rFonts w:ascii="Times New Roman" w:eastAsia="Times New Roman" w:hAnsi="Times New Roman" w:cs="Times New Roman"/>
        </w:rPr>
        <w:fldChar w:fldCharType="begin">
          <w:fldData xml:space="preserve">PEVuZE5vdGU+PENpdGU+PEF1dGhvcj5MaTwvQXV0aG9yPjxZZWFyPjIwMTg8L1llYXI+PFJlY051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</w:fldData>
        </w:fldChar>
      </w:r>
      <w:r w:rsidR="00B630AE" w:rsidRPr="00B07DA5">
        <w:rPr>
          <w:rFonts w:ascii="Times New Roman" w:eastAsia="Times New Roman" w:hAnsi="Times New Roman" w:cs="Times New Roman"/>
        </w:rPr>
        <w:instrText xml:space="preserve"> ADDIN EN.CITE </w:instrText>
      </w:r>
      <w:r w:rsidR="00B630AE" w:rsidRPr="00B07DA5">
        <w:rPr>
          <w:rFonts w:ascii="Times New Roman" w:eastAsia="Times New Roman" w:hAnsi="Times New Roman" w:cs="Times New Roman"/>
        </w:rPr>
        <w:fldChar w:fldCharType="begin">
          <w:fldData xml:space="preserve">PEVuZE5vdGU+PENpdGU+PEF1dGhvcj5MaTwvQXV0aG9yPjxZZWFyPjIwMTg8L1llYXI+PFJlY051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</w:fldData>
        </w:fldChar>
      </w:r>
      <w:r w:rsidR="00B630AE" w:rsidRPr="00B07DA5">
        <w:rPr>
          <w:rFonts w:ascii="Times New Roman" w:eastAsia="Times New Roman" w:hAnsi="Times New Roman" w:cs="Times New Roman"/>
        </w:rPr>
        <w:instrText xml:space="preserve"> ADDIN EN.CITE.DATA </w:instrText>
      </w:r>
      <w:r w:rsidR="00B630AE" w:rsidRPr="00B07DA5">
        <w:rPr>
          <w:rFonts w:ascii="Times New Roman" w:eastAsia="Times New Roman" w:hAnsi="Times New Roman" w:cs="Times New Roman"/>
        </w:rPr>
      </w:r>
      <w:r w:rsidR="00B630AE" w:rsidRPr="00B07DA5">
        <w:rPr>
          <w:rFonts w:ascii="Times New Roman" w:eastAsia="Times New Roman" w:hAnsi="Times New Roman" w:cs="Times New Roman"/>
        </w:rPr>
        <w:fldChar w:fldCharType="end"/>
      </w:r>
      <w:r w:rsidR="00303CB9" w:rsidRPr="00B07DA5">
        <w:rPr>
          <w:rFonts w:ascii="Times New Roman" w:eastAsia="Times New Roman" w:hAnsi="Times New Roman" w:cs="Times New Roman"/>
        </w:rPr>
      </w:r>
      <w:r w:rsidR="00303CB9" w:rsidRPr="00B07DA5">
        <w:rPr>
          <w:rFonts w:ascii="Times New Roman" w:eastAsia="Times New Roman" w:hAnsi="Times New Roman" w:cs="Times New Roman"/>
        </w:rPr>
        <w:fldChar w:fldCharType="separate"/>
      </w:r>
      <w:r w:rsidR="00B630AE" w:rsidRPr="00B07DA5">
        <w:rPr>
          <w:rFonts w:ascii="Times New Roman" w:eastAsia="Times New Roman" w:hAnsi="Times New Roman" w:cs="Times New Roman"/>
          <w:noProof/>
          <w:vertAlign w:val="superscript"/>
        </w:rPr>
        <w:t>[6, 7]</w:t>
      </w:r>
      <w:r w:rsidR="00303CB9" w:rsidRPr="00B07DA5">
        <w:rPr>
          <w:rFonts w:ascii="Times New Roman" w:eastAsia="Times New Roman" w:hAnsi="Times New Roman" w:cs="Times New Roman"/>
        </w:rPr>
        <w:fldChar w:fldCharType="end"/>
      </w:r>
    </w:p>
    <w:p w14:paraId="727D2350" w14:textId="03F496B8" w:rsidR="0098686D" w:rsidRPr="00B07DA5" w:rsidRDefault="004D5EB4" w:rsidP="00033F25">
      <w:pPr>
        <w:widowControl w:val="0"/>
        <w:spacing w:before="120" w:line="480" w:lineRule="auto"/>
        <w:ind w:firstLineChars="200" w:firstLine="480"/>
        <w:jc w:val="both"/>
        <w:rPr>
          <w:rFonts w:ascii="Times New Roman" w:eastAsia="Times New Roman" w:hAnsi="Times New Roman" w:cs="Times New Roman"/>
        </w:rPr>
      </w:pPr>
      <w:bookmarkStart w:id="1" w:name="_30j0zll" w:colFirst="0" w:colLast="0"/>
      <w:bookmarkStart w:id="2" w:name="_n12yc89nejvp" w:colFirst="0" w:colLast="0"/>
      <w:bookmarkEnd w:id="1"/>
      <w:bookmarkEnd w:id="2"/>
      <w:r w:rsidRPr="00B07DA5">
        <w:rPr>
          <w:rFonts w:ascii="Times New Roman" w:eastAsia="Times New Roman" w:hAnsi="Times New Roman" w:cs="Times New Roman"/>
        </w:rPr>
        <w:t xml:space="preserve">Efficient and stable PSCs require uniform and defect-less perovskite thin films at large </w:t>
      </w:r>
      <w:r w:rsidR="00966C9F" w:rsidRPr="00B07DA5">
        <w:rPr>
          <w:rFonts w:ascii="Times New Roman" w:eastAsia="Times New Roman" w:hAnsi="Times New Roman" w:cs="Times New Roman"/>
        </w:rPr>
        <w:t>areas</w:t>
      </w:r>
      <w:r w:rsidRPr="00B07DA5">
        <w:rPr>
          <w:rFonts w:ascii="Times New Roman" w:eastAsia="Times New Roman" w:hAnsi="Times New Roman" w:cs="Times New Roman"/>
        </w:rPr>
        <w:t>, which can improve charge transport, suppress non-radiative energy loss, and minimize device degradation pathways.</w:t>
      </w:r>
      <w:r w:rsidRPr="00B07DA5">
        <w:rPr>
          <w:rFonts w:ascii="Times New Roman" w:eastAsia="Times New Roman" w:hAnsi="Times New Roman" w:cs="Times New Roman"/>
        </w:rPr>
        <w:fldChar w:fldCharType="begin">
          <w:fldData xml:space="preserve">PEVuZE5vdGU+PENpdGU+PEF1dGhvcj5MaXU8L0F1dGhvcj48WWVhcj4yMDIwPC9ZZWFyPjxSZWNO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PEVuZE5vdGU+PENpdGU+PEF1dGhvcj5MaXU8L0F1dGhvcj48WWVhcj4yMDIwPC9ZZWFyPjxSZWNO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Pr="00B07DA5">
        <w:rPr>
          <w:rFonts w:ascii="Times New Roman" w:eastAsia="Times New Roman" w:hAnsi="Times New Roman" w:cs="Times New Roman"/>
        </w:rPr>
      </w:r>
      <w:r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[8-11]</w:t>
      </w:r>
      <w:r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Besides that</w:t>
      </w:r>
      <w:r w:rsidR="0097515B" w:rsidRPr="00B07DA5">
        <w:rPr>
          <w:rFonts w:ascii="Times New Roman" w:eastAsia="Times New Roman" w:hAnsi="Times New Roman" w:cs="Times New Roman"/>
        </w:rPr>
        <w:t>, improvements in the performance and stability of PS</w:t>
      </w:r>
      <w:r w:rsidRPr="00B07DA5">
        <w:rPr>
          <w:rFonts w:ascii="Times New Roman" w:eastAsia="Times New Roman" w:hAnsi="Times New Roman" w:cs="Times New Roman"/>
        </w:rPr>
        <w:t>C</w:t>
      </w:r>
      <w:r w:rsidR="0097515B" w:rsidRPr="00B07DA5">
        <w:rPr>
          <w:rFonts w:ascii="Times New Roman" w:eastAsia="Times New Roman" w:hAnsi="Times New Roman" w:cs="Times New Roman"/>
        </w:rPr>
        <w:t xml:space="preserve">s </w:t>
      </w:r>
      <w:r w:rsidRPr="00B07DA5">
        <w:rPr>
          <w:rFonts w:ascii="Times New Roman" w:eastAsia="Times New Roman" w:hAnsi="Times New Roman" w:cs="Times New Roman"/>
        </w:rPr>
        <w:t>also</w:t>
      </w:r>
      <w:r w:rsidR="0097515B" w:rsidRPr="00B07DA5">
        <w:rPr>
          <w:rFonts w:ascii="Times New Roman" w:eastAsia="Times New Roman" w:hAnsi="Times New Roman" w:cs="Times New Roman"/>
        </w:rPr>
        <w:t xml:space="preserve"> rely on the </w:t>
      </w:r>
      <w:r w:rsidR="00662DD8" w:rsidRPr="00B07DA5">
        <w:rPr>
          <w:rFonts w:ascii="Times New Roman" w:eastAsia="Times New Roman" w:hAnsi="Times New Roman" w:cs="Times New Roman"/>
        </w:rPr>
        <w:t xml:space="preserve">selection of efficient charge-transport layer (CTL) and </w:t>
      </w:r>
      <w:r w:rsidR="0097515B" w:rsidRPr="00B07DA5">
        <w:rPr>
          <w:rFonts w:ascii="Times New Roman" w:eastAsia="Times New Roman" w:hAnsi="Times New Roman" w:cs="Times New Roman"/>
        </w:rPr>
        <w:t>passivation of perovskite/</w:t>
      </w:r>
      <w:r w:rsidR="00662DD8" w:rsidRPr="00B07DA5">
        <w:rPr>
          <w:rFonts w:ascii="Times New Roman" w:eastAsia="Times New Roman" w:hAnsi="Times New Roman" w:cs="Times New Roman"/>
        </w:rPr>
        <w:t xml:space="preserve"> CTL interfaces</w:t>
      </w:r>
      <w:r w:rsidR="005A6509" w:rsidRPr="00B07DA5">
        <w:rPr>
          <w:rFonts w:ascii="Times New Roman" w:eastAsia="Times New Roman" w:hAnsi="Times New Roman" w:cs="Times New Roman"/>
        </w:rPr>
        <w:t>.</w:t>
      </w:r>
      <w:r w:rsidR="00414880" w:rsidRPr="00B07DA5">
        <w:rPr>
          <w:rFonts w:ascii="Times New Roman" w:eastAsia="Times New Roman" w:hAnsi="Times New Roman" w:cs="Times New Roman"/>
        </w:rPr>
        <w:fldChar w:fldCharType="begin">
          <w:fldData xml:space="preserve">PEVuZE5vdGU+PENpdGU+PEF1dGhvcj5YdWU8L0F1dGhvcj48WWVhcj4yMDIwPC9ZZWFyPjxSZWNO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PEVuZE5vdGU+PENpdGU+PEF1dGhvcj5YdWU8L0F1dGhvcj48WWVhcj4yMDIwPC9ZZWFyPjxSZWNO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00414880" w:rsidRPr="00B07DA5">
        <w:rPr>
          <w:rFonts w:ascii="Times New Roman" w:eastAsia="Times New Roman" w:hAnsi="Times New Roman" w:cs="Times New Roman"/>
        </w:rPr>
      </w:r>
      <w:r w:rsidR="00414880"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[12-17]</w:t>
      </w:r>
      <w:r w:rsidR="00414880" w:rsidRPr="00B07DA5">
        <w:rPr>
          <w:rFonts w:ascii="Times New Roman" w:eastAsia="Times New Roman" w:hAnsi="Times New Roman" w:cs="Times New Roman"/>
        </w:rPr>
        <w:fldChar w:fldCharType="end"/>
      </w:r>
      <w:r w:rsidR="0097515B" w:rsidRPr="00B07DA5">
        <w:rPr>
          <w:rFonts w:ascii="Times New Roman" w:eastAsia="Times New Roman" w:hAnsi="Times New Roman" w:cs="Times New Roman"/>
        </w:rPr>
        <w:t xml:space="preserve"> </w:t>
      </w:r>
      <w:r w:rsidR="001A2456" w:rsidRPr="00B07DA5">
        <w:rPr>
          <w:rFonts w:ascii="Times New Roman" w:eastAsia="Times New Roman" w:hAnsi="Times New Roman" w:cs="Times New Roman"/>
        </w:rPr>
        <w:t xml:space="preserve">Compared with </w:t>
      </w:r>
      <w:r w:rsidR="006E2ABE" w:rsidRPr="00B07DA5">
        <w:rPr>
          <w:rFonts w:ascii="Times New Roman" w:eastAsiaTheme="minorEastAsia" w:hAnsi="Times New Roman" w:cs="Times New Roman"/>
        </w:rPr>
        <w:t>efficient</w:t>
      </w:r>
      <w:r w:rsidR="006E2ABE" w:rsidRPr="00B07DA5">
        <w:rPr>
          <w:rFonts w:ascii="Times New Roman" w:eastAsia="Times New Roman" w:hAnsi="Times New Roman" w:cs="Times New Roman"/>
        </w:rPr>
        <w:t xml:space="preserve"> but </w:t>
      </w:r>
      <w:r w:rsidR="001A2456" w:rsidRPr="00B07DA5">
        <w:rPr>
          <w:rFonts w:ascii="Times New Roman" w:eastAsia="Times New Roman" w:hAnsi="Times New Roman" w:cs="Times New Roman"/>
        </w:rPr>
        <w:t xml:space="preserve">expensive and delicate </w:t>
      </w:r>
      <w:r w:rsidR="00253FD0" w:rsidRPr="00B07DA5">
        <w:rPr>
          <w:rFonts w:ascii="Times New Roman" w:eastAsia="Times New Roman" w:hAnsi="Times New Roman" w:cs="Times New Roman"/>
        </w:rPr>
        <w:t>organic hole transport layer</w:t>
      </w:r>
      <w:r w:rsidR="00203001" w:rsidRPr="00B07DA5">
        <w:rPr>
          <w:rFonts w:ascii="Times New Roman" w:eastAsia="Times New Roman" w:hAnsi="Times New Roman" w:cs="Times New Roman"/>
        </w:rPr>
        <w:t>s</w:t>
      </w:r>
      <w:r w:rsidR="001A2456" w:rsidRPr="00B07DA5">
        <w:rPr>
          <w:rFonts w:ascii="Times New Roman" w:eastAsia="Times New Roman" w:hAnsi="Times New Roman" w:cs="Times New Roman"/>
        </w:rPr>
        <w:t xml:space="preserve"> (HTLs)</w:t>
      </w:r>
      <w:r w:rsidR="00CB4B21" w:rsidRPr="00B07DA5">
        <w:rPr>
          <w:rFonts w:ascii="Times New Roman" w:eastAsiaTheme="minorEastAsia" w:hAnsi="Times New Roman" w:cs="Times New Roman"/>
        </w:rPr>
        <w:t>,</w:t>
      </w:r>
      <w:r w:rsidR="00253FD0" w:rsidRPr="00B07DA5">
        <w:rPr>
          <w:rFonts w:ascii="Times New Roman" w:eastAsia="Times New Roman" w:hAnsi="Times New Roman" w:cs="Times New Roman"/>
        </w:rPr>
        <w:t xml:space="preserve"> </w:t>
      </w:r>
      <w:r w:rsidR="001A2456" w:rsidRPr="00B07DA5">
        <w:rPr>
          <w:rFonts w:ascii="Times New Roman" w:eastAsia="Times New Roman" w:hAnsi="Times New Roman" w:cs="Times New Roman"/>
        </w:rPr>
        <w:t>such as</w:t>
      </w:r>
      <w:r w:rsidR="00253FD0" w:rsidRPr="00B07DA5">
        <w:rPr>
          <w:rFonts w:ascii="Times New Roman" w:eastAsia="Times New Roman" w:hAnsi="Times New Roman" w:cs="Times New Roman"/>
        </w:rPr>
        <w:t xml:space="preserve"> </w:t>
      </w:r>
      <w:r w:rsidR="00203001" w:rsidRPr="00B07DA5">
        <w:rPr>
          <w:rFonts w:ascii="Times New Roman" w:eastAsia="Times New Roman" w:hAnsi="Times New Roman" w:cs="Times New Roman"/>
        </w:rPr>
        <w:t>2,2′7,7′-tetrakis-(N,</w:t>
      </w:r>
      <w:r w:rsidR="00966C9F" w:rsidRPr="00B07DA5">
        <w:rPr>
          <w:rFonts w:ascii="Times New Roman" w:eastAsia="Times New Roman" w:hAnsi="Times New Roman" w:cs="Times New Roman"/>
        </w:rPr>
        <w:t xml:space="preserve"> </w:t>
      </w:r>
      <w:r w:rsidR="00203001" w:rsidRPr="00B07DA5">
        <w:rPr>
          <w:rFonts w:ascii="Times New Roman" w:eastAsia="Times New Roman" w:hAnsi="Times New Roman" w:cs="Times New Roman"/>
        </w:rPr>
        <w:t>N-di-p-</w:t>
      </w:r>
      <w:proofErr w:type="spellStart"/>
      <w:r w:rsidR="00203001" w:rsidRPr="00B07DA5">
        <w:rPr>
          <w:rFonts w:ascii="Times New Roman" w:eastAsia="Times New Roman" w:hAnsi="Times New Roman" w:cs="Times New Roman"/>
        </w:rPr>
        <w:t>methoxyphenylamine</w:t>
      </w:r>
      <w:proofErr w:type="spellEnd"/>
      <w:r w:rsidR="00203001" w:rsidRPr="00B07DA5">
        <w:rPr>
          <w:rFonts w:ascii="Times New Roman" w:eastAsia="Times New Roman" w:hAnsi="Times New Roman" w:cs="Times New Roman"/>
        </w:rPr>
        <w:t>)-9,9′-spirobifluorene (</w:t>
      </w:r>
      <w:r w:rsidR="00253FD0" w:rsidRPr="00B07DA5">
        <w:rPr>
          <w:rFonts w:ascii="Times New Roman" w:eastAsia="Times New Roman" w:hAnsi="Times New Roman" w:cs="Times New Roman"/>
        </w:rPr>
        <w:t>Spiro-</w:t>
      </w:r>
      <w:proofErr w:type="spellStart"/>
      <w:r w:rsidR="00253FD0" w:rsidRPr="00B07DA5">
        <w:rPr>
          <w:rFonts w:ascii="Times New Roman" w:eastAsia="Times New Roman" w:hAnsi="Times New Roman" w:cs="Times New Roman"/>
        </w:rPr>
        <w:t>MeOTAD</w:t>
      </w:r>
      <w:proofErr w:type="spellEnd"/>
      <w:r w:rsidR="00203001" w:rsidRPr="00B07DA5">
        <w:rPr>
          <w:rFonts w:ascii="Times New Roman" w:eastAsia="Times New Roman" w:hAnsi="Times New Roman" w:cs="Times New Roman"/>
        </w:rPr>
        <w:t>)</w:t>
      </w:r>
      <w:r w:rsidR="00253FD0" w:rsidRPr="00B07DA5">
        <w:rPr>
          <w:rFonts w:ascii="Times New Roman" w:eastAsia="Times New Roman" w:hAnsi="Times New Roman" w:cs="Times New Roman"/>
        </w:rPr>
        <w:t xml:space="preserve"> and </w:t>
      </w:r>
      <w:r w:rsidR="00203001" w:rsidRPr="00B07DA5">
        <w:rPr>
          <w:rFonts w:ascii="Times New Roman" w:eastAsia="Times New Roman" w:hAnsi="Times New Roman" w:cs="Times New Roman"/>
        </w:rPr>
        <w:t>poly[bis (4-phenyl)(2,4,6-trimethylphenyl)amine] (PTAA)</w:t>
      </w:r>
      <w:r w:rsidR="00443DA6" w:rsidRPr="00B07DA5">
        <w:rPr>
          <w:rFonts w:ascii="Times New Roman" w:eastAsia="Times New Roman" w:hAnsi="Times New Roman" w:cs="Times New Roman"/>
        </w:rPr>
        <w:t>,</w:t>
      </w:r>
      <w:r w:rsidR="005B4EAD" w:rsidRPr="00B07DA5">
        <w:rPr>
          <w:rFonts w:ascii="Times New Roman" w:eastAsia="Times New Roman" w:hAnsi="Times New Roman" w:cs="Times New Roman"/>
        </w:rPr>
        <w:fldChar w:fldCharType="begin">
          <w:fldData xml:space="preserve">PEVuZE5vdGU+PENpdGU+PEF1dGhvcj5aaGFuZzwvQXV0aG9yPjxZZWFyPjIwMjI8L1llYXI+PFJl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PEVuZE5vdGU+PENpdGU+PEF1dGhvcj5aaGFuZzwvQXV0aG9yPjxZZWFyPjIwMjI8L1llYXI+PFJl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005B4EAD" w:rsidRPr="00B07DA5">
        <w:rPr>
          <w:rFonts w:ascii="Times New Roman" w:eastAsia="Times New Roman" w:hAnsi="Times New Roman" w:cs="Times New Roman"/>
        </w:rPr>
      </w:r>
      <w:r w:rsidR="005B4EAD"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[18, 19]</w:t>
      </w:r>
      <w:r w:rsidR="005B4EAD" w:rsidRPr="00B07DA5">
        <w:rPr>
          <w:rFonts w:ascii="Times New Roman" w:eastAsia="Times New Roman" w:hAnsi="Times New Roman" w:cs="Times New Roman"/>
        </w:rPr>
        <w:fldChar w:fldCharType="end"/>
      </w:r>
      <w:r w:rsidR="00443DA6" w:rsidRPr="00B07DA5">
        <w:rPr>
          <w:rFonts w:ascii="Times New Roman" w:eastAsia="Times New Roman" w:hAnsi="Times New Roman" w:cs="Times New Roman"/>
        </w:rPr>
        <w:t xml:space="preserve"> inorganic HTLs </w:t>
      </w:r>
      <w:r w:rsidR="001C6AB2" w:rsidRPr="00B07DA5">
        <w:rPr>
          <w:rFonts w:ascii="Times New Roman" w:eastAsiaTheme="minorEastAsia" w:hAnsi="Times New Roman" w:cs="Times New Roman"/>
        </w:rPr>
        <w:t>of</w:t>
      </w:r>
      <w:r w:rsidR="001C6AB2" w:rsidRPr="00B07DA5">
        <w:rPr>
          <w:rFonts w:ascii="Times New Roman" w:eastAsia="Times New Roman" w:hAnsi="Times New Roman" w:cs="Times New Roman"/>
        </w:rPr>
        <w:t xml:space="preserve"> </w:t>
      </w:r>
      <w:r w:rsidR="001A2456" w:rsidRPr="00B07DA5">
        <w:rPr>
          <w:rFonts w:ascii="Times New Roman" w:eastAsia="Times New Roman" w:hAnsi="Times New Roman" w:cs="Times New Roman"/>
        </w:rPr>
        <w:t>nickel oxide (</w:t>
      </w:r>
      <w:proofErr w:type="spellStart"/>
      <w:r w:rsidR="001A2456" w:rsidRPr="00B07DA5">
        <w:rPr>
          <w:rFonts w:ascii="Times New Roman" w:eastAsia="Times New Roman" w:hAnsi="Times New Roman" w:cs="Times New Roman"/>
        </w:rPr>
        <w:t>NiO</w:t>
      </w:r>
      <w:r w:rsidR="001A2456" w:rsidRPr="00B07DA5">
        <w:rPr>
          <w:rFonts w:ascii="Times New Roman" w:eastAsia="Times New Roman" w:hAnsi="Times New Roman" w:cs="Times New Roman"/>
          <w:vertAlign w:val="subscript"/>
        </w:rPr>
        <w:t>x</w:t>
      </w:r>
      <w:proofErr w:type="spellEnd"/>
      <w:r w:rsidR="001A2456" w:rsidRPr="00B07DA5">
        <w:rPr>
          <w:rFonts w:ascii="Times New Roman" w:eastAsia="Times New Roman" w:hAnsi="Times New Roman" w:cs="Times New Roman"/>
        </w:rPr>
        <w:t xml:space="preserve">) are more </w:t>
      </w:r>
      <w:proofErr w:type="spellStart"/>
      <w:r w:rsidR="00BD127C" w:rsidRPr="00B07DA5">
        <w:rPr>
          <w:rFonts w:ascii="Times New Roman" w:eastAsia="Times New Roman" w:hAnsi="Times New Roman" w:cs="Times New Roman"/>
        </w:rPr>
        <w:t>favorable</w:t>
      </w:r>
      <w:proofErr w:type="spellEnd"/>
      <w:r w:rsidR="001A2456" w:rsidRPr="00B07DA5">
        <w:rPr>
          <w:rFonts w:ascii="Times New Roman" w:eastAsia="Times New Roman" w:hAnsi="Times New Roman" w:cs="Times New Roman"/>
        </w:rPr>
        <w:t xml:space="preserve"> for fabricating </w:t>
      </w:r>
      <w:r w:rsidR="00CB760D" w:rsidRPr="00B07DA5">
        <w:rPr>
          <w:rFonts w:ascii="Times New Roman" w:eastAsia="Times New Roman" w:hAnsi="Times New Roman" w:cs="Times New Roman"/>
        </w:rPr>
        <w:t>highly stable</w:t>
      </w:r>
      <w:r w:rsidR="001A2456" w:rsidRPr="00B07DA5">
        <w:rPr>
          <w:rFonts w:ascii="Times New Roman" w:eastAsia="Times New Roman" w:hAnsi="Times New Roman" w:cs="Times New Roman"/>
        </w:rPr>
        <w:t xml:space="preserve"> PS</w:t>
      </w:r>
      <w:r w:rsidR="00D9153C" w:rsidRPr="00B07DA5">
        <w:rPr>
          <w:rFonts w:ascii="Times New Roman" w:eastAsia="Times New Roman" w:hAnsi="Times New Roman" w:cs="Times New Roman"/>
        </w:rPr>
        <w:t>C</w:t>
      </w:r>
      <w:r w:rsidR="001A2456" w:rsidRPr="00B07DA5">
        <w:rPr>
          <w:rFonts w:ascii="Times New Roman" w:eastAsia="Times New Roman" w:hAnsi="Times New Roman" w:cs="Times New Roman"/>
        </w:rPr>
        <w:t>s, since they are low cost, stable and readily scalable.</w:t>
      </w:r>
      <w:r w:rsidR="005B4EAD" w:rsidRPr="00B07DA5">
        <w:rPr>
          <w:rFonts w:ascii="Times New Roman" w:eastAsia="Times New Roman" w:hAnsi="Times New Roman" w:cs="Times New Roman"/>
        </w:rPr>
        <w:fldChar w:fldCharType="begin">
          <w:fldData xml:space="preserve">PEVuZE5vdGU+PENpdGU+PEF1dGhvcj5ZYW5nPC9BdXRob3I+PFllYXI+MjAyMTwvWWVhcj48UmVj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PEVuZE5vdGU+PENpdGU+PEF1dGhvcj5ZYW5nPC9BdXRob3I+PFllYXI+MjAyMTwvWWVhcj48UmVj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005B4EAD" w:rsidRPr="00B07DA5">
        <w:rPr>
          <w:rFonts w:ascii="Times New Roman" w:eastAsia="Times New Roman" w:hAnsi="Times New Roman" w:cs="Times New Roman"/>
        </w:rPr>
      </w:r>
      <w:r w:rsidR="005B4EAD"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[20]</w:t>
      </w:r>
      <w:r w:rsidR="005B4EAD" w:rsidRPr="00B07DA5">
        <w:rPr>
          <w:rFonts w:ascii="Times New Roman" w:eastAsia="Times New Roman" w:hAnsi="Times New Roman" w:cs="Times New Roman"/>
        </w:rPr>
        <w:fldChar w:fldCharType="end"/>
      </w:r>
      <w:r w:rsidR="006E2ABE" w:rsidRPr="00B07DA5">
        <w:rPr>
          <w:rFonts w:ascii="Times New Roman" w:eastAsia="Times New Roman" w:hAnsi="Times New Roman" w:cs="Times New Roman"/>
        </w:rPr>
        <w:t xml:space="preserve"> </w:t>
      </w:r>
      <w:r w:rsidR="00227245" w:rsidRPr="00B07DA5">
        <w:rPr>
          <w:rFonts w:ascii="Times New Roman" w:eastAsia="Times New Roman" w:hAnsi="Times New Roman" w:cs="Times New Roman"/>
        </w:rPr>
        <w:t xml:space="preserve">In particular, </w:t>
      </w:r>
      <w:r w:rsidR="00577936" w:rsidRPr="00B07DA5">
        <w:rPr>
          <w:rFonts w:ascii="Times New Roman" w:eastAsia="Times New Roman" w:hAnsi="Times New Roman" w:cs="Times New Roman"/>
        </w:rPr>
        <w:t xml:space="preserve">inverted-structure </w:t>
      </w:r>
      <w:r w:rsidR="00227245" w:rsidRPr="00B07DA5">
        <w:rPr>
          <w:rFonts w:ascii="Times New Roman" w:eastAsia="Times New Roman" w:hAnsi="Times New Roman" w:cs="Times New Roman"/>
        </w:rPr>
        <w:t xml:space="preserve">PSCs with </w:t>
      </w:r>
      <w:proofErr w:type="spellStart"/>
      <w:r w:rsidR="00227245" w:rsidRPr="00B07DA5">
        <w:rPr>
          <w:rFonts w:ascii="Times New Roman" w:eastAsia="Times New Roman" w:hAnsi="Times New Roman" w:cs="Times New Roman"/>
        </w:rPr>
        <w:t>NiO</w:t>
      </w:r>
      <w:r w:rsidR="00227245" w:rsidRPr="00B07DA5">
        <w:rPr>
          <w:rFonts w:ascii="Times New Roman" w:eastAsia="Times New Roman" w:hAnsi="Times New Roman" w:cs="Times New Roman"/>
          <w:vertAlign w:val="subscript"/>
        </w:rPr>
        <w:t>x</w:t>
      </w:r>
      <w:proofErr w:type="spellEnd"/>
      <w:r w:rsidR="00227245" w:rsidRPr="00B07DA5">
        <w:rPr>
          <w:rFonts w:ascii="Times New Roman" w:eastAsia="Times New Roman" w:hAnsi="Times New Roman" w:cs="Times New Roman"/>
        </w:rPr>
        <w:t xml:space="preserve"> HTLs have delivered some of the best-reported stability results under a variety of stressors, including </w:t>
      </w:r>
      <w:r w:rsidR="00ED717D" w:rsidRPr="00B07DA5">
        <w:rPr>
          <w:rFonts w:ascii="Times New Roman" w:eastAsia="Times New Roman" w:hAnsi="Times New Roman" w:cs="Times New Roman"/>
        </w:rPr>
        <w:t>the 85°C-85% relative humidity damp heat test, temperature cycling from -40°C to 85°C, and operational stability under continuous illumination.</w:t>
      </w:r>
      <w:r w:rsidR="005A6509"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&lt;EndNote&gt;&lt;Cite&gt;&lt;Author&gt;Bai&lt;/Author&gt;&lt;Year&gt;2019&lt;/Year&gt;&lt;RecNum&gt;1221&lt;/RecNum&gt;&lt;DisplayText&gt;&lt;style face="superscript"&gt;[21]&lt;/style&gt;&lt;/DisplayText&gt;&lt;record&gt;&lt;rec-number&gt;1221&lt;/rec-number&gt;&lt;foreign-keys&gt;&lt;key app="EN" db-id="pt5zaff97vp9wtepz9tp90fsdewtsf9w2wwd" timestamp="1654767429"&gt;1221&lt;/key&gt;&lt;/foreign-keys&gt;&lt;ref-type name="Journal Article"&gt;17&lt;/ref-type&gt;&lt;contributors&gt;&lt;authors&gt;&lt;author&gt;Bai, Sai&lt;/author&gt;&lt;author&gt;Da, Peimei&lt;/author&gt;&lt;author&gt;Li, Cheng&lt;/author&gt;&lt;author&gt;Wang, Zhiping&lt;/author&gt;&lt;author&gt;Yuan, Zhongcheng&lt;/author&gt;&lt;author&gt;Fu, Fan&lt;/author&gt;&lt;author&gt;Kawecki, Maciej&lt;/author&gt;&lt;author&gt;Liu, Xianjie&lt;/author&gt;&lt;author&gt;Sakai, Nobuya&lt;/author&gt;&lt;author&gt;Wang, Jacob Tse-Wei&lt;/author&gt;&lt;author&gt;Huettner, Sven&lt;/author&gt;&lt;author&gt;Buecheler, Stephan&lt;/author&gt;&lt;author&gt;Fahlman, Mats&lt;/author&gt;&lt;author&gt;Gao, Feng&lt;/author&gt;&lt;author&gt;Snaith, Henry J.&lt;/author&gt;&lt;/authors&gt;&lt;/contributors&gt;&lt;titles&gt;&lt;title&gt;Planar perovskite solar cells with long-term stability using ionic liquid additives&lt;/title&gt;&lt;secondary-title&gt;Nature&lt;/secondary-title&gt;&lt;/titles&gt;&lt;periodical&gt;&lt;full-title&gt;Nature&lt;/full-title&gt;&lt;/periodical&gt;&lt;pages&gt;245-250&lt;/pages&gt;&lt;volume&gt;571&lt;/volume&gt;&lt;number&gt;7764&lt;/number&gt;&lt;dates&gt;&lt;year&gt;2019&lt;/year&gt;&lt;pub-dates&gt;&lt;date&gt;2019/07/01&lt;/date&gt;&lt;/pub-dates&gt;&lt;/dates&gt;&lt;isbn&gt;1476-4687&lt;/isbn&gt;&lt;urls&gt;&lt;related-urls&gt;&lt;url&gt;https://doi.org/10.1038/s41586-019-1357-2&lt;/url&gt;&lt;/related-urls&gt;&lt;/urls&gt;&lt;electronic-resource-num&gt;10.1038/s41586-019-1357-2&lt;/electronic-resource-num&gt;&lt;/record&gt;&lt;/Cite&gt;&lt;/EndNote&gt;</w:instrText>
      </w:r>
      <w:r w:rsidR="005A6509"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[21]</w:t>
      </w:r>
      <w:r w:rsidR="005A6509" w:rsidRPr="00B07DA5">
        <w:rPr>
          <w:rFonts w:ascii="Times New Roman" w:eastAsia="Times New Roman" w:hAnsi="Times New Roman" w:cs="Times New Roman"/>
        </w:rPr>
        <w:fldChar w:fldCharType="end"/>
      </w:r>
      <w:r w:rsidR="00C47E1C" w:rsidRPr="00B07DA5">
        <w:rPr>
          <w:rFonts w:ascii="Times New Roman" w:eastAsiaTheme="minorEastAsia" w:hAnsi="Times New Roman" w:cs="Times New Roman" w:hint="eastAsia"/>
        </w:rPr>
        <w:t xml:space="preserve"> </w:t>
      </w:r>
      <w:r w:rsidR="0013571F" w:rsidRPr="00B07DA5">
        <w:rPr>
          <w:rFonts w:ascii="Times New Roman" w:eastAsiaTheme="minorEastAsia" w:hAnsi="Times New Roman" w:cs="Times New Roman" w:hint="eastAsia"/>
        </w:rPr>
        <w:t>Currently</w:t>
      </w:r>
      <w:r w:rsidR="0074513C" w:rsidRPr="00B07DA5">
        <w:rPr>
          <w:rFonts w:ascii="Times New Roman" w:eastAsiaTheme="minorEastAsia" w:hAnsi="Times New Roman" w:cs="Times New Roman"/>
        </w:rPr>
        <w:t xml:space="preserve">, PSCs with </w:t>
      </w:r>
      <w:proofErr w:type="spellStart"/>
      <w:r w:rsidR="0074513C" w:rsidRPr="00B07DA5">
        <w:rPr>
          <w:rFonts w:ascii="Times New Roman" w:eastAsiaTheme="minorEastAsia" w:hAnsi="Times New Roman" w:cs="Times New Roman"/>
        </w:rPr>
        <w:t>NiO</w:t>
      </w:r>
      <w:r w:rsidR="0074513C" w:rsidRPr="00B07DA5">
        <w:rPr>
          <w:rFonts w:ascii="Times New Roman" w:eastAsiaTheme="minorEastAsia" w:hAnsi="Times New Roman" w:cs="Times New Roman"/>
          <w:vertAlign w:val="subscript"/>
        </w:rPr>
        <w:t>x</w:t>
      </w:r>
      <w:proofErr w:type="spellEnd"/>
      <w:r w:rsidR="0074513C" w:rsidRPr="00B07DA5">
        <w:rPr>
          <w:rFonts w:ascii="Times New Roman" w:eastAsiaTheme="minorEastAsia" w:hAnsi="Times New Roman" w:cs="Times New Roman"/>
        </w:rPr>
        <w:t xml:space="preserve"> HTLs </w:t>
      </w:r>
      <w:r w:rsidR="0013571F" w:rsidRPr="00B07DA5">
        <w:rPr>
          <w:rFonts w:ascii="Times New Roman" w:eastAsiaTheme="minorEastAsia" w:hAnsi="Times New Roman" w:cs="Times New Roman"/>
        </w:rPr>
        <w:t xml:space="preserve">still </w:t>
      </w:r>
      <w:r w:rsidR="0074513C" w:rsidRPr="00B07DA5">
        <w:rPr>
          <w:rFonts w:ascii="Times New Roman" w:eastAsiaTheme="minorEastAsia" w:hAnsi="Times New Roman" w:cs="Times New Roman"/>
        </w:rPr>
        <w:t>demonstrate lower efficiencies than those with organic HTLs.</w:t>
      </w:r>
      <w:r w:rsidR="00CE0C96" w:rsidRPr="00B07DA5">
        <w:rPr>
          <w:rFonts w:ascii="Times New Roman" w:eastAsiaTheme="minorEastAsia" w:hAnsi="Times New Roman" w:cs="Times New Roman"/>
        </w:rPr>
        <w:fldChar w:fldCharType="begin">
          <w:fldData xml:space="preserve">PEVuZE5vdGU+PENpdGU+PEF1dGhvcj5MaTwvQXV0aG9yPjxZZWFyPjIwMjI8L1llYXI+PFJlY051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=
</w:fldData>
        </w:fldChar>
      </w:r>
      <w:r w:rsidR="00FB146D" w:rsidRPr="00B07DA5">
        <w:rPr>
          <w:rFonts w:ascii="Times New Roman" w:eastAsiaTheme="minorEastAsia" w:hAnsi="Times New Roman" w:cs="Times New Roman"/>
        </w:rPr>
        <w:instrText xml:space="preserve"> ADDIN EN.CITE </w:instrText>
      </w:r>
      <w:r w:rsidR="00FB146D" w:rsidRPr="00B07DA5">
        <w:rPr>
          <w:rFonts w:ascii="Times New Roman" w:eastAsiaTheme="minorEastAsia" w:hAnsi="Times New Roman" w:cs="Times New Roman"/>
        </w:rPr>
        <w:fldChar w:fldCharType="begin">
          <w:fldData xml:space="preserve">PEVuZE5vdGU+PENpdGU+PEF1dGhvcj5MaTwvQXV0aG9yPjxZZWFyPjIwMjI8L1llYXI+PFJlY051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=
</w:fldData>
        </w:fldChar>
      </w:r>
      <w:r w:rsidR="00FB146D" w:rsidRPr="00B07DA5">
        <w:rPr>
          <w:rFonts w:ascii="Times New Roman" w:eastAsiaTheme="minorEastAsia" w:hAnsi="Times New Roman" w:cs="Times New Roman"/>
        </w:rPr>
        <w:instrText xml:space="preserve"> ADDIN EN.CITE.DATA </w:instrText>
      </w:r>
      <w:r w:rsidR="00FB146D" w:rsidRPr="00B07DA5">
        <w:rPr>
          <w:rFonts w:ascii="Times New Roman" w:eastAsiaTheme="minorEastAsia" w:hAnsi="Times New Roman" w:cs="Times New Roman"/>
        </w:rPr>
      </w:r>
      <w:r w:rsidR="00FB146D" w:rsidRPr="00B07DA5">
        <w:rPr>
          <w:rFonts w:ascii="Times New Roman" w:eastAsiaTheme="minorEastAsia" w:hAnsi="Times New Roman" w:cs="Times New Roman"/>
        </w:rPr>
        <w:fldChar w:fldCharType="end"/>
      </w:r>
      <w:r w:rsidR="00CE0C96" w:rsidRPr="00B07DA5">
        <w:rPr>
          <w:rFonts w:ascii="Times New Roman" w:eastAsiaTheme="minorEastAsia" w:hAnsi="Times New Roman" w:cs="Times New Roman"/>
        </w:rPr>
      </w:r>
      <w:r w:rsidR="00CE0C96" w:rsidRPr="00B07DA5">
        <w:rPr>
          <w:rFonts w:ascii="Times New Roman" w:eastAsiaTheme="minorEastAsia" w:hAnsi="Times New Roman" w:cs="Times New Roman"/>
        </w:rPr>
        <w:fldChar w:fldCharType="separate"/>
      </w:r>
      <w:r w:rsidR="00FB146D" w:rsidRPr="00B07DA5">
        <w:rPr>
          <w:rFonts w:ascii="Times New Roman" w:eastAsiaTheme="minorEastAsia" w:hAnsi="Times New Roman" w:cs="Times New Roman"/>
          <w:noProof/>
          <w:vertAlign w:val="superscript"/>
        </w:rPr>
        <w:t>[22, 23]</w:t>
      </w:r>
      <w:r w:rsidR="00CE0C96" w:rsidRPr="00B07DA5">
        <w:rPr>
          <w:rFonts w:ascii="Times New Roman" w:eastAsiaTheme="minorEastAsia" w:hAnsi="Times New Roman" w:cs="Times New Roman"/>
        </w:rPr>
        <w:fldChar w:fldCharType="end"/>
      </w:r>
      <w:r w:rsidR="00D711A9" w:rsidRPr="00B07DA5">
        <w:rPr>
          <w:rFonts w:ascii="Times New Roman" w:eastAsiaTheme="minorEastAsia" w:hAnsi="Times New Roman" w:cs="Times New Roman"/>
        </w:rPr>
        <w:t xml:space="preserve"> </w:t>
      </w:r>
      <w:r w:rsidR="00C47E1C" w:rsidRPr="00B07DA5">
        <w:rPr>
          <w:rFonts w:ascii="Times New Roman" w:eastAsia="Times New Roman" w:hAnsi="Times New Roman" w:cs="Times New Roman"/>
        </w:rPr>
        <w:t xml:space="preserve">McGehee et. al. found that </w:t>
      </w:r>
      <w:r w:rsidR="0031274D" w:rsidRPr="00B07DA5">
        <w:rPr>
          <w:rFonts w:ascii="Times New Roman" w:eastAsia="Times New Roman" w:hAnsi="Times New Roman" w:cs="Times New Roman"/>
        </w:rPr>
        <w:t xml:space="preserve">suppressing the redox reactions at </w:t>
      </w:r>
      <w:r w:rsidR="00966C9F" w:rsidRPr="00B07DA5">
        <w:rPr>
          <w:rFonts w:ascii="Times New Roman" w:eastAsia="Times New Roman" w:hAnsi="Times New Roman" w:cs="Times New Roman"/>
        </w:rPr>
        <w:t xml:space="preserve">the </w:t>
      </w:r>
      <w:proofErr w:type="spellStart"/>
      <w:r w:rsidR="0031274D" w:rsidRPr="00B07DA5">
        <w:rPr>
          <w:rFonts w:ascii="Times New Roman" w:eastAsia="Times New Roman" w:hAnsi="Times New Roman" w:cs="Times New Roman"/>
        </w:rPr>
        <w:t>NiO</w:t>
      </w:r>
      <w:r w:rsidR="0031274D" w:rsidRPr="00B07DA5">
        <w:rPr>
          <w:rFonts w:ascii="Times New Roman" w:eastAsia="Times New Roman" w:hAnsi="Times New Roman" w:cs="Times New Roman"/>
          <w:vertAlign w:val="subscript"/>
        </w:rPr>
        <w:t>x</w:t>
      </w:r>
      <w:proofErr w:type="spellEnd"/>
      <w:r w:rsidR="0031274D" w:rsidRPr="00B07DA5">
        <w:rPr>
          <w:rFonts w:ascii="Times New Roman" w:eastAsia="Times New Roman" w:hAnsi="Times New Roman" w:cs="Times New Roman"/>
        </w:rPr>
        <w:t xml:space="preserve">-perovskite interface can enhance the open-circuit </w:t>
      </w:r>
      <w:r w:rsidR="0031274D" w:rsidRPr="00B07DA5">
        <w:rPr>
          <w:rFonts w:ascii="Times New Roman" w:eastAsia="Times New Roman" w:hAnsi="Times New Roman" w:cs="Times New Roman"/>
        </w:rPr>
        <w:lastRenderedPageBreak/>
        <w:t>voltage (V</w:t>
      </w:r>
      <w:r w:rsidR="0031274D" w:rsidRPr="00B07DA5">
        <w:rPr>
          <w:rFonts w:ascii="Times New Roman" w:eastAsia="Times New Roman" w:hAnsi="Times New Roman" w:cs="Times New Roman"/>
          <w:vertAlign w:val="subscript"/>
        </w:rPr>
        <w:t>OC</w:t>
      </w:r>
      <w:r w:rsidR="0031274D" w:rsidRPr="00B07DA5">
        <w:rPr>
          <w:rFonts w:ascii="Times New Roman" w:eastAsia="Times New Roman" w:hAnsi="Times New Roman" w:cs="Times New Roman"/>
        </w:rPr>
        <w:t xml:space="preserve">) of </w:t>
      </w:r>
      <w:r w:rsidR="00655835" w:rsidRPr="00B07DA5">
        <w:rPr>
          <w:rFonts w:ascii="Times New Roman" w:eastAsia="Times New Roman" w:hAnsi="Times New Roman" w:cs="Times New Roman"/>
        </w:rPr>
        <w:t>as-fabricated cells</w:t>
      </w:r>
      <w:r w:rsidR="00CF5EE8" w:rsidRPr="00B07DA5">
        <w:rPr>
          <w:rFonts w:ascii="Times New Roman" w:eastAsia="Times New Roman" w:hAnsi="Times New Roman" w:cs="Times New Roman"/>
        </w:rPr>
        <w:t>.</w:t>
      </w:r>
      <w:r w:rsidR="005B4EAD" w:rsidRPr="00B07DA5">
        <w:rPr>
          <w:rFonts w:ascii="Times New Roman" w:eastAsia="Times New Roman" w:hAnsi="Times New Roman" w:cs="Times New Roman"/>
        </w:rPr>
        <w:fldChar w:fldCharType="begin">
          <w:fldData xml:space="preserve">PEVuZE5vdGU+PENpdGU+PEF1dGhvcj5Cb3lkPC9BdXRob3I+PFllYXI+MjAyMDwvWWVhcj48UmVj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=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PEVuZE5vdGU+PENpdGU+PEF1dGhvcj5Cb3lkPC9BdXRob3I+PFllYXI+MjAyMDwvWWVhcj48UmVj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=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005B4EAD" w:rsidRPr="00B07DA5">
        <w:rPr>
          <w:rFonts w:ascii="Times New Roman" w:eastAsia="Times New Roman" w:hAnsi="Times New Roman" w:cs="Times New Roman"/>
        </w:rPr>
      </w:r>
      <w:r w:rsidR="005B4EAD"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[24]</w:t>
      </w:r>
      <w:r w:rsidR="005B4EAD" w:rsidRPr="00B07DA5">
        <w:rPr>
          <w:rFonts w:ascii="Times New Roman" w:eastAsia="Times New Roman" w:hAnsi="Times New Roman" w:cs="Times New Roman"/>
        </w:rPr>
        <w:fldChar w:fldCharType="end"/>
      </w:r>
      <w:r w:rsidR="005B4EAD" w:rsidRPr="00B07DA5">
        <w:rPr>
          <w:rFonts w:ascii="Times New Roman" w:eastAsia="Times New Roman" w:hAnsi="Times New Roman" w:cs="Times New Roman"/>
        </w:rPr>
        <w:t xml:space="preserve"> </w:t>
      </w:r>
      <w:r w:rsidR="00033F25" w:rsidRPr="00B07DA5">
        <w:rPr>
          <w:rFonts w:ascii="Times New Roman" w:eastAsia="Times New Roman" w:hAnsi="Times New Roman" w:cs="Times New Roman"/>
        </w:rPr>
        <w:t xml:space="preserve">For the modification of interfaces in PSCs, great efforts have been devoted to the passivation of </w:t>
      </w:r>
      <w:r w:rsidR="00966C9F" w:rsidRPr="00B07DA5">
        <w:rPr>
          <w:rFonts w:ascii="Times New Roman" w:eastAsia="Times New Roman" w:hAnsi="Times New Roman" w:cs="Times New Roman"/>
        </w:rPr>
        <w:t xml:space="preserve">the </w:t>
      </w:r>
      <w:r w:rsidR="00033F25" w:rsidRPr="00B07DA5">
        <w:rPr>
          <w:rFonts w:ascii="Times New Roman" w:eastAsia="Times New Roman" w:hAnsi="Times New Roman" w:cs="Times New Roman"/>
        </w:rPr>
        <w:t xml:space="preserve">top surface of perovskite films, which can be </w:t>
      </w:r>
      <w:r w:rsidR="00633F46" w:rsidRPr="00B07DA5">
        <w:rPr>
          <w:rFonts w:ascii="Times New Roman" w:eastAsia="Times New Roman" w:hAnsi="Times New Roman" w:cs="Times New Roman"/>
        </w:rPr>
        <w:t xml:space="preserve">feasibly </w:t>
      </w:r>
      <w:r w:rsidR="00033F25" w:rsidRPr="00B07DA5">
        <w:rPr>
          <w:rFonts w:ascii="Times New Roman" w:eastAsia="Times New Roman" w:hAnsi="Times New Roman" w:cs="Times New Roman"/>
        </w:rPr>
        <w:t>accomplished</w:t>
      </w:r>
      <w:r w:rsidR="00633F46" w:rsidRPr="00B07DA5">
        <w:rPr>
          <w:rFonts w:ascii="Times New Roman" w:eastAsia="Times New Roman" w:hAnsi="Times New Roman" w:cs="Times New Roman"/>
        </w:rPr>
        <w:t xml:space="preserve"> </w:t>
      </w:r>
      <w:r w:rsidR="00033F25" w:rsidRPr="00B07DA5">
        <w:rPr>
          <w:rFonts w:ascii="Times New Roman" w:eastAsia="Times New Roman" w:hAnsi="Times New Roman" w:cs="Times New Roman"/>
        </w:rPr>
        <w:t xml:space="preserve">by treating </w:t>
      </w:r>
      <w:r w:rsidR="00966C9F" w:rsidRPr="00B07DA5">
        <w:rPr>
          <w:rFonts w:ascii="Times New Roman" w:eastAsia="Times New Roman" w:hAnsi="Times New Roman" w:cs="Times New Roman"/>
        </w:rPr>
        <w:t xml:space="preserve">them </w:t>
      </w:r>
      <w:r w:rsidR="00033F25" w:rsidRPr="00B07DA5">
        <w:rPr>
          <w:rFonts w:ascii="Times New Roman" w:eastAsia="Times New Roman" w:hAnsi="Times New Roman" w:cs="Times New Roman"/>
        </w:rPr>
        <w:t>with ammonium halide solutions.</w:t>
      </w:r>
      <w:r w:rsidR="00B87275" w:rsidRPr="00B07DA5">
        <w:rPr>
          <w:rFonts w:ascii="Times New Roman" w:eastAsia="Times New Roman" w:hAnsi="Times New Roman" w:cs="Times New Roman"/>
        </w:rPr>
        <w:fldChar w:fldCharType="begin">
          <w:fldData xml:space="preserve">PEVuZE5vdGU+PENpdGU+PEF1dGhvcj5NaW48L0F1dGhvcj48WWVhcj4yMDE5PC9ZZWFyPjxSZWNO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==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PEVuZE5vdGU+PENpdGU+PEF1dGhvcj5NaW48L0F1dGhvcj48WWVhcj4yMDE5PC9ZZWFyPjxSZWNO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==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00B87275" w:rsidRPr="00B07DA5">
        <w:rPr>
          <w:rFonts w:ascii="Times New Roman" w:eastAsia="Times New Roman" w:hAnsi="Times New Roman" w:cs="Times New Roman"/>
        </w:rPr>
      </w:r>
      <w:r w:rsidR="00B87275"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[25, 26]</w:t>
      </w:r>
      <w:r w:rsidR="00B87275" w:rsidRPr="00B07DA5">
        <w:rPr>
          <w:rFonts w:ascii="Times New Roman" w:eastAsia="Times New Roman" w:hAnsi="Times New Roman" w:cs="Times New Roman"/>
        </w:rPr>
        <w:fldChar w:fldCharType="end"/>
      </w:r>
      <w:r w:rsidR="00B87275" w:rsidRPr="00B07DA5">
        <w:rPr>
          <w:rFonts w:ascii="Times New Roman" w:eastAsia="Times New Roman" w:hAnsi="Times New Roman" w:cs="Times New Roman"/>
        </w:rPr>
        <w:t xml:space="preserve"> </w:t>
      </w:r>
      <w:r w:rsidR="00033F25" w:rsidRPr="00B07DA5">
        <w:rPr>
          <w:rFonts w:ascii="Times New Roman" w:eastAsia="Times New Roman" w:hAnsi="Times New Roman" w:cs="Times New Roman"/>
        </w:rPr>
        <w:t xml:space="preserve">Nevertheless, </w:t>
      </w:r>
      <w:r w:rsidR="0097515B" w:rsidRPr="00B07DA5">
        <w:rPr>
          <w:rFonts w:ascii="Times New Roman" w:eastAsia="Times New Roman" w:hAnsi="Times New Roman" w:cs="Times New Roman"/>
        </w:rPr>
        <w:t>the passivation of the buried interface, i.e., the interface between the perovskite and bottom CTL,</w:t>
      </w:r>
      <w:r w:rsidR="00633F46"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&lt;EndNote&gt;&lt;Cite&gt;&lt;Author&gt;Gao&lt;/Author&gt;&lt;Year&gt;2022&lt;/Year&gt;&lt;RecNum&gt;1570&lt;/RecNum&gt;&lt;DisplayText&gt;&lt;style face="superscript"&gt;[27]&lt;/style&gt;&lt;/DisplayText&gt;&lt;record&gt;&lt;rec-number&gt;1570&lt;/rec-number&gt;&lt;foreign-keys&gt;&lt;key app="EN" db-id="tx0tft507ftzdzerzs6pdt5wdwp0ddttv5ez" timestamp="1654653345"&gt;1570&lt;/key&gt;&lt;/foreign-keys&gt;&lt;ref-type name="Journal Article"&gt;17&lt;/ref-type&gt;&lt;contributors&gt;&lt;authors&gt;&lt;author&gt;Gao, Zhi-Wen&lt;/author&gt;&lt;author&gt;Wang, Yong&lt;/author&gt;&lt;author&gt;Choy, Wallace C. H.&lt;/author&gt;&lt;/authors&gt;&lt;/contributors&gt;&lt;titles&gt;&lt;title&gt;Buried Interface Modification in Perovskite Solar Cells: A Materials Perspective&lt;/title&gt;&lt;secondary-title&gt;Advanced Energy Materials&lt;/secondary-title&gt;&lt;/titles&gt;&lt;periodical&gt;&lt;full-title&gt;Advanced Energy Materials&lt;/full-title&gt;&lt;/periodical&gt;&lt;pages&gt;2104030&lt;/pages&gt;&lt;volume&gt;12&lt;/volume&gt;&lt;number&gt;20&lt;/number&gt;&lt;keywords&gt;&lt;keyword&gt;defect passivation&lt;/keyword&gt;&lt;keyword&gt;interface&lt;/keyword&gt;&lt;keyword&gt;perovskite solar cells&lt;/keyword&gt;&lt;keyword&gt;stability&lt;/keyword&gt;&lt;/keywords&gt;&lt;dates&gt;&lt;year&gt;2022&lt;/year&gt;&lt;pub-dates&gt;&lt;date&gt;2022/05/01&lt;/date&gt;&lt;/pub-dates&gt;&lt;/dates&gt;&lt;publisher&gt;John Wiley &amp;amp; Sons, Ltd&lt;/publisher&gt;&lt;isbn&gt;1614-6832&lt;/isbn&gt;&lt;work-type&gt;https://doi.org/10.1002/aenm.202104030&lt;/work-type&gt;&lt;urls&gt;&lt;related-urls&gt;&lt;url&gt;https://doi.org/10.1002/aenm.202104030&lt;/url&gt;&lt;/related-urls&gt;&lt;/urls&gt;&lt;electronic-resource-num&gt;https://doi.org/10.1002/aenm.202104030&lt;/electronic-resource-num&gt;&lt;access-date&gt;2022/06/07&lt;/access-date&gt;&lt;/record&gt;&lt;/Cite&gt;&lt;/EndNote&gt;</w:instrText>
      </w:r>
      <w:r w:rsidR="00633F46"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[27]</w:t>
      </w:r>
      <w:r w:rsidR="00633F46" w:rsidRPr="00B07DA5">
        <w:rPr>
          <w:rFonts w:ascii="Times New Roman" w:eastAsia="Times New Roman" w:hAnsi="Times New Roman" w:cs="Times New Roman"/>
        </w:rPr>
        <w:fldChar w:fldCharType="end"/>
      </w:r>
      <w:r w:rsidR="0097515B" w:rsidRPr="00B07DA5">
        <w:rPr>
          <w:rFonts w:ascii="Times New Roman" w:eastAsia="Times New Roman" w:hAnsi="Times New Roman" w:cs="Times New Roman"/>
        </w:rPr>
        <w:t xml:space="preserve"> remains a challenge:</w:t>
      </w:r>
      <w:r w:rsidR="00633F46" w:rsidRPr="00B07DA5">
        <w:rPr>
          <w:rFonts w:ascii="Times New Roman" w:eastAsia="Times New Roman" w:hAnsi="Times New Roman" w:cs="Times New Roman"/>
        </w:rPr>
        <w:t xml:space="preserve"> in prior,</w:t>
      </w:r>
      <w:r w:rsidR="0097515B" w:rsidRPr="00B07DA5">
        <w:rPr>
          <w:rFonts w:ascii="Times New Roman" w:eastAsia="Times New Roman" w:hAnsi="Times New Roman" w:cs="Times New Roman"/>
        </w:rPr>
        <w:t xml:space="preserve"> </w:t>
      </w:r>
      <w:r w:rsidR="00633F46" w:rsidRPr="00B07DA5">
        <w:rPr>
          <w:rFonts w:ascii="Times New Roman" w:eastAsia="Times New Roman" w:hAnsi="Times New Roman" w:cs="Times New Roman"/>
        </w:rPr>
        <w:t>the buried interface passivation was demonstrated ex-situ in PS</w:t>
      </w:r>
      <w:r w:rsidR="00D9153C" w:rsidRPr="00B07DA5">
        <w:rPr>
          <w:rFonts w:ascii="Times New Roman" w:eastAsia="Times New Roman" w:hAnsi="Times New Roman" w:cs="Times New Roman"/>
        </w:rPr>
        <w:t>C</w:t>
      </w:r>
      <w:r w:rsidR="00633F46" w:rsidRPr="00B07DA5">
        <w:rPr>
          <w:rFonts w:ascii="Times New Roman" w:eastAsia="Times New Roman" w:hAnsi="Times New Roman" w:cs="Times New Roman"/>
        </w:rPr>
        <w:t>s via the treatment of bottom CTLs before the perovskite deposition.</w:t>
      </w:r>
      <w:r w:rsidR="009D222A" w:rsidRPr="00B07DA5">
        <w:rPr>
          <w:rFonts w:ascii="Times New Roman" w:eastAsia="Times New Roman" w:hAnsi="Times New Roman" w:cs="Times New Roman"/>
        </w:rPr>
        <w:fldChar w:fldCharType="begin"/>
      </w:r>
      <w:r w:rsidR="00B630AE" w:rsidRPr="00B07DA5">
        <w:rPr>
          <w:rFonts w:ascii="Times New Roman" w:eastAsia="Times New Roman" w:hAnsi="Times New Roman" w:cs="Times New Roman"/>
        </w:rPr>
        <w:instrText xml:space="preserve"> ADDIN EN.CITE &lt;EndNote&gt;&lt;Cite&gt;&lt;Author&gt;Liu&lt;/Author&gt;&lt;Year&gt;2020&lt;/Year&gt;&lt;RecNum&gt;1230&lt;/RecNum&gt;&lt;DisplayText&gt;&lt;style face="superscript"&gt;[8]&lt;/style&gt;&lt;/DisplayText&gt;&lt;record&gt;&lt;rec-number&gt;1230&lt;/rec-number&gt;&lt;foreign-keys&gt;&lt;key app="EN" db-id="pt5zaff97vp9wtepz9tp90fsdewtsf9w2wwd" timestamp="1655046573"&gt;1230&lt;/key&gt;&lt;/foreign-keys&gt;&lt;ref-type name="Journal Article"&gt;17&lt;/ref-type&gt;&lt;contributors&gt;&lt;authors&gt;&lt;author&gt;Liu, Zonghao&lt;/author&gt;&lt;author&gt;Qiu, Longbin&lt;/author&gt;&lt;author&gt;Ono, Luis K.&lt;/author&gt;&lt;author&gt;He, Sisi&lt;/author&gt;&lt;author&gt;Hu, Zhanhao&lt;/author&gt;&lt;author&gt;Jiang, Maowei&lt;/author&gt;&lt;author&gt;Tong, Guoqing&lt;/author&gt;&lt;author&gt;Wu, Zhifang&lt;/author&gt;&lt;author&gt;Jiang, Yan&lt;/author&gt;&lt;author&gt;Son, Dae-Yong&lt;/author&gt;&lt;author&gt;Dang, Yangyang&lt;/author&gt;&lt;author&gt;Kazaoui, Said&lt;/author&gt;&lt;author&gt;Qi, Yabing&lt;/author&gt;&lt;/authors&gt;&lt;/contributors&gt;&lt;titles&gt;&lt;title&gt;A holistic approach to interface stabilization for efficient perovskite solar modules with over 2,000-hour operational stability&lt;/title&gt;&lt;secondary-title&gt;Nature Energy&lt;/secondary-title&gt;&lt;/titles&gt;&lt;periodical&gt;&lt;full-title&gt;Nature Energy&lt;/full-title&gt;&lt;/periodical&gt;&lt;pages&gt;596-604&lt;/pages&gt;&lt;volume&gt;5&lt;/volume&gt;&lt;number&gt;8&lt;/number&gt;&lt;dates&gt;&lt;year&gt;2020&lt;/year&gt;&lt;pub-dates&gt;&lt;date&gt;2020/08/01&lt;/date&gt;&lt;/pub-dates&gt;&lt;/dates&gt;&lt;isbn&gt;2058-7546&lt;/isbn&gt;&lt;urls&gt;&lt;related-urls&gt;&lt;url&gt;https://doi.org/10.1038/s41560-020-0653-2&lt;/url&gt;&lt;/related-urls&gt;&lt;/urls&gt;&lt;electronic-resource-num&gt;10.1038/s41560-020-0653-2&lt;/electronic-resource-num&gt;&lt;/record&gt;&lt;/Cite&gt;&lt;/EndNote&gt;</w:instrText>
      </w:r>
      <w:r w:rsidR="009D222A" w:rsidRPr="00B07DA5">
        <w:rPr>
          <w:rFonts w:ascii="Times New Roman" w:eastAsia="Times New Roman" w:hAnsi="Times New Roman" w:cs="Times New Roman"/>
        </w:rPr>
        <w:fldChar w:fldCharType="separate"/>
      </w:r>
      <w:r w:rsidR="00B630AE" w:rsidRPr="00B07DA5">
        <w:rPr>
          <w:rFonts w:ascii="Times New Roman" w:eastAsia="Times New Roman" w:hAnsi="Times New Roman" w:cs="Times New Roman"/>
          <w:noProof/>
          <w:vertAlign w:val="superscript"/>
        </w:rPr>
        <w:t>[8]</w:t>
      </w:r>
      <w:r w:rsidR="009D222A" w:rsidRPr="00B07DA5">
        <w:rPr>
          <w:rFonts w:ascii="Times New Roman" w:eastAsia="Times New Roman" w:hAnsi="Times New Roman" w:cs="Times New Roman"/>
        </w:rPr>
        <w:fldChar w:fldCharType="end"/>
      </w:r>
      <w:r w:rsidR="0097515B" w:rsidRPr="00B07DA5">
        <w:rPr>
          <w:rFonts w:ascii="Times New Roman" w:eastAsia="Times New Roman" w:hAnsi="Times New Roman" w:cs="Times New Roman"/>
        </w:rPr>
        <w:t xml:space="preserve"> </w:t>
      </w:r>
      <w:bookmarkStart w:id="3" w:name="_Hlk109559394"/>
      <w:r w:rsidR="006644B7" w:rsidRPr="00B07DA5">
        <w:rPr>
          <w:rFonts w:ascii="Times New Roman" w:eastAsia="Times New Roman" w:hAnsi="Times New Roman" w:cs="Times New Roman"/>
        </w:rPr>
        <w:t>This approach, unfortunately, may cause the dissolution of passivating agents</w:t>
      </w:r>
      <w:bookmarkEnd w:id="3"/>
      <w:r w:rsidR="00633F46" w:rsidRPr="00B07DA5">
        <w:rPr>
          <w:rFonts w:ascii="Times New Roman" w:eastAsia="Times New Roman" w:hAnsi="Times New Roman" w:cs="Times New Roman"/>
        </w:rPr>
        <w:t xml:space="preserve"> in the perovskite film during its subsequent</w:t>
      </w:r>
      <w:r w:rsidR="00633F46" w:rsidRPr="00B07DA5" w:rsidDel="005210BF">
        <w:rPr>
          <w:rFonts w:ascii="Times New Roman" w:eastAsia="Times New Roman" w:hAnsi="Times New Roman" w:cs="Times New Roman"/>
        </w:rPr>
        <w:t xml:space="preserve"> </w:t>
      </w:r>
      <w:r w:rsidR="00633F46" w:rsidRPr="00B07DA5">
        <w:rPr>
          <w:rFonts w:ascii="Times New Roman" w:eastAsia="Times New Roman" w:hAnsi="Times New Roman" w:cs="Times New Roman"/>
        </w:rPr>
        <w:t xml:space="preserve">deposition, </w:t>
      </w:r>
      <w:r w:rsidR="00516846" w:rsidRPr="00B07DA5">
        <w:rPr>
          <w:rFonts w:ascii="Times New Roman" w:eastAsia="Times New Roman" w:hAnsi="Times New Roman" w:cs="Times New Roman"/>
        </w:rPr>
        <w:t>eventually</w:t>
      </w:r>
      <w:r w:rsidR="00633F46" w:rsidRPr="00B07DA5">
        <w:rPr>
          <w:rFonts w:ascii="Times New Roman" w:eastAsia="Times New Roman" w:hAnsi="Times New Roman" w:cs="Times New Roman"/>
        </w:rPr>
        <w:t xml:space="preserve"> reducing the effectiveness of passivation.</w:t>
      </w:r>
    </w:p>
    <w:p w14:paraId="45C0A4FB" w14:textId="5C3A08F0" w:rsidR="0098686D" w:rsidRPr="00B07DA5" w:rsidRDefault="0097515B" w:rsidP="00166506">
      <w:pPr>
        <w:widowControl w:val="0"/>
        <w:spacing w:before="240" w:after="160" w:line="480" w:lineRule="auto"/>
        <w:ind w:firstLineChars="200" w:firstLine="480"/>
        <w:jc w:val="both"/>
        <w:rPr>
          <w:rFonts w:ascii="Times New Roman" w:eastAsia="Times New Roman" w:hAnsi="Times New Roman" w:cs="Times New Roman"/>
        </w:rPr>
      </w:pPr>
      <w:bookmarkStart w:id="4" w:name="_lbo5mssmc25b" w:colFirst="0" w:colLast="0"/>
      <w:bookmarkEnd w:id="4"/>
      <w:r w:rsidRPr="00B07DA5">
        <w:rPr>
          <w:rFonts w:ascii="Times New Roman" w:eastAsia="Times New Roman" w:hAnsi="Times New Roman" w:cs="Times New Roman"/>
        </w:rPr>
        <w:t xml:space="preserve">We reason that in-situ buried interface passivation – established via directly adding molecular additives into the perovskite precursor inks – could resolve </w:t>
      </w:r>
      <w:r w:rsidR="00516846" w:rsidRPr="00B07DA5">
        <w:rPr>
          <w:rFonts w:ascii="Times New Roman" w:eastAsia="Times New Roman" w:hAnsi="Times New Roman" w:cs="Times New Roman"/>
        </w:rPr>
        <w:t>this issue and</w:t>
      </w:r>
      <w:r w:rsidRPr="00B07DA5">
        <w:rPr>
          <w:rFonts w:ascii="Times New Roman" w:eastAsia="Times New Roman" w:hAnsi="Times New Roman" w:cs="Times New Roman"/>
        </w:rPr>
        <w:t xml:space="preserve"> simplif</w:t>
      </w:r>
      <w:r w:rsidR="00516846" w:rsidRPr="00B07DA5">
        <w:rPr>
          <w:rFonts w:ascii="Times New Roman" w:eastAsia="Times New Roman" w:hAnsi="Times New Roman" w:cs="Times New Roman"/>
        </w:rPr>
        <w:t>y</w:t>
      </w:r>
      <w:r w:rsidRPr="00B07DA5">
        <w:rPr>
          <w:rFonts w:ascii="Times New Roman" w:eastAsia="Times New Roman" w:hAnsi="Times New Roman" w:cs="Times New Roman"/>
        </w:rPr>
        <w:t xml:space="preserve"> </w:t>
      </w:r>
      <w:r w:rsidR="00516846" w:rsidRPr="00B07DA5">
        <w:rPr>
          <w:rFonts w:ascii="Times New Roman" w:eastAsia="Times New Roman" w:hAnsi="Times New Roman" w:cs="Times New Roman"/>
        </w:rPr>
        <w:t xml:space="preserve">the </w:t>
      </w:r>
      <w:r w:rsidR="004D5EB4" w:rsidRPr="00B07DA5">
        <w:rPr>
          <w:rFonts w:ascii="Times New Roman" w:eastAsia="Times New Roman" w:hAnsi="Times New Roman" w:cs="Times New Roman"/>
        </w:rPr>
        <w:t xml:space="preserve">cells </w:t>
      </w:r>
      <w:r w:rsidRPr="00B07DA5">
        <w:rPr>
          <w:rFonts w:ascii="Times New Roman" w:eastAsia="Times New Roman" w:hAnsi="Times New Roman" w:cs="Times New Roman"/>
        </w:rPr>
        <w:t>fabrication</w:t>
      </w:r>
      <w:r w:rsidR="00633F46" w:rsidRPr="00B07DA5">
        <w:rPr>
          <w:rFonts w:ascii="Times New Roman" w:eastAsia="Times New Roman" w:hAnsi="Times New Roman" w:cs="Times New Roman"/>
        </w:rPr>
        <w:t>.</w:t>
      </w:r>
      <w:r w:rsidR="00AC6D36" w:rsidRPr="00B07DA5">
        <w:rPr>
          <w:rFonts w:ascii="Times New Roman" w:eastAsia="Times New Roman" w:hAnsi="Times New Roman" w:cs="Times New Roman"/>
        </w:rPr>
        <w:fldChar w:fldCharType="begin">
          <w:fldData xml:space="preserve">PEVuZE5vdGU+PENpdGU+PEF1dGhvcj5IdTwvQXV0aG9yPjxZZWFyPjIwMjI8L1llYXI+PFJlY051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PEVuZE5vdGU+PENpdGU+PEF1dGhvcj5IdTwvQXV0aG9yPjxZZWFyPjIwMjI8L1llYXI+PFJlY051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00AC6D36" w:rsidRPr="00B07DA5">
        <w:rPr>
          <w:rFonts w:ascii="Times New Roman" w:eastAsia="Times New Roman" w:hAnsi="Times New Roman" w:cs="Times New Roman"/>
        </w:rPr>
      </w:r>
      <w:r w:rsidR="00AC6D36"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[9, 28, 29]</w:t>
      </w:r>
      <w:r w:rsidR="00AC6D36"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w:t>
      </w:r>
      <w:r w:rsidR="00633F46" w:rsidRPr="00B07DA5">
        <w:rPr>
          <w:rFonts w:ascii="Times New Roman" w:eastAsia="Times New Roman" w:hAnsi="Times New Roman" w:cs="Times New Roman"/>
        </w:rPr>
        <w:t xml:space="preserve">However, </w:t>
      </w:r>
      <w:r w:rsidR="00E410B9" w:rsidRPr="00B07DA5">
        <w:rPr>
          <w:rFonts w:ascii="Times New Roman" w:eastAsia="Times New Roman" w:hAnsi="Times New Roman" w:cs="Times New Roman"/>
        </w:rPr>
        <w:t>typical molecular additives mainly passivate the film surface and grain boundaries of perovskite films. It thereby required the rational design of modifiers for</w:t>
      </w:r>
      <w:r w:rsidR="00633F46" w:rsidRPr="00B07DA5">
        <w:rPr>
          <w:rFonts w:ascii="Times New Roman" w:eastAsia="Times New Roman" w:hAnsi="Times New Roman" w:cs="Times New Roman"/>
        </w:rPr>
        <w:t xml:space="preserve"> sufficient buried interface passivation: ideally, a molecular additive should exhibit stronger interaction with the bottom CTL than </w:t>
      </w:r>
      <w:r w:rsidR="00C00569" w:rsidRPr="00B07DA5">
        <w:rPr>
          <w:rFonts w:ascii="Times New Roman" w:eastAsia="Times New Roman" w:hAnsi="Times New Roman" w:cs="Times New Roman"/>
        </w:rPr>
        <w:t xml:space="preserve">that </w:t>
      </w:r>
      <w:r w:rsidR="00633F46" w:rsidRPr="00B07DA5">
        <w:rPr>
          <w:rFonts w:ascii="Times New Roman" w:eastAsia="Times New Roman" w:hAnsi="Times New Roman" w:cs="Times New Roman"/>
        </w:rPr>
        <w:t xml:space="preserve">with perovskites, such that they would self-assemble preferably at the buried interface during </w:t>
      </w:r>
      <w:r w:rsidR="00676658" w:rsidRPr="00B07DA5">
        <w:rPr>
          <w:rFonts w:ascii="Times New Roman" w:eastAsia="Times New Roman" w:hAnsi="Times New Roman" w:cs="Times New Roman"/>
        </w:rPr>
        <w:t>perovskite film formation</w:t>
      </w:r>
      <w:r w:rsidR="00633F46" w:rsidRPr="00B07DA5">
        <w:rPr>
          <w:rFonts w:ascii="Times New Roman" w:eastAsia="Times New Roman" w:hAnsi="Times New Roman" w:cs="Times New Roman"/>
        </w:rPr>
        <w:t>.</w:t>
      </w:r>
    </w:p>
    <w:p w14:paraId="0A8600D6" w14:textId="7A6D3651" w:rsidR="0098686D" w:rsidRPr="00B07DA5" w:rsidRDefault="00633F46" w:rsidP="00166506">
      <w:pPr>
        <w:widowControl w:val="0"/>
        <w:spacing w:before="240" w:after="160" w:line="480" w:lineRule="auto"/>
        <w:ind w:firstLineChars="200" w:firstLine="480"/>
        <w:jc w:val="both"/>
        <w:rPr>
          <w:rFonts w:ascii="Times New Roman" w:eastAsia="Times New Roman" w:hAnsi="Times New Roman" w:cs="Times New Roman"/>
        </w:rPr>
      </w:pPr>
      <w:bookmarkStart w:id="5" w:name="_sw57brfahviz" w:colFirst="0" w:colLast="0"/>
      <w:bookmarkStart w:id="6" w:name="_Hlk107837098"/>
      <w:bookmarkEnd w:id="5"/>
      <w:r w:rsidRPr="00B07DA5">
        <w:rPr>
          <w:rFonts w:ascii="Times New Roman" w:eastAsia="Times New Roman" w:hAnsi="Times New Roman" w:cs="Times New Roman"/>
        </w:rPr>
        <w:t xml:space="preserve">Here, we report the use of </w:t>
      </w:r>
      <w:bookmarkStart w:id="7" w:name="_Hlk107837056"/>
      <w:r w:rsidRPr="00B07DA5">
        <w:rPr>
          <w:rFonts w:ascii="Times New Roman" w:eastAsia="Times New Roman" w:hAnsi="Times New Roman" w:cs="Times New Roman"/>
        </w:rPr>
        <w:t xml:space="preserve">a </w:t>
      </w:r>
      <w:proofErr w:type="spellStart"/>
      <w:r w:rsidRPr="00B07DA5">
        <w:rPr>
          <w:rFonts w:ascii="Times New Roman" w:eastAsia="Times New Roman" w:hAnsi="Times New Roman" w:cs="Times New Roman"/>
        </w:rPr>
        <w:t>cyanoacrylic</w:t>
      </w:r>
      <w:proofErr w:type="spellEnd"/>
      <w:r w:rsidRPr="00B07DA5">
        <w:rPr>
          <w:rFonts w:ascii="Times New Roman" w:eastAsia="Times New Roman" w:hAnsi="Times New Roman" w:cs="Times New Roman"/>
        </w:rPr>
        <w:t xml:space="preserve"> acid-based molecular additive</w:t>
      </w:r>
      <w:bookmarkEnd w:id="7"/>
      <w:r w:rsidRPr="00B07DA5">
        <w:rPr>
          <w:rFonts w:ascii="Times New Roman" w:eastAsia="Times New Roman" w:hAnsi="Times New Roman" w:cs="Times New Roman"/>
        </w:rPr>
        <w:t xml:space="preserve"> as an in-situ buried interface modifier for inverted-structure PS</w:t>
      </w:r>
      <w:r w:rsidR="0054643E" w:rsidRPr="00B07DA5">
        <w:rPr>
          <w:rFonts w:ascii="Times New Roman" w:eastAsia="Times New Roman" w:hAnsi="Times New Roman" w:cs="Times New Roman"/>
        </w:rPr>
        <w:t>C</w:t>
      </w:r>
      <w:r w:rsidRPr="00B07DA5">
        <w:rPr>
          <w:rFonts w:ascii="Times New Roman" w:eastAsia="Times New Roman" w:hAnsi="Times New Roman" w:cs="Times New Roman"/>
        </w:rPr>
        <w:t>s</w:t>
      </w:r>
      <w:r w:rsidR="00802A52" w:rsidRPr="00B07DA5">
        <w:rPr>
          <w:rFonts w:ascii="Times New Roman" w:eastAsia="Times New Roman" w:hAnsi="Times New Roman" w:cs="Times New Roman"/>
        </w:rPr>
        <w:t xml:space="preserve"> with </w:t>
      </w:r>
      <w:proofErr w:type="spellStart"/>
      <w:r w:rsidR="00802A52" w:rsidRPr="00B07DA5">
        <w:rPr>
          <w:rFonts w:ascii="Times New Roman" w:eastAsia="Times New Roman" w:hAnsi="Times New Roman" w:cs="Times New Roman"/>
        </w:rPr>
        <w:t>NiO</w:t>
      </w:r>
      <w:r w:rsidR="00802A52" w:rsidRPr="00B07DA5">
        <w:rPr>
          <w:rFonts w:ascii="Times New Roman" w:eastAsia="Times New Roman" w:hAnsi="Times New Roman" w:cs="Times New Roman"/>
          <w:vertAlign w:val="subscript"/>
        </w:rPr>
        <w:t>x</w:t>
      </w:r>
      <w:proofErr w:type="spellEnd"/>
      <w:r w:rsidR="00802A52" w:rsidRPr="00B07DA5">
        <w:rPr>
          <w:rFonts w:ascii="Times New Roman" w:eastAsia="Times New Roman" w:hAnsi="Times New Roman" w:cs="Times New Roman"/>
        </w:rPr>
        <w:t xml:space="preserve"> HTLs</w:t>
      </w:r>
      <w:r w:rsidRPr="00B07DA5">
        <w:rPr>
          <w:rFonts w:ascii="Times New Roman" w:eastAsia="Times New Roman" w:hAnsi="Times New Roman" w:cs="Times New Roman"/>
        </w:rPr>
        <w:t xml:space="preserve">. Our </w:t>
      </w:r>
      <w:bookmarkStart w:id="8" w:name="_Hlk132794874"/>
      <w:r w:rsidRPr="00B07DA5">
        <w:rPr>
          <w:rFonts w:ascii="Times New Roman" w:eastAsia="Times New Roman" w:hAnsi="Times New Roman" w:cs="Times New Roman"/>
        </w:rPr>
        <w:t>computational and experimental investigations reveal that this modifier can be anchored spontaneously onto the buried interface during perovskite deposition.</w:t>
      </w:r>
      <w:bookmarkEnd w:id="8"/>
      <w:r w:rsidRPr="00B07DA5">
        <w:rPr>
          <w:rFonts w:ascii="Times New Roman" w:eastAsia="Times New Roman" w:hAnsi="Times New Roman" w:cs="Times New Roman"/>
        </w:rPr>
        <w:t xml:space="preserve"> This approach suppresses non-radiative charge carrier recombination and facilitates interfacial charge transfer, enabling the demonstration of </w:t>
      </w:r>
      <w:bookmarkStart w:id="9" w:name="_Hlk132796007"/>
      <w:r w:rsidRPr="00B07DA5">
        <w:rPr>
          <w:rFonts w:ascii="Times New Roman" w:eastAsia="Times New Roman" w:hAnsi="Times New Roman" w:cs="Times New Roman"/>
        </w:rPr>
        <w:t>a PCE of 2</w:t>
      </w:r>
      <w:r w:rsidR="004D5EB4" w:rsidRPr="00B07DA5">
        <w:rPr>
          <w:rFonts w:ascii="Times New Roman" w:eastAsia="Times New Roman" w:hAnsi="Times New Roman" w:cs="Times New Roman"/>
        </w:rPr>
        <w:t>3</w:t>
      </w:r>
      <w:r w:rsidRPr="00B07DA5">
        <w:rPr>
          <w:rFonts w:ascii="Times New Roman" w:eastAsia="Times New Roman" w:hAnsi="Times New Roman" w:cs="Times New Roman"/>
        </w:rPr>
        <w:t>.</w:t>
      </w:r>
      <w:r w:rsidR="004D5EB4" w:rsidRPr="00B07DA5">
        <w:rPr>
          <w:rFonts w:ascii="Times New Roman" w:eastAsia="Times New Roman" w:hAnsi="Times New Roman" w:cs="Times New Roman"/>
        </w:rPr>
        <w:t>48</w:t>
      </w:r>
      <w:r w:rsidRPr="00B07DA5">
        <w:rPr>
          <w:rFonts w:ascii="Times New Roman" w:eastAsia="Times New Roman" w:hAnsi="Times New Roman" w:cs="Times New Roman"/>
        </w:rPr>
        <w:t>% for PS</w:t>
      </w:r>
      <w:r w:rsidR="004D5EB4" w:rsidRPr="00B07DA5">
        <w:rPr>
          <w:rFonts w:ascii="Times New Roman" w:eastAsia="Times New Roman" w:hAnsi="Times New Roman" w:cs="Times New Roman"/>
        </w:rPr>
        <w:t>C</w:t>
      </w:r>
      <w:r w:rsidRPr="00B07DA5">
        <w:rPr>
          <w:rFonts w:ascii="Times New Roman" w:eastAsia="Times New Roman" w:hAnsi="Times New Roman" w:cs="Times New Roman"/>
        </w:rPr>
        <w:t xml:space="preserve"> with an active area of </w:t>
      </w:r>
      <w:r w:rsidR="0054643E" w:rsidRPr="00B07DA5">
        <w:rPr>
          <w:rFonts w:ascii="Times New Roman" w:eastAsia="Times New Roman" w:hAnsi="Times New Roman" w:cs="Times New Roman"/>
        </w:rPr>
        <w:t>1</w:t>
      </w:r>
      <w:r w:rsidRPr="00B07DA5">
        <w:rPr>
          <w:rFonts w:ascii="Times New Roman" w:eastAsia="Times New Roman" w:hAnsi="Times New Roman" w:cs="Times New Roman"/>
        </w:rPr>
        <w:t xml:space="preserve"> cm</w:t>
      </w:r>
      <w:r w:rsidRPr="00B07DA5">
        <w:rPr>
          <w:rFonts w:ascii="Times New Roman" w:eastAsia="Times New Roman" w:hAnsi="Times New Roman" w:cs="Times New Roman"/>
          <w:vertAlign w:val="superscript"/>
        </w:rPr>
        <w:t>2</w:t>
      </w:r>
      <w:r w:rsidRPr="00B07DA5">
        <w:rPr>
          <w:rFonts w:ascii="Times New Roman" w:eastAsia="Times New Roman" w:hAnsi="Times New Roman" w:cs="Times New Roman"/>
        </w:rPr>
        <w:t xml:space="preserve">. The encapsulated </w:t>
      </w:r>
      <w:r w:rsidR="004D5EB4" w:rsidRPr="00B07DA5">
        <w:rPr>
          <w:rFonts w:ascii="Times New Roman" w:eastAsia="Times New Roman" w:hAnsi="Times New Roman" w:cs="Times New Roman"/>
        </w:rPr>
        <w:t>cell</w:t>
      </w:r>
      <w:r w:rsidRPr="00B07DA5">
        <w:rPr>
          <w:rFonts w:ascii="Times New Roman" w:eastAsia="Times New Roman" w:hAnsi="Times New Roman" w:cs="Times New Roman"/>
        </w:rPr>
        <w:t xml:space="preserve"> retained 9</w:t>
      </w:r>
      <w:r w:rsidR="0054643E" w:rsidRPr="00B07DA5">
        <w:rPr>
          <w:rFonts w:ascii="Times New Roman" w:eastAsia="Times New Roman" w:hAnsi="Times New Roman" w:cs="Times New Roman"/>
        </w:rPr>
        <w:t>5</w:t>
      </w:r>
      <w:r w:rsidRPr="00B07DA5">
        <w:rPr>
          <w:rFonts w:ascii="Times New Roman" w:eastAsia="Times New Roman" w:hAnsi="Times New Roman" w:cs="Times New Roman"/>
        </w:rPr>
        <w:t>.</w:t>
      </w:r>
      <w:r w:rsidR="0054643E" w:rsidRPr="00B07DA5">
        <w:rPr>
          <w:rFonts w:ascii="Times New Roman" w:eastAsia="Times New Roman" w:hAnsi="Times New Roman" w:cs="Times New Roman"/>
        </w:rPr>
        <w:t>4</w:t>
      </w:r>
      <w:r w:rsidRPr="00B07DA5">
        <w:rPr>
          <w:rFonts w:ascii="Times New Roman" w:eastAsia="Times New Roman" w:hAnsi="Times New Roman" w:cs="Times New Roman"/>
        </w:rPr>
        <w:t>% of its initial performance after 1</w:t>
      </w:r>
      <w:r w:rsidR="00577936" w:rsidRPr="00B07DA5">
        <w:rPr>
          <w:rFonts w:ascii="Times New Roman" w:eastAsia="Times New Roman" w:hAnsi="Times New Roman" w:cs="Times New Roman"/>
        </w:rPr>
        <w:t>,</w:t>
      </w:r>
      <w:r w:rsidR="0054643E" w:rsidRPr="00B07DA5">
        <w:rPr>
          <w:rFonts w:ascii="Times New Roman" w:eastAsia="Times New Roman" w:hAnsi="Times New Roman" w:cs="Times New Roman"/>
        </w:rPr>
        <w:t>960</w:t>
      </w:r>
      <w:r w:rsidRPr="00B07DA5">
        <w:rPr>
          <w:rFonts w:ascii="Times New Roman" w:eastAsia="Times New Roman" w:hAnsi="Times New Roman" w:cs="Times New Roman"/>
        </w:rPr>
        <w:t xml:space="preserve"> h of operation under </w:t>
      </w:r>
      <w:r w:rsidR="00CB760D" w:rsidRPr="00B07DA5">
        <w:rPr>
          <w:rFonts w:ascii="Times New Roman" w:eastAsia="Times New Roman" w:hAnsi="Times New Roman" w:cs="Times New Roman"/>
        </w:rPr>
        <w:t>one</w:t>
      </w:r>
      <w:r w:rsidRPr="00B07DA5">
        <w:rPr>
          <w:rFonts w:ascii="Times New Roman" w:eastAsia="Times New Roman" w:hAnsi="Times New Roman" w:cs="Times New Roman"/>
        </w:rPr>
        <w:t>-sun equivalent light illumination at 65</w:t>
      </w:r>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C</w:t>
      </w:r>
      <w:r w:rsidR="0054643E" w:rsidRPr="00B07DA5">
        <w:rPr>
          <w:rFonts w:ascii="Times New Roman" w:eastAsia="Times New Roman" w:hAnsi="Times New Roman" w:cs="Times New Roman"/>
        </w:rPr>
        <w:t>.</w:t>
      </w:r>
    </w:p>
    <w:bookmarkEnd w:id="6"/>
    <w:bookmarkEnd w:id="9"/>
    <w:p w14:paraId="5E920259" w14:textId="77777777" w:rsidR="00837801" w:rsidRPr="00B07DA5" w:rsidRDefault="00837801" w:rsidP="00120B22">
      <w:pPr>
        <w:widowControl w:val="0"/>
        <w:spacing w:before="120" w:line="480" w:lineRule="auto"/>
        <w:jc w:val="both"/>
        <w:rPr>
          <w:rFonts w:ascii="Times New Roman" w:eastAsiaTheme="minorEastAsia" w:hAnsi="Times New Roman" w:cs="Times New Roman"/>
          <w:b/>
        </w:rPr>
      </w:pPr>
    </w:p>
    <w:p w14:paraId="51DAC870" w14:textId="0C5773C5" w:rsidR="0098686D" w:rsidRPr="00B07DA5" w:rsidRDefault="0097515B" w:rsidP="008A6AAB">
      <w:pPr>
        <w:pStyle w:val="ListParagraph"/>
        <w:widowControl w:val="0"/>
        <w:numPr>
          <w:ilvl w:val="0"/>
          <w:numId w:val="1"/>
        </w:numPr>
        <w:spacing w:before="120" w:line="480" w:lineRule="auto"/>
        <w:ind w:firstLineChars="0"/>
        <w:jc w:val="both"/>
        <w:rPr>
          <w:rFonts w:ascii="Times New Roman" w:eastAsia="Times New Roman" w:hAnsi="Times New Roman" w:cs="Times New Roman"/>
          <w:b/>
        </w:rPr>
      </w:pPr>
      <w:r w:rsidRPr="00B07DA5">
        <w:rPr>
          <w:rFonts w:ascii="Times New Roman" w:eastAsia="Times New Roman" w:hAnsi="Times New Roman" w:cs="Times New Roman"/>
          <w:b/>
        </w:rPr>
        <w:lastRenderedPageBreak/>
        <w:t>Results and discussion</w:t>
      </w:r>
    </w:p>
    <w:p w14:paraId="5565A5F3" w14:textId="3E492A3D" w:rsidR="00EB24E4" w:rsidRPr="00B07DA5" w:rsidRDefault="0097515B" w:rsidP="00EB24E4">
      <w:pPr>
        <w:widowControl w:val="0"/>
        <w:spacing w:before="120" w:line="480" w:lineRule="auto"/>
        <w:jc w:val="both"/>
        <w:rPr>
          <w:rFonts w:ascii="Times New Roman" w:eastAsia="Times New Roman" w:hAnsi="Times New Roman" w:cs="Times New Roman"/>
          <w:b/>
        </w:rPr>
      </w:pPr>
      <w:r w:rsidRPr="00B07DA5">
        <w:rPr>
          <w:rFonts w:ascii="Times New Roman" w:eastAsia="Times New Roman" w:hAnsi="Times New Roman" w:cs="Times New Roman"/>
          <w:b/>
        </w:rPr>
        <w:t xml:space="preserve">Organic dye as the in-situ buried interface </w:t>
      </w:r>
      <w:proofErr w:type="gramStart"/>
      <w:r w:rsidRPr="00B07DA5">
        <w:rPr>
          <w:rFonts w:ascii="Times New Roman" w:eastAsia="Times New Roman" w:hAnsi="Times New Roman" w:cs="Times New Roman"/>
          <w:b/>
        </w:rPr>
        <w:t>modifier</w:t>
      </w:r>
      <w:proofErr w:type="gramEnd"/>
    </w:p>
    <w:p w14:paraId="21597961" w14:textId="48447611" w:rsidR="009C5446" w:rsidRPr="00B07DA5" w:rsidRDefault="00633F46" w:rsidP="00595A6E">
      <w:pPr>
        <w:spacing w:before="240" w:after="160" w:line="480" w:lineRule="auto"/>
        <w:ind w:firstLineChars="200" w:firstLine="480"/>
        <w:jc w:val="both"/>
        <w:rPr>
          <w:rFonts w:ascii="Times New Roman" w:eastAsia="Times New Roman" w:hAnsi="Times New Roman" w:cs="Times New Roman"/>
        </w:rPr>
      </w:pPr>
      <w:r w:rsidRPr="00B07DA5">
        <w:rPr>
          <w:rFonts w:ascii="Times New Roman" w:eastAsia="Times New Roman" w:hAnsi="Times New Roman" w:cs="Times New Roman"/>
        </w:rPr>
        <w:t xml:space="preserve">We focused on inverted-structure </w:t>
      </w:r>
      <w:r w:rsidR="00B9614D" w:rsidRPr="00B07DA5">
        <w:rPr>
          <w:rFonts w:ascii="Times New Roman" w:eastAsia="Times New Roman" w:hAnsi="Times New Roman" w:cs="Times New Roman"/>
        </w:rPr>
        <w:t xml:space="preserve">PSCs </w:t>
      </w:r>
      <w:r w:rsidRPr="00B07DA5">
        <w:rPr>
          <w:rFonts w:ascii="Times New Roman" w:eastAsia="Times New Roman" w:hAnsi="Times New Roman" w:cs="Times New Roman"/>
        </w:rPr>
        <w:t xml:space="preserve">with solution-processed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as the bottom </w:t>
      </w:r>
      <w:r w:rsidR="00577936" w:rsidRPr="00B07DA5">
        <w:rPr>
          <w:rFonts w:ascii="Times New Roman" w:eastAsia="Times New Roman" w:hAnsi="Times New Roman" w:cs="Times New Roman"/>
        </w:rPr>
        <w:t>HTL</w:t>
      </w:r>
      <w:r w:rsidRPr="00B07DA5">
        <w:rPr>
          <w:rFonts w:ascii="Times New Roman" w:eastAsia="Times New Roman" w:hAnsi="Times New Roman" w:cs="Times New Roman"/>
        </w:rPr>
        <w:t>.</w:t>
      </w:r>
      <w:r w:rsidR="00433133" w:rsidRPr="00B07DA5">
        <w:rPr>
          <w:rFonts w:ascii="Times New Roman" w:eastAsia="Times New Roman" w:hAnsi="Times New Roman" w:cs="Times New Roman"/>
        </w:rPr>
        <w:t xml:space="preserve"> </w:t>
      </w:r>
      <w:r w:rsidR="00544D2E" w:rsidRPr="00B07DA5">
        <w:rPr>
          <w:rFonts w:ascii="Times New Roman" w:eastAsia="Times New Roman" w:hAnsi="Times New Roman" w:cs="Times New Roman"/>
        </w:rPr>
        <w:t xml:space="preserve"> We sought herein to </w:t>
      </w:r>
      <w:r w:rsidR="00FC5625" w:rsidRPr="00B07DA5">
        <w:rPr>
          <w:rFonts w:ascii="Times New Roman" w:eastAsia="Times New Roman" w:hAnsi="Times New Roman" w:cs="Times New Roman"/>
        </w:rPr>
        <w:t xml:space="preserve">endow the </w:t>
      </w:r>
      <w:proofErr w:type="spellStart"/>
      <w:r w:rsidR="00544D2E" w:rsidRPr="00B07DA5">
        <w:rPr>
          <w:rFonts w:ascii="Times New Roman" w:eastAsia="Times New Roman" w:hAnsi="Times New Roman" w:cs="Times New Roman"/>
        </w:rPr>
        <w:t>NiO</w:t>
      </w:r>
      <w:r w:rsidR="00544D2E" w:rsidRPr="00B07DA5">
        <w:rPr>
          <w:rFonts w:ascii="Times New Roman" w:eastAsia="Times New Roman" w:hAnsi="Times New Roman" w:cs="Times New Roman"/>
          <w:vertAlign w:val="subscript"/>
        </w:rPr>
        <w:t>x</w:t>
      </w:r>
      <w:proofErr w:type="spellEnd"/>
      <w:r w:rsidR="00544D2E" w:rsidRPr="00B07DA5">
        <w:rPr>
          <w:rFonts w:ascii="Times New Roman" w:eastAsia="Times New Roman" w:hAnsi="Times New Roman" w:cs="Times New Roman"/>
        </w:rPr>
        <w:t xml:space="preserve"> with a molecular </w:t>
      </w:r>
      <w:r w:rsidR="00FC5625" w:rsidRPr="00B07DA5">
        <w:rPr>
          <w:rFonts w:ascii="Times New Roman" w:eastAsia="Times New Roman" w:hAnsi="Times New Roman" w:cs="Times New Roman"/>
        </w:rPr>
        <w:t xml:space="preserve">surface </w:t>
      </w:r>
      <w:r w:rsidR="00544D2E" w:rsidRPr="00B07DA5">
        <w:rPr>
          <w:rFonts w:ascii="Times New Roman" w:eastAsia="Times New Roman" w:hAnsi="Times New Roman" w:cs="Times New Roman"/>
        </w:rPr>
        <w:t xml:space="preserve">modifier – </w:t>
      </w:r>
      <w:r w:rsidR="00FC5625" w:rsidRPr="00B07DA5">
        <w:rPr>
          <w:rFonts w:ascii="Times New Roman" w:eastAsia="Times New Roman" w:hAnsi="Times New Roman" w:cs="Times New Roman"/>
        </w:rPr>
        <w:t>during</w:t>
      </w:r>
      <w:r w:rsidR="00544D2E" w:rsidRPr="00B07DA5">
        <w:rPr>
          <w:rFonts w:ascii="Times New Roman" w:eastAsia="Times New Roman" w:hAnsi="Times New Roman" w:cs="Times New Roman"/>
        </w:rPr>
        <w:t xml:space="preserve"> the processing of the perovskite layer – </w:t>
      </w:r>
      <w:r w:rsidRPr="00B07DA5">
        <w:rPr>
          <w:rFonts w:ascii="Times New Roman" w:eastAsia="Times New Roman" w:hAnsi="Times New Roman" w:cs="Times New Roman"/>
        </w:rPr>
        <w:t xml:space="preserve">that would passivate the buried interface, thereby improving the device performance and stability of </w:t>
      </w:r>
      <w:r w:rsidR="00B9614D" w:rsidRPr="00B07DA5">
        <w:rPr>
          <w:rFonts w:ascii="Times New Roman" w:eastAsia="Times New Roman" w:hAnsi="Times New Roman" w:cs="Times New Roman"/>
        </w:rPr>
        <w:t>PSCs</w:t>
      </w:r>
      <w:r w:rsidRPr="00B07DA5">
        <w:rPr>
          <w:rFonts w:ascii="Times New Roman" w:eastAsia="Times New Roman" w:hAnsi="Times New Roman" w:cs="Times New Roman"/>
        </w:rPr>
        <w:t>.</w:t>
      </w:r>
      <w:r w:rsidR="00D9153C" w:rsidRPr="00B07DA5">
        <w:rPr>
          <w:rFonts w:ascii="Times New Roman" w:eastAsiaTheme="minorEastAsia" w:hAnsi="Times New Roman" w:cs="Times New Roman" w:hint="eastAsia"/>
        </w:rPr>
        <w:t xml:space="preserve"> </w:t>
      </w:r>
      <w:r w:rsidR="00D9153C" w:rsidRPr="00B07DA5">
        <w:rPr>
          <w:rFonts w:ascii="Times New Roman" w:eastAsiaTheme="minorEastAsia" w:hAnsi="Times New Roman" w:cs="Times New Roman"/>
        </w:rPr>
        <w:t>H</w:t>
      </w:r>
      <w:r w:rsidR="00D9153C" w:rsidRPr="00B07DA5">
        <w:rPr>
          <w:rFonts w:ascii="Times New Roman" w:eastAsiaTheme="minorEastAsia" w:hAnsi="Times New Roman" w:cs="Times New Roman" w:hint="eastAsia"/>
        </w:rPr>
        <w:t>ere</w:t>
      </w:r>
      <w:r w:rsidR="00D9153C" w:rsidRPr="00B07DA5">
        <w:rPr>
          <w:rFonts w:ascii="Times New Roman" w:eastAsiaTheme="minorEastAsia" w:hAnsi="Times New Roman" w:cs="Times New Roman"/>
        </w:rPr>
        <w:t xml:space="preserve">, </w:t>
      </w:r>
      <w:r w:rsidR="00D9153C" w:rsidRPr="00B07DA5">
        <w:rPr>
          <w:rFonts w:ascii="Times New Roman" w:eastAsia="Times New Roman" w:hAnsi="Times New Roman" w:cs="Times New Roman"/>
        </w:rPr>
        <w:t>w</w:t>
      </w:r>
      <w:r w:rsidR="009C5446" w:rsidRPr="00B07DA5">
        <w:rPr>
          <w:rFonts w:ascii="Times New Roman" w:eastAsia="Times New Roman" w:hAnsi="Times New Roman" w:cs="Times New Roman"/>
        </w:rPr>
        <w:t>e synthesized 2-cyano-3-(4-(7-(4-(diphenylamino)phenyl)benzo[c][1,2,5]thiadiazol-4-yl)phenyl)acrylic acid (BT-T) – a donor-acceptor organic molecule used in dye-sensitized solar cells (DSSCs).</w:t>
      </w:r>
      <w:r w:rsidR="009C5446"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&lt;EndNote&gt;&lt;Cite&gt;&lt;Author&gt;Roh&lt;/Author&gt;&lt;Year&gt;2016&lt;/Year&gt;&lt;RecNum&gt;1423&lt;/RecNum&gt;&lt;DisplayText&gt;&lt;style face="superscript"&gt;[30]&lt;/style&gt;&lt;/DisplayText&gt;&lt;record&gt;&lt;rec-number&gt;1423&lt;/rec-number&gt;&lt;foreign-keys&gt;&lt;key app="EN" db-id="pt5zaff97vp9wtepz9tp90fsdewtsf9w2wwd" timestamp="1687845669"&gt;1423&lt;/key&gt;&lt;/foreign-keys&gt;&lt;ref-type name="Journal Article"&gt;17&lt;/ref-type&gt;&lt;contributors&gt;&lt;authors&gt;&lt;author&gt;Roh, Deok-Ho&lt;/author&gt;&lt;author&gt;Kim, Kwang Min&lt;/author&gt;&lt;author&gt;Nam, Jung Seung&lt;/author&gt;&lt;author&gt;Kim, Un-Young&lt;/author&gt;&lt;author&gt;Kim, Byung-Man&lt;/author&gt;&lt;author&gt;Kim, Jeong Soo&lt;/author&gt;&lt;author&gt;Kwon, Tae-Hyuk&lt;/author&gt;&lt;/authors&gt;&lt;/contributors&gt;&lt;titles&gt;&lt;title&gt;Strategy for Improved Photoconversion Efficiency in Thin Photoelectrode Films by Controlling π-Spacer Dihedral Angle&lt;/title&gt;&lt;secondary-title&gt;The Journal of Physical Chemistry C&lt;/secondary-title&gt;&lt;/titles&gt;&lt;periodical&gt;&lt;full-title&gt;The Journal of Physical Chemistry C&lt;/full-title&gt;&lt;/periodical&gt;&lt;pages&gt;24655-24666&lt;/pages&gt;&lt;volume&gt;120&lt;/volume&gt;&lt;number&gt;43&lt;/number&gt;&lt;dates&gt;&lt;year&gt;2016&lt;/year&gt;&lt;pub-dates&gt;&lt;date&gt;2016/11/03&lt;/date&gt;&lt;/pub-dates&gt;&lt;/dates&gt;&lt;publisher&gt;American Chemical Society&lt;/publisher&gt;&lt;isbn&gt;1932-7447&lt;/isbn&gt;&lt;urls&gt;&lt;related-urls&gt;&lt;url&gt;https://doi.org/10.1021/acs.jpcc.6b08262&lt;/url&gt;&lt;/related-urls&gt;&lt;/urls&gt;&lt;electronic-resource-num&gt;10.1021/acs.jpcc.6b08262&lt;/electronic-resource-num&gt;&lt;/record&gt;&lt;/Cite&gt;&lt;/EndNote&gt;</w:instrText>
      </w:r>
      <w:r w:rsidR="009C5446"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[30]</w:t>
      </w:r>
      <w:r w:rsidR="009C5446" w:rsidRPr="00B07DA5">
        <w:rPr>
          <w:rFonts w:ascii="Times New Roman" w:eastAsia="Times New Roman" w:hAnsi="Times New Roman" w:cs="Times New Roman"/>
        </w:rPr>
        <w:fldChar w:fldCharType="end"/>
      </w:r>
      <w:r w:rsidR="009C5446" w:rsidRPr="00B07DA5">
        <w:rPr>
          <w:rFonts w:ascii="Times New Roman" w:eastAsia="Times New Roman" w:hAnsi="Times New Roman" w:cs="Times New Roman"/>
        </w:rPr>
        <w:t xml:space="preserve"> BT-T comprises a triphenylamine electron donor and a benzothiadiazole-containing electron acceptor with </w:t>
      </w:r>
      <w:proofErr w:type="spellStart"/>
      <w:r w:rsidR="009C5446" w:rsidRPr="00B07DA5">
        <w:rPr>
          <w:rFonts w:ascii="Times New Roman" w:eastAsia="Times New Roman" w:hAnsi="Times New Roman" w:cs="Times New Roman"/>
        </w:rPr>
        <w:t>cyanoacrylic</w:t>
      </w:r>
      <w:proofErr w:type="spellEnd"/>
      <w:r w:rsidR="009C5446" w:rsidRPr="00B07DA5">
        <w:rPr>
          <w:rFonts w:ascii="Times New Roman" w:eastAsia="Times New Roman" w:hAnsi="Times New Roman" w:cs="Times New Roman"/>
        </w:rPr>
        <w:t xml:space="preserve"> acid as the anchoring group (</w:t>
      </w:r>
      <w:r w:rsidR="009C5446" w:rsidRPr="00B07DA5">
        <w:rPr>
          <w:rFonts w:ascii="Times New Roman" w:eastAsia="Times New Roman" w:hAnsi="Times New Roman" w:cs="Times New Roman"/>
          <w:b/>
        </w:rPr>
        <w:t xml:space="preserve">Fig. </w:t>
      </w:r>
      <w:r w:rsidR="00205114" w:rsidRPr="00B07DA5">
        <w:rPr>
          <w:rFonts w:ascii="Times New Roman" w:eastAsia="Times New Roman" w:hAnsi="Times New Roman" w:cs="Times New Roman"/>
          <w:b/>
        </w:rPr>
        <w:t>1a</w:t>
      </w:r>
      <w:r w:rsidR="009C5446" w:rsidRPr="00B07DA5">
        <w:rPr>
          <w:rFonts w:ascii="Times New Roman" w:eastAsia="Times New Roman" w:hAnsi="Times New Roman" w:cs="Times New Roman"/>
        </w:rPr>
        <w:t xml:space="preserve">). It has been shown that the deprotonated </w:t>
      </w:r>
      <w:proofErr w:type="spellStart"/>
      <w:r w:rsidR="009C5446" w:rsidRPr="00B07DA5">
        <w:rPr>
          <w:rFonts w:ascii="Times New Roman" w:eastAsia="Times New Roman" w:hAnsi="Times New Roman" w:cs="Times New Roman"/>
        </w:rPr>
        <w:t>cyanoacrylic</w:t>
      </w:r>
      <w:proofErr w:type="spellEnd"/>
      <w:r w:rsidR="009C5446" w:rsidRPr="00B07DA5">
        <w:rPr>
          <w:rFonts w:ascii="Times New Roman" w:eastAsia="Times New Roman" w:hAnsi="Times New Roman" w:cs="Times New Roman"/>
        </w:rPr>
        <w:t xml:space="preserve"> acid group binds strongly to Ti ions.</w:t>
      </w:r>
      <w:r w:rsidR="009C5446"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&lt;EndNote&gt;&lt;Cite&gt;&lt;Author&gt;Chen&lt;/Author&gt;&lt;Year&gt;2020&lt;/Year&gt;&lt;RecNum&gt;1241&lt;/RecNum&gt;&lt;DisplayText&gt;&lt;style face="superscript"&gt;[31]&lt;/style&gt;&lt;/DisplayText&gt;&lt;record&gt;&lt;rec-number&gt;1241&lt;/rec-number&gt;&lt;foreign-keys&gt;&lt;key app="EN" db-id="pt5zaff97vp9wtepz9tp90fsdewtsf9w2wwd" timestamp="1655049119"&gt;1241&lt;/key&gt;&lt;/foreign-keys&gt;&lt;ref-type name="Journal Article"&gt;17&lt;/ref-type&gt;&lt;contributors&gt;&lt;authors&gt;&lt;author&gt;Chen, Hao&lt;/author&gt;&lt;author&gt;Gong, Yun&lt;/author&gt;&lt;author&gt;Vázquez-Mayagoitia, Álvaro&lt;/author&gt;&lt;author&gt;Zhang, Jun&lt;/author&gt;&lt;author&gt;Cole, Jacqueline M.&lt;/author&gt;&lt;/authors&gt;&lt;/contributors&gt;&lt;titles&gt;&lt;title&gt;&lt;style face="normal" font="default" size="100%"&gt;Dye Aggregation, Photostructural Reorganization and Multiple Concurrent Dye···TiO&lt;/style&gt;&lt;style face="subscript" font="default" size="100%"&gt;2&lt;/style&gt;&lt;style face="normal" font="default" size="100%"&gt; Binding Modes in Dye-Sensitized Solar Cell Working Electrodes Containing Benzothiadiazole-Based Dye RK-1&lt;/style&gt;&lt;/title&gt;&lt;secondary-title&gt;ACS Applied Energy Materials&lt;/secondary-title&gt;&lt;/titles&gt;&lt;periodical&gt;&lt;full-title&gt;ACS Applied Energy Materials&lt;/full-title&gt;&lt;/periodical&gt;&lt;pages&gt;423-430&lt;/pages&gt;&lt;volume&gt;3&lt;/volume&gt;&lt;number&gt;1&lt;/number&gt;&lt;dates&gt;&lt;year&gt;2020&lt;/year&gt;&lt;pub-dates&gt;&lt;date&gt;2020/01/27&lt;/date&gt;&lt;/pub-dates&gt;&lt;/dates&gt;&lt;publisher&gt;American Chemical Society&lt;/publisher&gt;&lt;urls&gt;&lt;related-urls&gt;&lt;url&gt;https://doi.org/10.1021/acsaem.9b01666&lt;/url&gt;&lt;/related-urls&gt;&lt;/urls&gt;&lt;electronic-resource-num&gt;10.1021/acsaem.9b01666&lt;/electronic-resource-num&gt;&lt;/record&gt;&lt;/Cite&gt;&lt;/EndNote&gt;</w:instrText>
      </w:r>
      <w:r w:rsidR="009C5446"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[31]</w:t>
      </w:r>
      <w:r w:rsidR="009C5446" w:rsidRPr="00B07DA5">
        <w:rPr>
          <w:rFonts w:ascii="Times New Roman" w:eastAsia="Times New Roman" w:hAnsi="Times New Roman" w:cs="Times New Roman"/>
        </w:rPr>
        <w:fldChar w:fldCharType="end"/>
      </w:r>
      <w:r w:rsidR="009C5446" w:rsidRPr="00B07DA5">
        <w:rPr>
          <w:rFonts w:ascii="Times New Roman" w:eastAsia="Times New Roman" w:hAnsi="Times New Roman" w:cs="Times New Roman"/>
        </w:rPr>
        <w:t xml:space="preserve"> Since the electrostatic potential (ESP) calculations indicate a high negative charge density at the </w:t>
      </w:r>
      <w:proofErr w:type="spellStart"/>
      <w:r w:rsidR="009C5446" w:rsidRPr="00B07DA5">
        <w:rPr>
          <w:rFonts w:ascii="Times New Roman" w:eastAsia="Times New Roman" w:hAnsi="Times New Roman" w:cs="Times New Roman"/>
        </w:rPr>
        <w:t>cyanoacrylic</w:t>
      </w:r>
      <w:proofErr w:type="spellEnd"/>
      <w:r w:rsidR="009C5446" w:rsidRPr="00B07DA5">
        <w:rPr>
          <w:rFonts w:ascii="Times New Roman" w:eastAsia="Times New Roman" w:hAnsi="Times New Roman" w:cs="Times New Roman"/>
        </w:rPr>
        <w:t xml:space="preserve"> acid side of the BT-T molecule (</w:t>
      </w:r>
      <w:r w:rsidR="009C5446" w:rsidRPr="00B07DA5">
        <w:rPr>
          <w:rFonts w:ascii="Times New Roman" w:eastAsia="Times New Roman" w:hAnsi="Times New Roman" w:cs="Times New Roman"/>
          <w:b/>
        </w:rPr>
        <w:t xml:space="preserve">Fig. </w:t>
      </w:r>
      <w:r w:rsidR="00205114" w:rsidRPr="00B07DA5">
        <w:rPr>
          <w:rFonts w:ascii="Times New Roman" w:eastAsia="Times New Roman" w:hAnsi="Times New Roman" w:cs="Times New Roman"/>
          <w:b/>
        </w:rPr>
        <w:t>1b</w:t>
      </w:r>
      <w:r w:rsidR="009C5446" w:rsidRPr="00B07DA5">
        <w:rPr>
          <w:rFonts w:ascii="Times New Roman" w:eastAsia="Times New Roman" w:hAnsi="Times New Roman" w:cs="Times New Roman"/>
        </w:rPr>
        <w:t xml:space="preserve">), we reasoned that this molecule might be anchored onto </w:t>
      </w:r>
      <w:proofErr w:type="spellStart"/>
      <w:r w:rsidR="009C5446" w:rsidRPr="00B07DA5">
        <w:rPr>
          <w:rFonts w:ascii="Times New Roman" w:eastAsia="Times New Roman" w:hAnsi="Times New Roman" w:cs="Times New Roman"/>
        </w:rPr>
        <w:t>NiO</w:t>
      </w:r>
      <w:r w:rsidR="009C5446" w:rsidRPr="00B07DA5">
        <w:rPr>
          <w:rFonts w:ascii="Times New Roman" w:eastAsia="Times New Roman" w:hAnsi="Times New Roman" w:cs="Times New Roman"/>
          <w:vertAlign w:val="subscript"/>
        </w:rPr>
        <w:t>x</w:t>
      </w:r>
      <w:proofErr w:type="spellEnd"/>
      <w:r w:rsidR="009C5446" w:rsidRPr="00B07DA5">
        <w:rPr>
          <w:rFonts w:ascii="Times New Roman" w:eastAsia="Times New Roman" w:hAnsi="Times New Roman" w:cs="Times New Roman"/>
        </w:rPr>
        <w:t xml:space="preserve"> and perovskites via similar metal ion coordination. Density functional theory (DFT) computations of the highest-occupied-molecular-orbital (HOMO) and lower-unoccupied-molecular-orbital (LUMO) of the deprotonated BT-T molecule (</w:t>
      </w:r>
      <w:r w:rsidR="009C5446" w:rsidRPr="00B07DA5">
        <w:rPr>
          <w:rFonts w:ascii="Times New Roman" w:eastAsia="Times New Roman" w:hAnsi="Times New Roman" w:cs="Times New Roman"/>
          <w:b/>
        </w:rPr>
        <w:t xml:space="preserve">Fig. </w:t>
      </w:r>
      <w:r w:rsidR="00205114" w:rsidRPr="00B07DA5">
        <w:rPr>
          <w:rFonts w:ascii="Times New Roman" w:eastAsia="Times New Roman" w:hAnsi="Times New Roman" w:cs="Times New Roman"/>
          <w:b/>
        </w:rPr>
        <w:t>1c</w:t>
      </w:r>
      <w:r w:rsidR="009C5446" w:rsidRPr="00B07DA5">
        <w:rPr>
          <w:rFonts w:ascii="Times New Roman" w:eastAsia="Times New Roman" w:hAnsi="Times New Roman" w:cs="Times New Roman"/>
        </w:rPr>
        <w:t>) further reveal that the carboxyl-group (COO-group) acts as a preferential channel for the hole transport between the HTL and FAPbI</w:t>
      </w:r>
      <w:r w:rsidR="009C5446" w:rsidRPr="00B07DA5">
        <w:rPr>
          <w:rFonts w:ascii="Times New Roman" w:eastAsia="Times New Roman" w:hAnsi="Times New Roman" w:cs="Times New Roman"/>
          <w:vertAlign w:val="subscript"/>
        </w:rPr>
        <w:t>3</w:t>
      </w:r>
      <w:r w:rsidR="009C5446" w:rsidRPr="00B07DA5">
        <w:rPr>
          <w:rFonts w:ascii="Times New Roman" w:eastAsia="Times New Roman" w:hAnsi="Times New Roman" w:cs="Times New Roman"/>
        </w:rPr>
        <w:t xml:space="preserve"> surfaces. The HOMO of the deprotonated BT-T molecule is a relevant orbital for the hole transport and the FAPbI</w:t>
      </w:r>
      <w:r w:rsidR="009C5446" w:rsidRPr="00B07DA5">
        <w:rPr>
          <w:rFonts w:ascii="Times New Roman" w:eastAsia="Times New Roman" w:hAnsi="Times New Roman" w:cs="Times New Roman"/>
          <w:vertAlign w:val="subscript"/>
        </w:rPr>
        <w:t>3</w:t>
      </w:r>
      <w:r w:rsidR="009C5446" w:rsidRPr="00B07DA5">
        <w:rPr>
          <w:rFonts w:hint="eastAsia"/>
        </w:rPr>
        <w:t>/</w:t>
      </w:r>
      <w:r w:rsidR="009C5446" w:rsidRPr="00B07DA5">
        <w:rPr>
          <w:rFonts w:ascii="Times New Roman" w:eastAsia="Times New Roman" w:hAnsi="Times New Roman" w:cs="Times New Roman"/>
        </w:rPr>
        <w:t>BT-T</w:t>
      </w:r>
      <w:r w:rsidR="009C5446" w:rsidRPr="00B07DA5">
        <w:rPr>
          <w:rFonts w:hint="eastAsia"/>
        </w:rPr>
        <w:t>/</w:t>
      </w:r>
      <w:proofErr w:type="spellStart"/>
      <w:r w:rsidR="009C5446" w:rsidRPr="00B07DA5">
        <w:rPr>
          <w:rFonts w:ascii="Times New Roman" w:eastAsia="Times New Roman" w:hAnsi="Times New Roman" w:cs="Times New Roman"/>
        </w:rPr>
        <w:t>NiO</w:t>
      </w:r>
      <w:r w:rsidR="009C5446" w:rsidRPr="00B07DA5">
        <w:rPr>
          <w:rFonts w:ascii="Times New Roman" w:eastAsia="Times New Roman" w:hAnsi="Times New Roman" w:cs="Times New Roman"/>
          <w:vertAlign w:val="subscript"/>
        </w:rPr>
        <w:t>x</w:t>
      </w:r>
      <w:proofErr w:type="spellEnd"/>
      <w:r w:rsidR="009C5446" w:rsidRPr="00B07DA5">
        <w:rPr>
          <w:rFonts w:ascii="Times New Roman" w:eastAsia="Times New Roman" w:hAnsi="Times New Roman" w:cs="Times New Roman"/>
        </w:rPr>
        <w:t xml:space="preserve"> band alignment turns out to be </w:t>
      </w:r>
      <w:proofErr w:type="spellStart"/>
      <w:r w:rsidR="00966C9F" w:rsidRPr="00B07DA5">
        <w:rPr>
          <w:rFonts w:ascii="Times New Roman" w:eastAsia="Times New Roman" w:hAnsi="Times New Roman" w:cs="Times New Roman"/>
        </w:rPr>
        <w:t>favorable</w:t>
      </w:r>
      <w:proofErr w:type="spellEnd"/>
      <w:r w:rsidR="009C5446" w:rsidRPr="00B07DA5">
        <w:rPr>
          <w:rFonts w:ascii="Times New Roman" w:eastAsia="Times New Roman" w:hAnsi="Times New Roman" w:cs="Times New Roman"/>
        </w:rPr>
        <w:t xml:space="preserve"> (</w:t>
      </w:r>
      <w:r w:rsidR="002B1FA7" w:rsidRPr="00B07DA5">
        <w:rPr>
          <w:rFonts w:ascii="Times New Roman" w:eastAsia="Times New Roman" w:hAnsi="Times New Roman" w:cs="Times New Roman"/>
          <w:b/>
          <w:bCs/>
        </w:rPr>
        <w:t>Fig. S1</w:t>
      </w:r>
      <w:r w:rsidR="009C5446" w:rsidRPr="00B07DA5">
        <w:rPr>
          <w:rFonts w:ascii="Times New Roman" w:eastAsia="Times New Roman" w:hAnsi="Times New Roman" w:cs="Times New Roman"/>
        </w:rPr>
        <w:t>).</w:t>
      </w:r>
    </w:p>
    <w:p w14:paraId="0539786A" w14:textId="2594FA52" w:rsidR="00057523" w:rsidRPr="00B07DA5" w:rsidRDefault="005B0B53" w:rsidP="00817A49">
      <w:pPr>
        <w:spacing w:before="120" w:line="480" w:lineRule="auto"/>
        <w:jc w:val="center"/>
        <w:rPr>
          <w:rFonts w:ascii="Times New Roman" w:eastAsiaTheme="minorEastAsia" w:hAnsi="Times New Roman" w:cs="Times New Roman"/>
        </w:rPr>
      </w:pPr>
      <w:r w:rsidRPr="00B07DA5">
        <w:rPr>
          <w:rFonts w:ascii="Times New Roman" w:eastAsiaTheme="minorEastAsia" w:hAnsi="Times New Roman" w:cs="Times New Roman"/>
          <w:noProof/>
        </w:rPr>
        <w:lastRenderedPageBreak/>
        <w:drawing>
          <wp:inline distT="0" distB="0" distL="0" distR="0" wp14:anchorId="5F53D316" wp14:editId="652637A7">
            <wp:extent cx="5943600" cy="4493342"/>
            <wp:effectExtent l="0" t="0" r="0" b="2540"/>
            <wp:docPr id="166373655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736552" name="图片 1663736552"/>
                    <pic:cNvPicPr/>
                  </pic:nvPicPr>
                  <pic:blipFill rotWithShape="1">
                    <a:blip r:embed="rId12" cstate="print">
                      <a:extLst>
                        <a:ext uri="{28A0092B-C50C-407E-A947-70E740481C1C}">
                          <a14:useLocalDpi xmlns:a14="http://schemas.microsoft.com/office/drawing/2010/main" val="0"/>
                        </a:ext>
                      </a:extLst>
                    </a:blip>
                    <a:srcRect b="22530"/>
                    <a:stretch/>
                  </pic:blipFill>
                  <pic:spPr bwMode="auto">
                    <a:xfrm>
                      <a:off x="0" y="0"/>
                      <a:ext cx="5943600" cy="4493342"/>
                    </a:xfrm>
                    <a:prstGeom prst="rect">
                      <a:avLst/>
                    </a:prstGeom>
                    <a:ln>
                      <a:noFill/>
                    </a:ln>
                    <a:extLst>
                      <a:ext uri="{53640926-AAD7-44D8-BBD7-CCE9431645EC}">
                        <a14:shadowObscured xmlns:a14="http://schemas.microsoft.com/office/drawing/2010/main"/>
                      </a:ext>
                    </a:extLst>
                  </pic:spPr>
                </pic:pic>
              </a:graphicData>
            </a:graphic>
          </wp:inline>
        </w:drawing>
      </w:r>
    </w:p>
    <w:p w14:paraId="76916EB0" w14:textId="7E52D769" w:rsidR="009C5446" w:rsidRPr="00B07DA5" w:rsidRDefault="00EB24E4" w:rsidP="009C5446">
      <w:pPr>
        <w:spacing w:before="120" w:line="360" w:lineRule="auto"/>
        <w:jc w:val="both"/>
        <w:rPr>
          <w:rFonts w:ascii="Times New Roman" w:eastAsiaTheme="minorEastAsia" w:hAnsi="Times New Roman" w:cs="Times New Roman"/>
        </w:rPr>
      </w:pPr>
      <w:r w:rsidRPr="00B07DA5">
        <w:rPr>
          <w:rFonts w:ascii="Times New Roman" w:eastAsia="Times New Roman" w:hAnsi="Times New Roman" w:cs="Times New Roman"/>
          <w:b/>
        </w:rPr>
        <w:t xml:space="preserve">Figure 1 </w:t>
      </w:r>
      <w:r w:rsidRPr="00B07DA5">
        <w:rPr>
          <w:rFonts w:ascii="Times New Roman" w:eastAsia="Times New Roman" w:hAnsi="Times New Roman" w:cs="Times New Roman"/>
        </w:rPr>
        <w:t xml:space="preserve">| </w:t>
      </w:r>
      <w:r w:rsidRPr="00B07DA5">
        <w:rPr>
          <w:rFonts w:ascii="Times New Roman" w:eastAsia="Times New Roman" w:hAnsi="Times New Roman" w:cs="Times New Roman"/>
          <w:b/>
        </w:rPr>
        <w:t>In-situ buried interface passivation with BT-T</w:t>
      </w:r>
      <w:r w:rsidRPr="00B07DA5">
        <w:rPr>
          <w:rFonts w:ascii="Times New Roman" w:eastAsia="Times New Roman" w:hAnsi="Times New Roman" w:cs="Times New Roman"/>
        </w:rPr>
        <w:t xml:space="preserve"> (</w:t>
      </w:r>
      <w:r w:rsidR="00205114" w:rsidRPr="00B07DA5">
        <w:rPr>
          <w:rFonts w:ascii="Times New Roman" w:eastAsia="Times New Roman" w:hAnsi="Times New Roman" w:cs="Times New Roman"/>
        </w:rPr>
        <w:t>a</w:t>
      </w:r>
      <w:r w:rsidRPr="00B07DA5">
        <w:rPr>
          <w:rFonts w:ascii="Times New Roman" w:eastAsia="Times New Roman" w:hAnsi="Times New Roman" w:cs="Times New Roman"/>
        </w:rPr>
        <w:t xml:space="preserve">) Chemical </w:t>
      </w:r>
      <w:r w:rsidR="00837801" w:rsidRPr="00B07DA5">
        <w:rPr>
          <w:rFonts w:ascii="Times New Roman" w:eastAsia="Times New Roman" w:hAnsi="Times New Roman" w:cs="Times New Roman"/>
        </w:rPr>
        <w:t>structure and</w:t>
      </w:r>
      <w:r w:rsidR="00205114" w:rsidRPr="00B07DA5">
        <w:rPr>
          <w:rFonts w:ascii="Times New Roman" w:eastAsia="Times New Roman" w:hAnsi="Times New Roman" w:cs="Times New Roman"/>
        </w:rPr>
        <w:t xml:space="preserve"> (b)</w:t>
      </w:r>
      <w:r w:rsidRPr="00B07DA5">
        <w:rPr>
          <w:rFonts w:ascii="Times New Roman" w:eastAsia="Times New Roman" w:hAnsi="Times New Roman" w:cs="Times New Roman"/>
        </w:rPr>
        <w:t xml:space="preserve"> ESP map of BT-T. (</w:t>
      </w:r>
      <w:r w:rsidR="00091057" w:rsidRPr="00B07DA5">
        <w:rPr>
          <w:rFonts w:ascii="Times New Roman" w:eastAsia="Times New Roman" w:hAnsi="Times New Roman" w:cs="Times New Roman"/>
        </w:rPr>
        <w:t>c</w:t>
      </w:r>
      <w:r w:rsidRPr="00B07DA5">
        <w:rPr>
          <w:rFonts w:ascii="Times New Roman" w:eastAsia="Times New Roman" w:hAnsi="Times New Roman" w:cs="Times New Roman"/>
        </w:rPr>
        <w:t>) DFT computations at Γ point of the HOMO and LUMO of the deprotonated BT-T molecule; the blue and red iso surface</w:t>
      </w:r>
      <w:r w:rsidR="00F76E9F" w:rsidRPr="00B07DA5">
        <w:rPr>
          <w:rFonts w:ascii="Times New Roman" w:eastAsia="Times New Roman" w:hAnsi="Times New Roman" w:cs="Times New Roman"/>
        </w:rPr>
        <w:t>s (1.5</w:t>
      </w:r>
      <w:r w:rsidR="00F76E9F" w:rsidRPr="00B07DA5">
        <w:rPr>
          <w:rFonts w:ascii="Times New Roman" w:eastAsia="Times New Roman" w:hAnsi="Times New Roman" w:cs="Times New Roman" w:hint="eastAsia"/>
        </w:rPr>
        <w:t>×</w:t>
      </w:r>
      <w:r w:rsidR="00F76E9F" w:rsidRPr="00B07DA5">
        <w:rPr>
          <w:rFonts w:ascii="Times New Roman" w:eastAsia="Times New Roman" w:hAnsi="Times New Roman" w:cs="Times New Roman"/>
        </w:rPr>
        <w:t>10</w:t>
      </w:r>
      <w:r w:rsidR="00F76E9F" w:rsidRPr="00B07DA5">
        <w:rPr>
          <w:rFonts w:ascii="Times New Roman" w:eastAsia="Times New Roman" w:hAnsi="Times New Roman" w:cs="Times New Roman"/>
          <w:vertAlign w:val="superscript"/>
        </w:rPr>
        <w:t>−3</w:t>
      </w:r>
      <m:oMath>
        <m:r>
          <m:rPr>
            <m:nor/>
          </m:rPr>
          <w:rPr>
            <w:rFonts w:ascii="Times New Roman" w:hAnsi="Times New Roman" w:cs="Times New Roman"/>
          </w:rPr>
          <m:t>|</m:t>
        </m:r>
        <m:r>
          <m:rPr>
            <m:nor/>
          </m:rPr>
          <w:rPr>
            <w:rFonts w:ascii="Times New Roman" w:eastAsia="Times New Roman" w:hAnsi="Times New Roman" w:cs="Times New Roman"/>
          </w:rPr>
          <m:t>a.u</m:t>
        </m:r>
        <m:r>
          <m:rPr>
            <m:nor/>
          </m:rPr>
          <w:rPr>
            <w:rFonts w:ascii="Times New Roman" w:hAnsi="Times New Roman" w:cs="Times New Roman"/>
          </w:rPr>
          <m:t>.|</m:t>
        </m:r>
      </m:oMath>
      <w:r w:rsidR="00F76E9F" w:rsidRPr="00B07DA5">
        <w:rPr>
          <w:rFonts w:ascii="Times New Roman" w:eastAsia="Times New Roman" w:hAnsi="Times New Roman" w:cs="Times New Roman"/>
        </w:rPr>
        <w:t>)</w:t>
      </w:r>
      <m:oMath>
        <m:r>
          <m:rPr>
            <m:nor/>
          </m:rPr>
          <w:rPr>
            <w:rFonts w:ascii="Times New Roman" w:eastAsia="Times New Roman" w:hAnsi="Times New Roman" w:cs="Times New Roman"/>
          </w:rPr>
          <m:t xml:space="preserve"> </m:t>
        </m:r>
      </m:oMath>
      <w:r w:rsidRPr="00B07DA5">
        <w:rPr>
          <w:rFonts w:ascii="Times New Roman" w:eastAsia="Times New Roman" w:hAnsi="Times New Roman" w:cs="Times New Roman"/>
        </w:rPr>
        <w:t>represent the positive and the negative part of the wave function. (</w:t>
      </w:r>
      <w:r w:rsidR="00091057" w:rsidRPr="00B07DA5">
        <w:rPr>
          <w:rFonts w:ascii="Times New Roman" w:eastAsia="Times New Roman" w:hAnsi="Times New Roman" w:cs="Times New Roman"/>
        </w:rPr>
        <w:t>d</w:t>
      </w:r>
      <w:r w:rsidRPr="00B07DA5">
        <w:rPr>
          <w:rFonts w:ascii="Times New Roman" w:eastAsia="Times New Roman" w:hAnsi="Times New Roman" w:cs="Times New Roman"/>
        </w:rPr>
        <w:t>) Snapshot of an</w:t>
      </w:r>
      <w:r w:rsidR="00BB5EC6" w:rsidRPr="00B07DA5">
        <w:rPr>
          <w:rFonts w:ascii="Times New Roman" w:eastAsia="Times New Roman" w:hAnsi="Times New Roman" w:cs="Times New Roman"/>
        </w:rPr>
        <w:t xml:space="preserve"> NPT</w:t>
      </w:r>
      <w:r w:rsidR="00117A50" w:rsidRPr="00B07DA5">
        <w:rPr>
          <w:rFonts w:ascii="Times New Roman" w:eastAsia="Times New Roman" w:hAnsi="Times New Roman" w:cs="Times New Roman"/>
        </w:rPr>
        <w:t xml:space="preserve"> (</w:t>
      </w:r>
      <w:r w:rsidR="007D78FF" w:rsidRPr="00B07DA5">
        <w:rPr>
          <w:rFonts w:ascii="Times New Roman" w:eastAsia="Times New Roman" w:hAnsi="Times New Roman" w:cs="Times New Roman"/>
        </w:rPr>
        <w:t>isothermal-isobaric ensemble</w:t>
      </w:r>
      <w:r w:rsidR="00117A50" w:rsidRPr="00B07DA5">
        <w:rPr>
          <w:rFonts w:ascii="Times New Roman" w:eastAsia="Times New Roman" w:hAnsi="Times New Roman" w:cs="Times New Roman"/>
        </w:rPr>
        <w:t>)</w:t>
      </w:r>
      <w:r w:rsidRPr="00B07DA5">
        <w:rPr>
          <w:rFonts w:ascii="Times New Roman" w:eastAsia="Times New Roman" w:hAnsi="Times New Roman" w:cs="Times New Roman"/>
        </w:rPr>
        <w:t xml:space="preserve"> classical </w:t>
      </w:r>
      <w:r w:rsidR="004C290F" w:rsidRPr="00B07DA5">
        <w:rPr>
          <w:rFonts w:ascii="Times New Roman" w:eastAsia="Times New Roman" w:hAnsi="Times New Roman" w:cs="Times New Roman"/>
        </w:rPr>
        <w:t xml:space="preserve">molecular dynamics (MD) </w:t>
      </w:r>
      <w:r w:rsidRPr="00B07DA5">
        <w:rPr>
          <w:rFonts w:ascii="Times New Roman" w:eastAsia="Times New Roman" w:hAnsi="Times New Roman" w:cs="Times New Roman"/>
        </w:rPr>
        <w:t>simulation of the complete FAPbI</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/BT-T/</w:t>
      </w:r>
      <w:proofErr w:type="spellStart"/>
      <w:r w:rsidRPr="00B07DA5">
        <w:rPr>
          <w:rFonts w:ascii="Times New Roman" w:eastAsia="Times New Roman" w:hAnsi="Times New Roman" w:cs="Times New Roman"/>
        </w:rPr>
        <w:t>NiO</w:t>
      </w:r>
      <w:r w:rsidR="00893CC7"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system. (</w:t>
      </w:r>
      <w:r w:rsidR="00091057" w:rsidRPr="00B07DA5">
        <w:rPr>
          <w:rFonts w:ascii="Times New Roman" w:eastAsia="Times New Roman" w:hAnsi="Times New Roman" w:cs="Times New Roman"/>
        </w:rPr>
        <w:t>e</w:t>
      </w:r>
      <w:r w:rsidRPr="00B07DA5">
        <w:rPr>
          <w:rFonts w:ascii="Times New Roman" w:eastAsia="Times New Roman" w:hAnsi="Times New Roman" w:cs="Times New Roman"/>
        </w:rPr>
        <w:t>) Snapshot of NPT ab-initio MD of the complete FAPbI</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/BT-T/</w:t>
      </w:r>
      <w:proofErr w:type="spellStart"/>
      <w:r w:rsidRPr="00B07DA5">
        <w:rPr>
          <w:rFonts w:ascii="Times New Roman" w:eastAsia="Times New Roman" w:hAnsi="Times New Roman" w:cs="Times New Roman"/>
        </w:rPr>
        <w:t>Ni</w:t>
      </w:r>
      <w:r w:rsidR="00893CC7" w:rsidRPr="00B07DA5">
        <w:rPr>
          <w:rFonts w:ascii="Times New Roman" w:eastAsia="Times New Roman" w:hAnsi="Times New Roman" w:cs="Times New Roman"/>
        </w:rPr>
        <w:t>O</w:t>
      </w:r>
      <w:r w:rsidR="00893CC7"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system; the COO-group of the molecule interacts with the </w:t>
      </w:r>
      <w:proofErr w:type="spellStart"/>
      <w:r w:rsidRPr="00B07DA5">
        <w:rPr>
          <w:rFonts w:ascii="Times New Roman" w:eastAsia="Times New Roman" w:hAnsi="Times New Roman" w:cs="Times New Roman"/>
        </w:rPr>
        <w:t>NiO</w:t>
      </w:r>
      <w:r w:rsidR="00FC5625"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surface, while the CN-group interacts with the FAPbI</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 xml:space="preserve"> surface. (</w:t>
      </w:r>
      <w:r w:rsidR="00091057" w:rsidRPr="00B07DA5">
        <w:rPr>
          <w:rFonts w:ascii="Times New Roman" w:eastAsia="Times New Roman" w:hAnsi="Times New Roman" w:cs="Times New Roman"/>
        </w:rPr>
        <w:t>f, g</w:t>
      </w:r>
      <w:r w:rsidRPr="00B07DA5">
        <w:rPr>
          <w:rFonts w:ascii="Times New Roman" w:eastAsia="Times New Roman" w:hAnsi="Times New Roman" w:cs="Times New Roman"/>
        </w:rPr>
        <w:t xml:space="preserve">) Stick-and-ball model and DFT adsorption energies (eV) for two representative adsorption configurations of the deprotonated BT-T molecule on </w:t>
      </w:r>
      <w:proofErr w:type="spellStart"/>
      <w:r w:rsidRPr="00B07DA5">
        <w:rPr>
          <w:rFonts w:ascii="Times New Roman" w:eastAsia="Times New Roman" w:hAnsi="Times New Roman" w:cs="Times New Roman"/>
        </w:rPr>
        <w:t>NiO</w:t>
      </w:r>
      <w:r w:rsidR="00893CC7"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(001) and Pb-terminated perovskite surfaces.</w:t>
      </w:r>
    </w:p>
    <w:p w14:paraId="2D02115C" w14:textId="4FA16F9A" w:rsidR="0098686D" w:rsidRPr="00B07DA5" w:rsidRDefault="0097515B" w:rsidP="00595A6E">
      <w:pPr>
        <w:spacing w:before="240" w:after="160" w:line="480" w:lineRule="auto"/>
        <w:ind w:firstLineChars="200" w:firstLine="480"/>
        <w:jc w:val="both"/>
        <w:rPr>
          <w:rFonts w:ascii="Times New Roman" w:eastAsia="Times New Roman" w:hAnsi="Times New Roman" w:cs="Times New Roman"/>
        </w:rPr>
      </w:pPr>
      <w:r w:rsidRPr="00B07DA5">
        <w:rPr>
          <w:rFonts w:ascii="Times New Roman" w:eastAsia="Times New Roman" w:hAnsi="Times New Roman" w:cs="Times New Roman"/>
        </w:rPr>
        <w:t>We performed DFT calculations, ab-initio</w:t>
      </w:r>
      <w:r w:rsidR="00AC6D36" w:rsidRPr="00B07DA5">
        <w:rPr>
          <w:rFonts w:ascii="Times New Roman" w:eastAsia="Times New Roman" w:hAnsi="Times New Roman" w:cs="Times New Roman"/>
        </w:rPr>
        <w:t>,</w:t>
      </w:r>
      <w:r w:rsidRPr="00B07DA5">
        <w:rPr>
          <w:rFonts w:ascii="Times New Roman" w:eastAsia="Times New Roman" w:hAnsi="Times New Roman" w:cs="Times New Roman"/>
        </w:rPr>
        <w:t xml:space="preserve"> and classical molecular dynamics (MD) simulations to investigate the interaction between the BT-T molecule and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(BT-T/</w:t>
      </w:r>
      <w:proofErr w:type="spellStart"/>
      <w:r w:rsidRPr="00B07DA5">
        <w:rPr>
          <w:rFonts w:ascii="Times New Roman" w:eastAsia="Times New Roman" w:hAnsi="Times New Roman" w:cs="Times New Roman"/>
        </w:rPr>
        <w:t>NiO</w:t>
      </w:r>
      <w:r w:rsidR="00893CC7"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perovskite (BT-T/FAPbI</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 as well as the full system (FAPbI</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/BT-T/</w:t>
      </w:r>
      <w:proofErr w:type="spellStart"/>
      <w:r w:rsidRPr="00B07DA5">
        <w:rPr>
          <w:rFonts w:ascii="Times New Roman" w:eastAsia="Times New Roman" w:hAnsi="Times New Roman" w:cs="Times New Roman"/>
        </w:rPr>
        <w:t>NiO</w:t>
      </w:r>
      <w:r w:rsidR="00893CC7"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w:t>
      </w:r>
      <w:r w:rsidR="002B1FA7" w:rsidRPr="00B07DA5">
        <w:rPr>
          <w:rFonts w:ascii="Times New Roman" w:eastAsia="Times New Roman" w:hAnsi="Times New Roman" w:cs="Times New Roman"/>
        </w:rPr>
        <w:t xml:space="preserve">It should be noted that </w:t>
      </w:r>
      <w:r w:rsidR="002B1FA7" w:rsidRPr="00B07DA5">
        <w:rPr>
          <w:rFonts w:ascii="Times New Roman" w:eastAsia="Times New Roman" w:hAnsi="Times New Roman" w:cs="Times New Roman"/>
        </w:rPr>
        <w:lastRenderedPageBreak/>
        <w:t xml:space="preserve">these calculations do not function as an analytical tool; we conduct computational studies to guide and inform our experimental work. </w:t>
      </w:r>
      <w:r w:rsidR="00341E24" w:rsidRPr="00B07DA5">
        <w:rPr>
          <w:rFonts w:ascii="Times New Roman" w:hAnsi="Times New Roman" w:cs="Times New Roman"/>
        </w:rPr>
        <w:t xml:space="preserve">To better explore the space of possible configurations, we used </w:t>
      </w:r>
      <w:bookmarkStart w:id="10" w:name="_Hlk139877306"/>
      <w:r w:rsidR="00341E24" w:rsidRPr="00B07DA5">
        <w:rPr>
          <w:rFonts w:ascii="Times New Roman" w:hAnsi="Times New Roman" w:cs="Times New Roman"/>
        </w:rPr>
        <w:t>classical MD simulations</w:t>
      </w:r>
      <w:bookmarkEnd w:id="10"/>
      <w:r w:rsidR="00341E24" w:rsidRPr="00B07DA5">
        <w:rPr>
          <w:rFonts w:ascii="Times New Roman" w:hAnsi="Times New Roman" w:cs="Times New Roman"/>
        </w:rPr>
        <w:t xml:space="preserve"> that showed a preference </w:t>
      </w:r>
      <w:r w:rsidR="00966C9F" w:rsidRPr="00B07DA5">
        <w:rPr>
          <w:rFonts w:ascii="Times New Roman" w:hAnsi="Times New Roman" w:cs="Times New Roman"/>
        </w:rPr>
        <w:t>for</w:t>
      </w:r>
      <w:r w:rsidR="00341E24" w:rsidRPr="00B07DA5">
        <w:rPr>
          <w:rFonts w:ascii="Times New Roman" w:hAnsi="Times New Roman" w:cs="Times New Roman"/>
        </w:rPr>
        <w:t xml:space="preserve"> the BT-T molecules to </w:t>
      </w:r>
      <w:r w:rsidR="0099082F" w:rsidRPr="00B07DA5">
        <w:rPr>
          <w:rFonts w:ascii="Times New Roman" w:hAnsi="Times New Roman" w:cs="Times New Roman"/>
        </w:rPr>
        <w:t>lie</w:t>
      </w:r>
      <w:r w:rsidR="00341E24" w:rsidRPr="00B07DA5">
        <w:rPr>
          <w:rFonts w:ascii="Times New Roman" w:hAnsi="Times New Roman" w:cs="Times New Roman"/>
        </w:rPr>
        <w:t xml:space="preserve"> flat on the surface and form a monolayer at the NiO</w:t>
      </w:r>
      <w:r w:rsidR="008C0C77" w:rsidRPr="00B07DA5">
        <w:rPr>
          <w:rFonts w:ascii="Times New Roman" w:hAnsi="Times New Roman" w:cs="Times New Roman" w:hint="eastAsia"/>
          <w:vertAlign w:val="subscript"/>
        </w:rPr>
        <w:t>x</w:t>
      </w:r>
      <w:r w:rsidR="00341E24" w:rsidRPr="00B07DA5">
        <w:rPr>
          <w:rFonts w:ascii="Times New Roman" w:hAnsi="Times New Roman" w:cs="Times New Roman"/>
        </w:rPr>
        <w:t>-FAPbI</w:t>
      </w:r>
      <w:r w:rsidR="00341E24" w:rsidRPr="00B07DA5">
        <w:rPr>
          <w:rFonts w:ascii="Times New Roman" w:hAnsi="Times New Roman" w:cs="Times New Roman"/>
          <w:sz w:val="14"/>
          <w:szCs w:val="14"/>
          <w:vertAlign w:val="subscript"/>
        </w:rPr>
        <w:t>3</w:t>
      </w:r>
      <w:r w:rsidR="00341E24" w:rsidRPr="00B07DA5">
        <w:rPr>
          <w:rFonts w:ascii="Times New Roman" w:hAnsi="Times New Roman" w:cs="Times New Roman"/>
        </w:rPr>
        <w:t xml:space="preserve"> interface </w:t>
      </w:r>
      <w:r w:rsidR="00341E24" w:rsidRPr="00B07DA5">
        <w:rPr>
          <w:rFonts w:ascii="Times New Roman" w:eastAsia="Times New Roman" w:hAnsi="Times New Roman" w:cs="Times New Roman"/>
        </w:rPr>
        <w:t>(</w:t>
      </w:r>
      <w:r w:rsidR="00341E24" w:rsidRPr="00B07DA5">
        <w:rPr>
          <w:rFonts w:ascii="Times New Roman" w:eastAsia="Times New Roman" w:hAnsi="Times New Roman" w:cs="Times New Roman"/>
          <w:b/>
        </w:rPr>
        <w:t>Fig. 1</w:t>
      </w:r>
      <w:r w:rsidR="00882A43" w:rsidRPr="00B07DA5">
        <w:rPr>
          <w:rFonts w:ascii="Times New Roman" w:eastAsia="Times New Roman" w:hAnsi="Times New Roman" w:cs="Times New Roman"/>
          <w:b/>
        </w:rPr>
        <w:t>d</w:t>
      </w:r>
      <w:r w:rsidR="007F7EBB" w:rsidRPr="00B07DA5">
        <w:rPr>
          <w:rFonts w:ascii="Times New Roman" w:eastAsia="Times New Roman" w:hAnsi="Times New Roman" w:cs="Times New Roman"/>
          <w:b/>
        </w:rPr>
        <w:t xml:space="preserve"> </w:t>
      </w:r>
      <w:r w:rsidR="007F7EBB" w:rsidRPr="00B07DA5">
        <w:rPr>
          <w:rFonts w:ascii="Times New Roman" w:eastAsia="Times New Roman" w:hAnsi="Times New Roman" w:cs="Times New Roman"/>
          <w:bCs/>
        </w:rPr>
        <w:t xml:space="preserve">and </w:t>
      </w:r>
      <w:r w:rsidR="007F7EBB" w:rsidRPr="00B07DA5">
        <w:rPr>
          <w:rFonts w:ascii="Times New Roman" w:eastAsia="Times New Roman" w:hAnsi="Times New Roman" w:cs="Times New Roman"/>
          <w:b/>
        </w:rPr>
        <w:t>Movie S1</w:t>
      </w:r>
      <w:r w:rsidR="00341E24" w:rsidRPr="00B07DA5">
        <w:rPr>
          <w:rFonts w:ascii="Times New Roman" w:eastAsia="Times New Roman" w:hAnsi="Times New Roman" w:cs="Times New Roman"/>
        </w:rPr>
        <w:t>)</w:t>
      </w:r>
      <w:r w:rsidR="00341E24" w:rsidRPr="00B07DA5">
        <w:rPr>
          <w:rFonts w:ascii="Times New Roman" w:hAnsi="Times New Roman" w:cs="Times New Roman"/>
        </w:rPr>
        <w:t>.</w:t>
      </w:r>
      <w:r w:rsidR="007F7EBB" w:rsidRPr="00B07DA5">
        <w:rPr>
          <w:rFonts w:ascii="Times New Roman" w:hAnsi="Times New Roman" w:cs="Times New Roman"/>
        </w:rPr>
        <w:t xml:space="preserve"> The</w:t>
      </w:r>
      <w:bookmarkStart w:id="11" w:name="_Hlk139877235"/>
      <w:r w:rsidR="007F7EBB" w:rsidRPr="00B07DA5">
        <w:rPr>
          <w:rFonts w:ascii="Times New Roman" w:hAnsi="Times New Roman" w:cs="Times New Roman"/>
        </w:rPr>
        <w:t xml:space="preserve"> planarity of the BT-T molecule</w:t>
      </w:r>
      <w:bookmarkEnd w:id="11"/>
      <w:r w:rsidR="007F7EBB" w:rsidRPr="00B07DA5">
        <w:rPr>
          <w:rFonts w:ascii="Times New Roman" w:hAnsi="Times New Roman" w:cs="Times New Roman"/>
        </w:rPr>
        <w:t xml:space="preserve"> </w:t>
      </w:r>
      <w:r w:rsidR="00966C9F" w:rsidRPr="00B07DA5">
        <w:rPr>
          <w:rFonts w:ascii="Times New Roman" w:hAnsi="Times New Roman" w:cs="Times New Roman"/>
        </w:rPr>
        <w:t>concerning</w:t>
      </w:r>
      <w:r w:rsidR="007F7EBB" w:rsidRPr="00B07DA5">
        <w:rPr>
          <w:rFonts w:ascii="Times New Roman" w:hAnsi="Times New Roman" w:cs="Times New Roman"/>
        </w:rPr>
        <w:t xml:space="preserve"> the </w:t>
      </w:r>
      <w:proofErr w:type="spellStart"/>
      <w:r w:rsidR="007F7EBB" w:rsidRPr="00B07DA5">
        <w:rPr>
          <w:rFonts w:ascii="Times New Roman" w:hAnsi="Times New Roman" w:cs="Times New Roman"/>
        </w:rPr>
        <w:t>NiO</w:t>
      </w:r>
      <w:r w:rsidR="007F7EBB" w:rsidRPr="00B07DA5">
        <w:rPr>
          <w:rFonts w:ascii="Times New Roman" w:hAnsi="Times New Roman" w:cs="Times New Roman"/>
          <w:vertAlign w:val="subscript"/>
        </w:rPr>
        <w:t>x</w:t>
      </w:r>
      <w:proofErr w:type="spellEnd"/>
      <w:r w:rsidR="007F7EBB" w:rsidRPr="00B07DA5">
        <w:rPr>
          <w:rFonts w:ascii="Times New Roman" w:hAnsi="Times New Roman" w:cs="Times New Roman"/>
        </w:rPr>
        <w:t xml:space="preserve"> and FAPbI</w:t>
      </w:r>
      <w:r w:rsidR="007F7EBB" w:rsidRPr="00B07DA5">
        <w:rPr>
          <w:rFonts w:ascii="Times New Roman" w:hAnsi="Times New Roman" w:cs="Times New Roman"/>
          <w:vertAlign w:val="subscript"/>
        </w:rPr>
        <w:t>3</w:t>
      </w:r>
      <w:r w:rsidR="007F7EBB" w:rsidRPr="00B07DA5">
        <w:rPr>
          <w:rFonts w:ascii="Times New Roman" w:hAnsi="Times New Roman" w:cs="Times New Roman"/>
        </w:rPr>
        <w:t xml:space="preserve"> surfaces was confirmed by </w:t>
      </w:r>
      <w:bookmarkStart w:id="12" w:name="_Hlk139877352"/>
      <w:r w:rsidR="007F7EBB" w:rsidRPr="00B07DA5">
        <w:rPr>
          <w:rFonts w:ascii="Times New Roman" w:hAnsi="Times New Roman" w:cs="Times New Roman"/>
        </w:rPr>
        <w:t>ab-initio MD simulations</w:t>
      </w:r>
      <w:bookmarkEnd w:id="12"/>
      <w:r w:rsidR="007F7EBB" w:rsidRPr="00B07DA5">
        <w:rPr>
          <w:rFonts w:ascii="Times New Roman" w:hAnsi="Times New Roman" w:cs="Times New Roman"/>
        </w:rPr>
        <w:t>.</w:t>
      </w:r>
      <w:r w:rsidR="007F7EBB" w:rsidRPr="00B07DA5">
        <w:rPr>
          <w:rFonts w:ascii="Times New Roman" w:eastAsia="Times New Roman" w:hAnsi="Times New Roman" w:cs="Times New Roman"/>
        </w:rPr>
        <w:t xml:space="preserve"> Details on the implementation and validation of the classical MD simulations can be found in the Computational Methods section of the </w:t>
      </w:r>
      <w:r w:rsidR="00C76542" w:rsidRPr="00B07DA5">
        <w:rPr>
          <w:rFonts w:ascii="Times New Roman" w:eastAsia="Times New Roman" w:hAnsi="Times New Roman" w:cs="Times New Roman"/>
        </w:rPr>
        <w:t>Supporting Information</w:t>
      </w:r>
      <w:r w:rsidR="007F7EBB" w:rsidRPr="00B07DA5">
        <w:rPr>
          <w:rFonts w:ascii="Times New Roman" w:eastAsia="Times New Roman" w:hAnsi="Times New Roman" w:cs="Times New Roman"/>
        </w:rPr>
        <w:t>.</w:t>
      </w:r>
      <w:r w:rsidRPr="00B07DA5">
        <w:rPr>
          <w:rFonts w:ascii="Times New Roman" w:eastAsia="Times New Roman" w:hAnsi="Times New Roman" w:cs="Times New Roman"/>
        </w:rPr>
        <w:t xml:space="preserve"> </w:t>
      </w:r>
      <w:r w:rsidR="00341E24" w:rsidRPr="00B07DA5">
        <w:rPr>
          <w:rFonts w:ascii="Times New Roman" w:hAnsi="Times New Roman" w:cs="Times New Roman"/>
        </w:rPr>
        <w:t>At higher BT-T simulated concentrations, upon full coverage of the interfacial area by a monolayer of flat-lying BT-T molecules, some BT-T molecular stacking is noticed</w:t>
      </w:r>
      <w:r w:rsidR="004C290F" w:rsidRPr="00B07DA5">
        <w:rPr>
          <w:rFonts w:ascii="Times New Roman" w:hAnsi="Times New Roman" w:cs="Times New Roman"/>
        </w:rPr>
        <w:t>. H</w:t>
      </w:r>
      <w:r w:rsidR="00341E24" w:rsidRPr="00B07DA5">
        <w:rPr>
          <w:rFonts w:ascii="Times New Roman" w:hAnsi="Times New Roman" w:cs="Times New Roman"/>
        </w:rPr>
        <w:t xml:space="preserve">owever, </w:t>
      </w:r>
      <w:r w:rsidR="00EB24E4" w:rsidRPr="00B07DA5">
        <w:rPr>
          <w:rFonts w:ascii="Times New Roman" w:hAnsi="Times New Roman" w:cs="Times New Roman"/>
        </w:rPr>
        <w:t>this may facilitate the</w:t>
      </w:r>
      <w:r w:rsidR="00341E24" w:rsidRPr="00B07DA5">
        <w:rPr>
          <w:rFonts w:ascii="Times New Roman" w:hAnsi="Times New Roman" w:cs="Times New Roman"/>
        </w:rPr>
        <w:t xml:space="preserve"> charge transfer between two overlapping BT-T molecules through parallel-displaced </w:t>
      </w:r>
      <w:r w:rsidR="00341E24" w:rsidRPr="00B07DA5">
        <w:rPr>
          <w:rFonts w:ascii="Cambria Math" w:hAnsi="Cambria Math" w:cs="Cambria Math"/>
        </w:rPr>
        <w:t>𝜋</w:t>
      </w:r>
      <w:r w:rsidR="00341E24" w:rsidRPr="00B07DA5">
        <w:rPr>
          <w:rFonts w:ascii="Times New Roman" w:hAnsi="Times New Roman" w:cs="Times New Roman"/>
        </w:rPr>
        <w:t>-stacking</w:t>
      </w:r>
      <w:r w:rsidRPr="00B07DA5">
        <w:rPr>
          <w:rFonts w:ascii="Times New Roman" w:eastAsia="Times New Roman" w:hAnsi="Times New Roman" w:cs="Times New Roman"/>
        </w:rPr>
        <w:t xml:space="preserve"> </w:t>
      </w:r>
      <w:r w:rsidRPr="00B07DA5">
        <w:rPr>
          <w:rFonts w:ascii="Times New Roman" w:eastAsia="Times New Roman" w:hAnsi="Times New Roman" w:cs="Times New Roman"/>
          <w:b/>
        </w:rPr>
        <w:t xml:space="preserve">Fig. </w:t>
      </w:r>
      <w:r w:rsidR="002B1FA7" w:rsidRPr="00B07DA5">
        <w:rPr>
          <w:rFonts w:ascii="Times New Roman" w:eastAsia="Times New Roman" w:hAnsi="Times New Roman" w:cs="Times New Roman"/>
          <w:b/>
        </w:rPr>
        <w:t>S</w:t>
      </w:r>
      <w:r w:rsidR="008D4E4B" w:rsidRPr="00B07DA5">
        <w:rPr>
          <w:rFonts w:ascii="Times New Roman" w:eastAsia="Times New Roman" w:hAnsi="Times New Roman" w:cs="Times New Roman"/>
          <w:b/>
        </w:rPr>
        <w:t>2</w:t>
      </w:r>
      <w:r w:rsidR="007F7EBB" w:rsidRPr="00B07DA5">
        <w:rPr>
          <w:rFonts w:ascii="Times New Roman" w:eastAsia="Times New Roman" w:hAnsi="Times New Roman" w:cs="Times New Roman"/>
          <w:b/>
        </w:rPr>
        <w:t xml:space="preserve"> </w:t>
      </w:r>
      <w:r w:rsidR="007F7EBB" w:rsidRPr="00B07DA5">
        <w:rPr>
          <w:rFonts w:ascii="Times New Roman" w:eastAsia="Times New Roman" w:hAnsi="Times New Roman" w:cs="Times New Roman"/>
          <w:bCs/>
        </w:rPr>
        <w:t xml:space="preserve">and </w:t>
      </w:r>
      <w:r w:rsidR="007F7EBB" w:rsidRPr="00B07DA5">
        <w:rPr>
          <w:rFonts w:ascii="Times New Roman" w:eastAsia="Times New Roman" w:hAnsi="Times New Roman" w:cs="Times New Roman"/>
          <w:b/>
        </w:rPr>
        <w:t>Movie S2</w:t>
      </w:r>
      <w:r w:rsidRPr="00B07DA5">
        <w:rPr>
          <w:rFonts w:ascii="Times New Roman" w:eastAsia="Times New Roman" w:hAnsi="Times New Roman" w:cs="Times New Roman"/>
        </w:rPr>
        <w:t>)</w:t>
      </w:r>
      <w:r w:rsidR="008D4E4B" w:rsidRPr="00B07DA5">
        <w:rPr>
          <w:rFonts w:ascii="Times New Roman" w:eastAsia="Times New Roman" w:hAnsi="Times New Roman" w:cs="Times New Roman"/>
        </w:rPr>
        <w:t>.</w:t>
      </w:r>
      <w:r w:rsidR="00AC6D36" w:rsidRPr="00B07DA5">
        <w:rPr>
          <w:rFonts w:ascii="Times New Roman" w:eastAsia="Times New Roman" w:hAnsi="Times New Roman" w:cs="Times New Roman"/>
        </w:rPr>
        <w:fldChar w:fldCharType="begin">
          <w:fldData xml:space="preserve">PEVuZE5vdGU+PENpdGU+PEF1dGhvcj5NYTwvQXV0aG9yPjxZZWFyPjIwMjE8L1llYXI+PFJlY051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PEVuZE5vdGU+PENpdGU+PEF1dGhvcj5NYTwvQXV0aG9yPjxZZWFyPjIwMjE8L1llYXI+PFJlY051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00AC6D36" w:rsidRPr="00B07DA5">
        <w:rPr>
          <w:rFonts w:ascii="Times New Roman" w:eastAsia="Times New Roman" w:hAnsi="Times New Roman" w:cs="Times New Roman"/>
        </w:rPr>
      </w:r>
      <w:r w:rsidR="00AC6D36"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[32, 33]</w:t>
      </w:r>
      <w:r w:rsidR="00AC6D36"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w:t>
      </w:r>
      <w:r w:rsidR="008D4E4B" w:rsidRPr="00B07DA5">
        <w:rPr>
          <w:rFonts w:ascii="Times New Roman" w:eastAsia="Times New Roman" w:hAnsi="Times New Roman" w:cs="Times New Roman"/>
        </w:rPr>
        <w:t xml:space="preserve">DFT calculations indicate a strong interaction between deprotonated BT-T and both </w:t>
      </w:r>
      <w:proofErr w:type="spellStart"/>
      <w:r w:rsidR="008D4E4B" w:rsidRPr="00B07DA5">
        <w:rPr>
          <w:rFonts w:ascii="Times New Roman" w:eastAsia="Times New Roman" w:hAnsi="Times New Roman" w:cs="Times New Roman"/>
        </w:rPr>
        <w:t>NiO</w:t>
      </w:r>
      <w:r w:rsidR="008D4E4B" w:rsidRPr="00B07DA5">
        <w:rPr>
          <w:rFonts w:ascii="Times New Roman" w:eastAsia="Times New Roman" w:hAnsi="Times New Roman" w:cs="Times New Roman"/>
          <w:vertAlign w:val="subscript"/>
        </w:rPr>
        <w:t>x</w:t>
      </w:r>
      <w:proofErr w:type="spellEnd"/>
      <w:r w:rsidR="008D4E4B" w:rsidRPr="00B07DA5">
        <w:rPr>
          <w:rFonts w:ascii="Times New Roman" w:eastAsia="Times New Roman" w:hAnsi="Times New Roman" w:cs="Times New Roman"/>
        </w:rPr>
        <w:t xml:space="preserve"> and FAPbI</w:t>
      </w:r>
      <w:r w:rsidR="008D4E4B" w:rsidRPr="00B07DA5">
        <w:rPr>
          <w:rFonts w:ascii="Times New Roman" w:eastAsia="Times New Roman" w:hAnsi="Times New Roman" w:cs="Times New Roman"/>
          <w:vertAlign w:val="subscript"/>
        </w:rPr>
        <w:t>3</w:t>
      </w:r>
      <w:r w:rsidR="008D4E4B" w:rsidRPr="00B07DA5">
        <w:rPr>
          <w:rFonts w:ascii="Times New Roman" w:eastAsia="Times New Roman" w:hAnsi="Times New Roman" w:cs="Times New Roman"/>
        </w:rPr>
        <w:t xml:space="preserve"> surfaces, with a clear preference for the </w:t>
      </w:r>
      <w:proofErr w:type="spellStart"/>
      <w:r w:rsidR="008D4E4B" w:rsidRPr="00B07DA5">
        <w:rPr>
          <w:rFonts w:ascii="Times New Roman" w:eastAsia="Times New Roman" w:hAnsi="Times New Roman" w:cs="Times New Roman"/>
        </w:rPr>
        <w:t>NiO</w:t>
      </w:r>
      <w:r w:rsidR="008D4E4B" w:rsidRPr="00B07DA5">
        <w:rPr>
          <w:rFonts w:ascii="Times New Roman" w:eastAsia="Times New Roman" w:hAnsi="Times New Roman" w:cs="Times New Roman"/>
          <w:vertAlign w:val="subscript"/>
        </w:rPr>
        <w:t>x</w:t>
      </w:r>
      <w:proofErr w:type="spellEnd"/>
      <w:r w:rsidR="008D4E4B" w:rsidRPr="00B07DA5">
        <w:rPr>
          <w:rFonts w:ascii="Times New Roman" w:eastAsia="Times New Roman" w:hAnsi="Times New Roman" w:cs="Times New Roman"/>
        </w:rPr>
        <w:t xml:space="preserve"> one (</w:t>
      </w:r>
      <w:r w:rsidR="008D4E4B" w:rsidRPr="00B07DA5">
        <w:rPr>
          <w:rFonts w:ascii="Times New Roman" w:eastAsia="Times New Roman" w:hAnsi="Times New Roman" w:cs="Times New Roman"/>
          <w:b/>
          <w:bCs/>
        </w:rPr>
        <w:t>Fig. 1</w:t>
      </w:r>
      <w:r w:rsidR="00882A43" w:rsidRPr="00B07DA5">
        <w:rPr>
          <w:rFonts w:ascii="Times New Roman" w:eastAsia="Times New Roman" w:hAnsi="Times New Roman" w:cs="Times New Roman"/>
          <w:b/>
          <w:bCs/>
        </w:rPr>
        <w:t>f</w:t>
      </w:r>
      <w:r w:rsidR="00123B50" w:rsidRPr="00B07DA5">
        <w:rPr>
          <w:rFonts w:ascii="Times New Roman" w:eastAsia="Times New Roman" w:hAnsi="Times New Roman" w:cs="Times New Roman"/>
          <w:b/>
          <w:bCs/>
        </w:rPr>
        <w:t xml:space="preserve">, </w:t>
      </w:r>
      <w:r w:rsidR="008D4E4B" w:rsidRPr="00B07DA5">
        <w:rPr>
          <w:rFonts w:ascii="Times New Roman" w:eastAsia="Times New Roman" w:hAnsi="Times New Roman" w:cs="Times New Roman"/>
          <w:b/>
          <w:bCs/>
        </w:rPr>
        <w:t>g</w:t>
      </w:r>
      <w:r w:rsidR="008D4E4B" w:rsidRPr="00B07DA5">
        <w:rPr>
          <w:rFonts w:ascii="Times New Roman" w:eastAsia="Times New Roman" w:hAnsi="Times New Roman" w:cs="Times New Roman"/>
        </w:rPr>
        <w:t xml:space="preserve"> and </w:t>
      </w:r>
      <w:r w:rsidR="008D4E4B" w:rsidRPr="00B07DA5">
        <w:rPr>
          <w:rFonts w:ascii="Times New Roman" w:eastAsia="Times New Roman" w:hAnsi="Times New Roman" w:cs="Times New Roman"/>
          <w:b/>
        </w:rPr>
        <w:t xml:space="preserve">Table </w:t>
      </w:r>
      <w:r w:rsidR="002B1FA7" w:rsidRPr="00B07DA5">
        <w:rPr>
          <w:rFonts w:ascii="Times New Roman" w:eastAsia="Times New Roman" w:hAnsi="Times New Roman" w:cs="Times New Roman"/>
          <w:b/>
        </w:rPr>
        <w:t>S</w:t>
      </w:r>
      <w:r w:rsidR="008D4E4B" w:rsidRPr="00B07DA5">
        <w:rPr>
          <w:rFonts w:ascii="Times New Roman" w:eastAsia="Times New Roman" w:hAnsi="Times New Roman" w:cs="Times New Roman"/>
          <w:b/>
        </w:rPr>
        <w:t>1</w:t>
      </w:r>
      <w:r w:rsidR="008D4E4B" w:rsidRPr="00B07DA5">
        <w:rPr>
          <w:rFonts w:ascii="Times New Roman" w:eastAsia="Times New Roman" w:hAnsi="Times New Roman" w:cs="Times New Roman"/>
        </w:rPr>
        <w:t>).</w:t>
      </w:r>
    </w:p>
    <w:p w14:paraId="4360AEB1" w14:textId="7C1CF2C1" w:rsidR="0098686D" w:rsidRPr="00B07DA5" w:rsidRDefault="00E82F07" w:rsidP="00975D4C">
      <w:pPr>
        <w:pStyle w:val="NormalWeb"/>
        <w:spacing w:before="240" w:beforeAutospacing="0" w:after="160" w:afterAutospacing="0" w:line="480" w:lineRule="auto"/>
        <w:ind w:firstLineChars="200" w:firstLine="480"/>
        <w:jc w:val="both"/>
      </w:pPr>
      <w:r w:rsidRPr="00B07DA5">
        <w:rPr>
          <w:rFonts w:ascii="Times New Roman" w:eastAsia="Times New Roman" w:hAnsi="Times New Roman" w:cs="Times New Roman"/>
          <w:lang w:val="en-GB"/>
        </w:rPr>
        <w:t>Considering the full system is crucial to understanding the interaction of BT-T at the buried interface</w:t>
      </w:r>
      <w:r w:rsidRPr="00B07DA5">
        <w:rPr>
          <w:rFonts w:ascii="Times New Roman" w:eastAsia="Times New Roman" w:hAnsi="Times New Roman" w:cs="Times New Roman"/>
        </w:rPr>
        <w:t>. DFT calculations of the FAPbI</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/BT-T/</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interface show a clear tendency of the deprotonated BT-T molecule to bind almost entirely flat on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sidDel="00BF7E33">
        <w:rPr>
          <w:rFonts w:ascii="Times New Roman" w:eastAsia="Times New Roman" w:hAnsi="Times New Roman" w:cs="Times New Roman"/>
        </w:rPr>
        <w:t xml:space="preserve"> </w:t>
      </w:r>
      <w:r w:rsidRPr="00B07DA5">
        <w:rPr>
          <w:rFonts w:ascii="Times New Roman" w:eastAsia="Times New Roman" w:hAnsi="Times New Roman" w:cs="Times New Roman"/>
        </w:rPr>
        <w:t>(</w:t>
      </w:r>
      <w:r w:rsidRPr="00B07DA5">
        <w:rPr>
          <w:rFonts w:ascii="Times New Roman" w:eastAsia="Times New Roman" w:hAnsi="Times New Roman" w:cs="Times New Roman"/>
          <w:b/>
        </w:rPr>
        <w:t>Fig. 1</w:t>
      </w:r>
      <w:r w:rsidR="00882A43" w:rsidRPr="00B07DA5">
        <w:rPr>
          <w:rFonts w:ascii="Times New Roman" w:eastAsia="Times New Roman" w:hAnsi="Times New Roman" w:cs="Times New Roman"/>
          <w:b/>
        </w:rPr>
        <w:t>f</w:t>
      </w:r>
      <w:r w:rsidRPr="00B07DA5">
        <w:rPr>
          <w:rFonts w:ascii="Times New Roman" w:eastAsia="Times New Roman" w:hAnsi="Times New Roman" w:cs="Times New Roman"/>
        </w:rPr>
        <w:t xml:space="preserve"> and </w:t>
      </w:r>
      <w:r w:rsidR="00C76542" w:rsidRPr="00B07DA5">
        <w:rPr>
          <w:rFonts w:ascii="Times New Roman" w:eastAsia="Times New Roman" w:hAnsi="Times New Roman" w:cs="Times New Roman"/>
          <w:b/>
        </w:rPr>
        <w:t xml:space="preserve">Supporting </w:t>
      </w:r>
      <w:r w:rsidR="00921408" w:rsidRPr="00B07DA5">
        <w:rPr>
          <w:rFonts w:ascii="Times New Roman" w:eastAsia="Times New Roman" w:hAnsi="Times New Roman" w:cs="Times New Roman"/>
          <w:b/>
        </w:rPr>
        <w:t>i</w:t>
      </w:r>
      <w:r w:rsidR="00C76542" w:rsidRPr="00B07DA5">
        <w:rPr>
          <w:rFonts w:ascii="Times New Roman" w:eastAsia="Times New Roman" w:hAnsi="Times New Roman" w:cs="Times New Roman"/>
          <w:b/>
        </w:rPr>
        <w:t>nformation</w:t>
      </w:r>
      <w:r w:rsidR="00921408" w:rsidRPr="00B07DA5">
        <w:rPr>
          <w:rFonts w:ascii="Times New Roman" w:eastAsia="Times New Roman" w:hAnsi="Times New Roman" w:cs="Times New Roman"/>
          <w:b/>
        </w:rPr>
        <w:t>,</w:t>
      </w:r>
      <w:r w:rsidRPr="00B07DA5">
        <w:rPr>
          <w:rFonts w:ascii="Times New Roman" w:eastAsia="Times New Roman" w:hAnsi="Times New Roman" w:cs="Times New Roman"/>
          <w:b/>
        </w:rPr>
        <w:t xml:space="preserve"> Fig. 3</w:t>
      </w:r>
      <w:r w:rsidRPr="00B07DA5">
        <w:rPr>
          <w:rFonts w:ascii="Times New Roman" w:eastAsia="Times New Roman" w:hAnsi="Times New Roman" w:cs="Times New Roman"/>
        </w:rPr>
        <w:t xml:space="preserve">) </w:t>
      </w:r>
      <w:proofErr w:type="gramStart"/>
      <w:r w:rsidRPr="00B07DA5">
        <w:rPr>
          <w:rFonts w:ascii="Times New Roman" w:eastAsia="Times New Roman" w:hAnsi="Times New Roman" w:cs="Times New Roman"/>
        </w:rPr>
        <w:t>as a consequence of</w:t>
      </w:r>
      <w:proofErr w:type="gramEnd"/>
      <w:r w:rsidRPr="00B07DA5">
        <w:rPr>
          <w:rFonts w:ascii="Times New Roman" w:eastAsia="Times New Roman" w:hAnsi="Times New Roman" w:cs="Times New Roman"/>
        </w:rPr>
        <w:t xml:space="preserve"> the high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surface reactivity due to unsaturated oxygen dangling bonds. </w:t>
      </w:r>
      <w:r w:rsidR="00BF7E33" w:rsidRPr="00B07DA5">
        <w:rPr>
          <w:rFonts w:ascii="Times New Roman" w:eastAsia="Times New Roman" w:hAnsi="Times New Roman" w:cs="Times New Roman"/>
        </w:rPr>
        <w:t>Almost perfect planarity of BT-T was retained at finite temperatures, as confirmed by classical MD simulations at ambient conditions</w:t>
      </w:r>
      <w:r w:rsidR="00BF7E33" w:rsidRPr="00B07DA5" w:rsidDel="00BF7E33">
        <w:rPr>
          <w:rFonts w:ascii="Times New Roman" w:eastAsia="Times New Roman" w:hAnsi="Times New Roman" w:cs="Times New Roman"/>
        </w:rPr>
        <w:t xml:space="preserve"> </w:t>
      </w:r>
      <w:r w:rsidR="00EB24E4" w:rsidRPr="00B07DA5">
        <w:rPr>
          <w:rFonts w:ascii="Times New Roman" w:eastAsia="Times New Roman" w:hAnsi="Times New Roman" w:cs="Times New Roman"/>
        </w:rPr>
        <w:t>(</w:t>
      </w:r>
      <w:r w:rsidR="00C76542" w:rsidRPr="00B07DA5">
        <w:rPr>
          <w:rFonts w:ascii="Times New Roman" w:eastAsia="Times New Roman" w:hAnsi="Times New Roman" w:cs="Times New Roman"/>
          <w:b/>
        </w:rPr>
        <w:t xml:space="preserve">Supporting </w:t>
      </w:r>
      <w:r w:rsidR="00921408" w:rsidRPr="00B07DA5">
        <w:rPr>
          <w:rFonts w:ascii="Times New Roman" w:eastAsia="Times New Roman" w:hAnsi="Times New Roman" w:cs="Times New Roman"/>
          <w:b/>
        </w:rPr>
        <w:t>i</w:t>
      </w:r>
      <w:r w:rsidR="00C76542" w:rsidRPr="00B07DA5">
        <w:rPr>
          <w:rFonts w:ascii="Times New Roman" w:eastAsia="Times New Roman" w:hAnsi="Times New Roman" w:cs="Times New Roman"/>
          <w:b/>
        </w:rPr>
        <w:t>nformation</w:t>
      </w:r>
      <w:r w:rsidR="00921408" w:rsidRPr="00B07DA5">
        <w:rPr>
          <w:rFonts w:ascii="Times New Roman" w:eastAsia="Times New Roman" w:hAnsi="Times New Roman" w:cs="Times New Roman"/>
          <w:b/>
        </w:rPr>
        <w:t>,</w:t>
      </w:r>
      <w:r w:rsidR="0097515B" w:rsidRPr="00B07DA5">
        <w:rPr>
          <w:rFonts w:ascii="Times New Roman" w:eastAsia="Times New Roman" w:hAnsi="Times New Roman" w:cs="Times New Roman"/>
          <w:b/>
        </w:rPr>
        <w:t xml:space="preserve"> Fig</w:t>
      </w:r>
      <w:r w:rsidR="003A2111" w:rsidRPr="00B07DA5">
        <w:rPr>
          <w:rFonts w:ascii="Times New Roman" w:eastAsia="Times New Roman" w:hAnsi="Times New Roman" w:cs="Times New Roman"/>
          <w:b/>
        </w:rPr>
        <w:t>.</w:t>
      </w:r>
      <w:r w:rsidR="0097515B" w:rsidRPr="00B07DA5">
        <w:rPr>
          <w:rFonts w:ascii="Times New Roman" w:eastAsia="Times New Roman" w:hAnsi="Times New Roman" w:cs="Times New Roman"/>
          <w:b/>
        </w:rPr>
        <w:t xml:space="preserve"> </w:t>
      </w:r>
      <w:r w:rsidRPr="00B07DA5">
        <w:rPr>
          <w:rFonts w:ascii="Times New Roman" w:eastAsia="Times New Roman" w:hAnsi="Times New Roman" w:cs="Times New Roman"/>
          <w:b/>
        </w:rPr>
        <w:t>4</w:t>
      </w:r>
      <w:r w:rsidR="0097515B" w:rsidRPr="00B07DA5">
        <w:rPr>
          <w:rFonts w:ascii="Times New Roman" w:eastAsia="Times New Roman" w:hAnsi="Times New Roman" w:cs="Times New Roman"/>
        </w:rPr>
        <w:t xml:space="preserve">). </w:t>
      </w:r>
      <w:r w:rsidR="00BF7E33" w:rsidRPr="00B07DA5">
        <w:rPr>
          <w:rFonts w:ascii="Times New Roman" w:eastAsia="Times New Roman" w:hAnsi="Times New Roman" w:cs="Times New Roman"/>
        </w:rPr>
        <w:t xml:space="preserve">This preferential binding mode reduces the buried interface volume substantially, promoting optimal contact through BT-T between </w:t>
      </w:r>
      <w:proofErr w:type="spellStart"/>
      <w:r w:rsidR="00BF7E33" w:rsidRPr="00B07DA5">
        <w:rPr>
          <w:rFonts w:ascii="Times New Roman" w:eastAsia="Times New Roman" w:hAnsi="Times New Roman" w:cs="Times New Roman"/>
        </w:rPr>
        <w:t>NiO</w:t>
      </w:r>
      <w:r w:rsidR="00893CC7" w:rsidRPr="00B07DA5">
        <w:rPr>
          <w:rFonts w:ascii="Times New Roman" w:eastAsia="Times New Roman" w:hAnsi="Times New Roman" w:cs="Times New Roman"/>
          <w:vertAlign w:val="subscript"/>
        </w:rPr>
        <w:t>x</w:t>
      </w:r>
      <w:proofErr w:type="spellEnd"/>
      <w:r w:rsidR="00BF7E33" w:rsidRPr="00B07DA5">
        <w:rPr>
          <w:rFonts w:ascii="Times New Roman" w:eastAsia="Times New Roman" w:hAnsi="Times New Roman" w:cs="Times New Roman"/>
        </w:rPr>
        <w:t xml:space="preserve"> and FAPbI</w:t>
      </w:r>
      <w:r w:rsidR="00BF7E33" w:rsidRPr="00B07DA5">
        <w:rPr>
          <w:rFonts w:ascii="Times New Roman" w:eastAsia="Times New Roman" w:hAnsi="Times New Roman" w:cs="Times New Roman"/>
          <w:vertAlign w:val="subscript"/>
        </w:rPr>
        <w:t>3</w:t>
      </w:r>
      <w:r w:rsidR="00BF7E33" w:rsidRPr="00B07DA5" w:rsidDel="00BF7E33">
        <w:rPr>
          <w:rFonts w:ascii="Times New Roman" w:eastAsia="Times New Roman" w:hAnsi="Times New Roman" w:cs="Times New Roman"/>
        </w:rPr>
        <w:t xml:space="preserve"> </w:t>
      </w:r>
      <w:r w:rsidR="0097515B" w:rsidRPr="00B07DA5">
        <w:rPr>
          <w:rFonts w:ascii="Times New Roman" w:eastAsia="Times New Roman" w:hAnsi="Times New Roman" w:cs="Times New Roman"/>
        </w:rPr>
        <w:t>(</w:t>
      </w:r>
      <w:r w:rsidR="0099082F" w:rsidRPr="00B07DA5">
        <w:rPr>
          <w:rFonts w:ascii="Times New Roman" w:eastAsia="Times New Roman" w:hAnsi="Times New Roman" w:cs="Times New Roman"/>
        </w:rPr>
        <w:t xml:space="preserve">with an </w:t>
      </w:r>
      <w:r w:rsidR="0097515B" w:rsidRPr="00B07DA5">
        <w:rPr>
          <w:rFonts w:ascii="Times New Roman" w:eastAsia="Times New Roman" w:hAnsi="Times New Roman" w:cs="Times New Roman"/>
        </w:rPr>
        <w:t>average NiO</w:t>
      </w:r>
      <w:r w:rsidR="00893CC7" w:rsidRPr="00B07DA5">
        <w:rPr>
          <w:rFonts w:ascii="Times New Roman" w:eastAsia="Times New Roman" w:hAnsi="Times New Roman" w:cs="Times New Roman"/>
          <w:vertAlign w:val="subscript"/>
        </w:rPr>
        <w:t>x</w:t>
      </w:r>
      <w:r w:rsidR="0097515B" w:rsidRPr="00B07DA5">
        <w:rPr>
          <w:rFonts w:ascii="Times New Roman" w:eastAsia="Times New Roman" w:hAnsi="Times New Roman" w:cs="Times New Roman"/>
        </w:rPr>
        <w:t>-FAPbI</w:t>
      </w:r>
      <w:r w:rsidR="0097515B" w:rsidRPr="00B07DA5">
        <w:rPr>
          <w:rFonts w:ascii="Times New Roman" w:eastAsia="Times New Roman" w:hAnsi="Times New Roman" w:cs="Times New Roman"/>
          <w:vertAlign w:val="subscript"/>
        </w:rPr>
        <w:t>3</w:t>
      </w:r>
      <w:r w:rsidR="0097515B" w:rsidRPr="00B07DA5">
        <w:rPr>
          <w:rFonts w:ascii="Times New Roman" w:eastAsia="Times New Roman" w:hAnsi="Times New Roman" w:cs="Times New Roman"/>
        </w:rPr>
        <w:t xml:space="preserve"> distance of about 8 Å</w:t>
      </w:r>
      <w:r w:rsidR="00EB24E4" w:rsidRPr="00B07DA5">
        <w:rPr>
          <w:rFonts w:ascii="Times New Roman" w:eastAsia="Times New Roman" w:hAnsi="Times New Roman" w:cs="Times New Roman"/>
        </w:rPr>
        <w:t>)</w:t>
      </w:r>
      <w:r w:rsidR="0097515B" w:rsidRPr="00B07DA5">
        <w:rPr>
          <w:rFonts w:ascii="Times New Roman" w:eastAsia="Times New Roman" w:hAnsi="Times New Roman" w:cs="Times New Roman"/>
        </w:rPr>
        <w:t xml:space="preserve"> </w:t>
      </w:r>
      <w:r w:rsidR="00EB24E4" w:rsidRPr="00B07DA5">
        <w:rPr>
          <w:rFonts w:ascii="Times New Roman" w:eastAsia="Times New Roman" w:hAnsi="Times New Roman" w:cs="Times New Roman"/>
        </w:rPr>
        <w:t>(</w:t>
      </w:r>
      <w:r w:rsidR="00C76542" w:rsidRPr="00B07DA5">
        <w:rPr>
          <w:rFonts w:ascii="Times New Roman" w:eastAsia="Times New Roman" w:hAnsi="Times New Roman" w:cs="Times New Roman"/>
          <w:b/>
        </w:rPr>
        <w:t xml:space="preserve">Supporting </w:t>
      </w:r>
      <w:r w:rsidR="00921408" w:rsidRPr="00B07DA5">
        <w:rPr>
          <w:rFonts w:ascii="Times New Roman" w:eastAsia="Times New Roman" w:hAnsi="Times New Roman" w:cs="Times New Roman"/>
          <w:b/>
        </w:rPr>
        <w:t>i</w:t>
      </w:r>
      <w:r w:rsidR="00C76542" w:rsidRPr="00B07DA5">
        <w:rPr>
          <w:rFonts w:ascii="Times New Roman" w:eastAsia="Times New Roman" w:hAnsi="Times New Roman" w:cs="Times New Roman"/>
          <w:b/>
        </w:rPr>
        <w:t>nformation</w:t>
      </w:r>
      <w:r w:rsidR="00921408" w:rsidRPr="00B07DA5">
        <w:rPr>
          <w:rFonts w:ascii="Times New Roman" w:eastAsia="Times New Roman" w:hAnsi="Times New Roman" w:cs="Times New Roman"/>
          <w:b/>
        </w:rPr>
        <w:t>,</w:t>
      </w:r>
      <w:r w:rsidR="0097515B" w:rsidRPr="00B07DA5">
        <w:rPr>
          <w:rFonts w:ascii="Times New Roman" w:eastAsia="Times New Roman" w:hAnsi="Times New Roman" w:cs="Times New Roman"/>
          <w:b/>
        </w:rPr>
        <w:t xml:space="preserve"> Fig. </w:t>
      </w:r>
      <w:r w:rsidRPr="00B07DA5">
        <w:rPr>
          <w:rFonts w:ascii="Times New Roman" w:eastAsia="Times New Roman" w:hAnsi="Times New Roman" w:cs="Times New Roman"/>
          <w:b/>
        </w:rPr>
        <w:t>4</w:t>
      </w:r>
      <w:r w:rsidR="0097515B" w:rsidRPr="00B07DA5">
        <w:rPr>
          <w:rFonts w:ascii="Times New Roman" w:eastAsia="Times New Roman" w:hAnsi="Times New Roman" w:cs="Times New Roman"/>
        </w:rPr>
        <w:t xml:space="preserve">). </w:t>
      </w:r>
      <w:r w:rsidRPr="00B07DA5">
        <w:rPr>
          <w:rFonts w:ascii="Times New Roman" w:eastAsia="Times New Roman" w:hAnsi="Times New Roman" w:cs="Times New Roman"/>
        </w:rPr>
        <w:t xml:space="preserve">Both ab-initio and classical MD show that the carboxyl group of the molecule is anchored via one oxygen to the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surface, </w:t>
      </w:r>
      <w:r w:rsidRPr="00B07DA5">
        <w:rPr>
          <w:rFonts w:ascii="Times New Roman" w:hAnsi="Times New Roman" w:cs="Times New Roman"/>
        </w:rPr>
        <w:t xml:space="preserve">while the other oxygen stands almost perpendicular </w:t>
      </w:r>
      <w:r w:rsidR="00966C9F" w:rsidRPr="00B07DA5">
        <w:rPr>
          <w:rFonts w:ascii="Times New Roman" w:hAnsi="Times New Roman" w:cs="Times New Roman"/>
        </w:rPr>
        <w:t>concerning</w:t>
      </w:r>
      <w:r w:rsidRPr="00B07DA5">
        <w:rPr>
          <w:rFonts w:ascii="Times New Roman" w:hAnsi="Times New Roman" w:cs="Times New Roman"/>
        </w:rPr>
        <w:t xml:space="preserve"> the </w:t>
      </w:r>
      <w:proofErr w:type="spellStart"/>
      <w:r w:rsidRPr="00B07DA5">
        <w:rPr>
          <w:rFonts w:ascii="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hAnsi="Times New Roman" w:cs="Times New Roman"/>
        </w:rPr>
        <w:t xml:space="preserve"> surface; in addition, ab-initio MD reveals </w:t>
      </w:r>
      <w:r w:rsidRPr="00B07DA5">
        <w:rPr>
          <w:rFonts w:ascii="Times New Roman" w:hAnsi="Times New Roman" w:cs="Times New Roman"/>
        </w:rPr>
        <w:lastRenderedPageBreak/>
        <w:t>that the CN-group is simultaneously bonded to undercoordinated Pb on the FAPbI</w:t>
      </w:r>
      <w:r w:rsidRPr="00B07DA5">
        <w:rPr>
          <w:rFonts w:ascii="Times New Roman" w:hAnsi="Times New Roman" w:cs="Times New Roman"/>
          <w:vertAlign w:val="subscript"/>
        </w:rPr>
        <w:t>3</w:t>
      </w:r>
      <w:r w:rsidRPr="00B07DA5">
        <w:rPr>
          <w:rFonts w:ascii="Times New Roman" w:hAnsi="Times New Roman" w:cs="Times New Roman"/>
        </w:rPr>
        <w:t xml:space="preserve"> surface</w:t>
      </w:r>
      <w:r w:rsidRPr="00B07DA5">
        <w:rPr>
          <w:rFonts w:ascii="Times New Roman" w:eastAsia="Times New Roman" w:hAnsi="Times New Roman" w:cs="Times New Roman"/>
        </w:rPr>
        <w:t xml:space="preserve"> (</w:t>
      </w:r>
      <w:r w:rsidRPr="00B07DA5">
        <w:rPr>
          <w:rFonts w:ascii="Times New Roman" w:eastAsia="Times New Roman" w:hAnsi="Times New Roman" w:cs="Times New Roman"/>
          <w:b/>
        </w:rPr>
        <w:t>Fig. 1</w:t>
      </w:r>
      <w:r w:rsidR="00882A43" w:rsidRPr="00B07DA5">
        <w:rPr>
          <w:rFonts w:ascii="Times New Roman" w:eastAsia="Times New Roman" w:hAnsi="Times New Roman" w:cs="Times New Roman"/>
          <w:b/>
        </w:rPr>
        <w:t>e</w:t>
      </w:r>
      <w:r w:rsidRPr="00B07DA5">
        <w:rPr>
          <w:rFonts w:ascii="Times New Roman" w:eastAsia="Times New Roman" w:hAnsi="Times New Roman" w:cs="Times New Roman"/>
          <w:b/>
        </w:rPr>
        <w:t xml:space="preserve"> </w:t>
      </w:r>
      <w:r w:rsidRPr="00B07DA5">
        <w:rPr>
          <w:rFonts w:ascii="Times New Roman" w:eastAsia="Times New Roman" w:hAnsi="Times New Roman" w:cs="Times New Roman"/>
          <w:bCs/>
        </w:rPr>
        <w:t>and</w:t>
      </w:r>
      <w:r w:rsidRPr="00B07DA5">
        <w:rPr>
          <w:rFonts w:ascii="Times New Roman" w:eastAsia="Times New Roman" w:hAnsi="Times New Roman" w:cs="Times New Roman"/>
          <w:b/>
        </w:rPr>
        <w:t xml:space="preserve"> </w:t>
      </w:r>
      <w:r w:rsidR="00C76542" w:rsidRPr="00B07DA5">
        <w:rPr>
          <w:rFonts w:ascii="Times New Roman" w:eastAsia="Times New Roman" w:hAnsi="Times New Roman" w:cs="Times New Roman"/>
          <w:b/>
        </w:rPr>
        <w:t xml:space="preserve">Supporting </w:t>
      </w:r>
      <w:r w:rsidR="00921408" w:rsidRPr="00B07DA5">
        <w:rPr>
          <w:rFonts w:ascii="Times New Roman" w:eastAsia="Times New Roman" w:hAnsi="Times New Roman" w:cs="Times New Roman"/>
          <w:b/>
        </w:rPr>
        <w:t>i</w:t>
      </w:r>
      <w:r w:rsidR="00C76542" w:rsidRPr="00B07DA5">
        <w:rPr>
          <w:rFonts w:ascii="Times New Roman" w:eastAsia="Times New Roman" w:hAnsi="Times New Roman" w:cs="Times New Roman"/>
          <w:b/>
        </w:rPr>
        <w:t>nformation</w:t>
      </w:r>
      <w:r w:rsidR="00921408" w:rsidRPr="00B07DA5">
        <w:rPr>
          <w:rFonts w:ascii="Times New Roman" w:eastAsia="Times New Roman" w:hAnsi="Times New Roman" w:cs="Times New Roman"/>
          <w:b/>
        </w:rPr>
        <w:t>,</w:t>
      </w:r>
      <w:r w:rsidRPr="00B07DA5">
        <w:rPr>
          <w:rFonts w:ascii="Times New Roman" w:eastAsia="Times New Roman" w:hAnsi="Times New Roman" w:cs="Times New Roman"/>
          <w:b/>
        </w:rPr>
        <w:t xml:space="preserve"> Fig. 5</w:t>
      </w:r>
      <w:r w:rsidRPr="00B07DA5">
        <w:rPr>
          <w:rFonts w:ascii="Times New Roman" w:eastAsia="Times New Roman" w:hAnsi="Times New Roman" w:cs="Times New Roman"/>
        </w:rPr>
        <w:t>).</w:t>
      </w:r>
    </w:p>
    <w:p w14:paraId="6F1AA5F2" w14:textId="77777777" w:rsidR="0098686D" w:rsidRPr="00B07DA5" w:rsidRDefault="0097515B" w:rsidP="00120B22">
      <w:pPr>
        <w:widowControl w:val="0"/>
        <w:spacing w:before="120" w:line="480" w:lineRule="auto"/>
        <w:jc w:val="both"/>
        <w:rPr>
          <w:rFonts w:ascii="Times New Roman" w:eastAsia="Times New Roman" w:hAnsi="Times New Roman" w:cs="Times New Roman"/>
          <w:b/>
        </w:rPr>
      </w:pPr>
      <w:r w:rsidRPr="00B07DA5">
        <w:rPr>
          <w:rFonts w:ascii="Times New Roman" w:eastAsia="Times New Roman" w:hAnsi="Times New Roman" w:cs="Times New Roman"/>
          <w:b/>
        </w:rPr>
        <w:t>Characterization of the perovskite/</w:t>
      </w:r>
      <w:proofErr w:type="spellStart"/>
      <w:r w:rsidRPr="00B07DA5">
        <w:rPr>
          <w:rFonts w:ascii="Times New Roman" w:eastAsia="Times New Roman" w:hAnsi="Times New Roman" w:cs="Times New Roman"/>
          <w:b/>
        </w:rPr>
        <w:t>NiO</w:t>
      </w:r>
      <w:r w:rsidRPr="00B07DA5">
        <w:rPr>
          <w:rFonts w:ascii="Times New Roman" w:eastAsia="Times New Roman" w:hAnsi="Times New Roman" w:cs="Times New Roman"/>
          <w:b/>
          <w:vertAlign w:val="subscript"/>
        </w:rPr>
        <w:t>x</w:t>
      </w:r>
      <w:proofErr w:type="spellEnd"/>
      <w:r w:rsidRPr="00B07DA5">
        <w:rPr>
          <w:rFonts w:ascii="Times New Roman" w:eastAsia="Times New Roman" w:hAnsi="Times New Roman" w:cs="Times New Roman"/>
          <w:b/>
        </w:rPr>
        <w:t xml:space="preserve"> interface</w:t>
      </w:r>
    </w:p>
    <w:p w14:paraId="71D2658D" w14:textId="6D5DCEC0" w:rsidR="00986D3A" w:rsidRPr="00B07DA5" w:rsidRDefault="0097515B" w:rsidP="00986D3A">
      <w:pPr>
        <w:spacing w:before="240" w:after="160" w:line="480" w:lineRule="auto"/>
        <w:ind w:firstLineChars="200" w:firstLine="480"/>
        <w:jc w:val="both"/>
        <w:rPr>
          <w:rFonts w:ascii="Times New Roman" w:eastAsia="Times New Roman" w:hAnsi="Times New Roman" w:cs="Times New Roman"/>
        </w:rPr>
      </w:pPr>
      <w:r w:rsidRPr="00B07DA5">
        <w:rPr>
          <w:rFonts w:ascii="Times New Roman" w:eastAsia="Times New Roman" w:hAnsi="Times New Roman" w:cs="Times New Roman"/>
        </w:rPr>
        <w:t>Since DFT calculations indicate the strong binding of BT-T onto the buried interface, we sought to investigat</w:t>
      </w:r>
      <w:r w:rsidR="00EB24E4" w:rsidRPr="00B07DA5">
        <w:rPr>
          <w:rFonts w:ascii="Times New Roman" w:eastAsia="Times New Roman" w:hAnsi="Times New Roman" w:cs="Times New Roman"/>
        </w:rPr>
        <w:t>e experiment</w:t>
      </w:r>
      <w:r w:rsidR="00657966" w:rsidRPr="00B07DA5">
        <w:rPr>
          <w:rFonts w:ascii="Times New Roman" w:eastAsia="Times New Roman" w:hAnsi="Times New Roman" w:cs="Times New Roman"/>
        </w:rPr>
        <w:t xml:space="preserve">ally </w:t>
      </w:r>
      <w:r w:rsidRPr="00B07DA5">
        <w:rPr>
          <w:rFonts w:ascii="Times New Roman" w:eastAsia="Times New Roman" w:hAnsi="Times New Roman" w:cs="Times New Roman"/>
        </w:rPr>
        <w:t>the buried interface passivation with the BT-T additiv</w:t>
      </w:r>
      <w:r w:rsidR="00EB24E4" w:rsidRPr="00B07DA5">
        <w:rPr>
          <w:rFonts w:ascii="Times New Roman" w:eastAsia="Times New Roman" w:hAnsi="Times New Roman" w:cs="Times New Roman"/>
        </w:rPr>
        <w:t>e</w:t>
      </w:r>
      <w:r w:rsidRPr="00B07DA5">
        <w:rPr>
          <w:rFonts w:ascii="Times New Roman" w:eastAsia="Times New Roman" w:hAnsi="Times New Roman" w:cs="Times New Roman"/>
        </w:rPr>
        <w:t xml:space="preserve">. </w:t>
      </w:r>
      <w:bookmarkStart w:id="13" w:name="_Hlk107242343"/>
      <w:r w:rsidRPr="00B07DA5">
        <w:rPr>
          <w:rFonts w:ascii="Times New Roman" w:eastAsia="Times New Roman" w:hAnsi="Times New Roman" w:cs="Times New Roman"/>
        </w:rPr>
        <w:t xml:space="preserve">Perovskites </w:t>
      </w:r>
      <w:bookmarkStart w:id="14" w:name="_Hlk133171267"/>
      <w:r w:rsidRPr="00B07DA5">
        <w:rPr>
          <w:rFonts w:ascii="Times New Roman" w:eastAsia="Times New Roman" w:hAnsi="Times New Roman" w:cs="Times New Roman"/>
        </w:rPr>
        <w:t>with a stoichiometry of</w:t>
      </w:r>
      <w:bookmarkEnd w:id="14"/>
      <w:r w:rsidR="00682F41" w:rsidRPr="00B07DA5">
        <w:rPr>
          <w:rFonts w:ascii="Times New Roman" w:eastAsia="Times New Roman" w:hAnsi="Times New Roman" w:cs="Times New Roman"/>
        </w:rPr>
        <w:t xml:space="preserve"> Cs</w:t>
      </w:r>
      <w:r w:rsidR="00682F41" w:rsidRPr="00B07DA5">
        <w:rPr>
          <w:rFonts w:ascii="Times New Roman" w:eastAsia="Times New Roman" w:hAnsi="Times New Roman" w:cs="Times New Roman"/>
          <w:vertAlign w:val="subscript"/>
        </w:rPr>
        <w:t>0.05</w:t>
      </w:r>
      <w:r w:rsidR="00682F41" w:rsidRPr="00B07DA5">
        <w:rPr>
          <w:rFonts w:ascii="Times New Roman" w:eastAsia="Times New Roman" w:hAnsi="Times New Roman" w:cs="Times New Roman"/>
        </w:rPr>
        <w:t>(FA</w:t>
      </w:r>
      <w:r w:rsidR="00682F41" w:rsidRPr="00B07DA5">
        <w:rPr>
          <w:rFonts w:ascii="Times New Roman" w:eastAsia="Times New Roman" w:hAnsi="Times New Roman" w:cs="Times New Roman"/>
          <w:vertAlign w:val="subscript"/>
        </w:rPr>
        <w:t>0.87</w:t>
      </w:r>
      <w:r w:rsidR="00682F41" w:rsidRPr="00B07DA5">
        <w:rPr>
          <w:rFonts w:ascii="Times New Roman" w:eastAsia="Times New Roman" w:hAnsi="Times New Roman" w:cs="Times New Roman"/>
        </w:rPr>
        <w:t>MA</w:t>
      </w:r>
      <w:r w:rsidR="00682F41" w:rsidRPr="00B07DA5">
        <w:rPr>
          <w:rFonts w:ascii="Times New Roman" w:eastAsia="Times New Roman" w:hAnsi="Times New Roman" w:cs="Times New Roman"/>
          <w:vertAlign w:val="subscript"/>
        </w:rPr>
        <w:t>0.13</w:t>
      </w:r>
      <w:r w:rsidR="00682F41" w:rsidRPr="00B07DA5">
        <w:rPr>
          <w:rFonts w:ascii="Times New Roman" w:eastAsia="Times New Roman" w:hAnsi="Times New Roman" w:cs="Times New Roman"/>
        </w:rPr>
        <w:t>)</w:t>
      </w:r>
      <w:r w:rsidR="00682F41" w:rsidRPr="00B07DA5">
        <w:rPr>
          <w:rFonts w:ascii="Times New Roman" w:eastAsia="Times New Roman" w:hAnsi="Times New Roman" w:cs="Times New Roman"/>
          <w:vertAlign w:val="subscript"/>
        </w:rPr>
        <w:t>0.95</w:t>
      </w:r>
      <w:r w:rsidR="00682F41" w:rsidRPr="00B07DA5">
        <w:rPr>
          <w:rFonts w:ascii="Times New Roman" w:eastAsia="Times New Roman" w:hAnsi="Times New Roman" w:cs="Times New Roman"/>
        </w:rPr>
        <w:t>Pb(I</w:t>
      </w:r>
      <w:r w:rsidR="00682F41" w:rsidRPr="00B07DA5">
        <w:rPr>
          <w:rFonts w:ascii="Times New Roman" w:eastAsia="Times New Roman" w:hAnsi="Times New Roman" w:cs="Times New Roman"/>
          <w:vertAlign w:val="subscript"/>
        </w:rPr>
        <w:t>0.87</w:t>
      </w:r>
      <w:r w:rsidR="00682F41" w:rsidRPr="00B07DA5">
        <w:rPr>
          <w:rFonts w:ascii="Times New Roman" w:eastAsia="Times New Roman" w:hAnsi="Times New Roman" w:cs="Times New Roman"/>
        </w:rPr>
        <w:t>Br</w:t>
      </w:r>
      <w:r w:rsidR="00682F41" w:rsidRPr="00B07DA5">
        <w:rPr>
          <w:rFonts w:ascii="Times New Roman" w:eastAsia="Times New Roman" w:hAnsi="Times New Roman" w:cs="Times New Roman"/>
          <w:vertAlign w:val="subscript"/>
        </w:rPr>
        <w:t>0.013</w:t>
      </w:r>
      <w:r w:rsidR="00682F41" w:rsidRPr="00B07DA5">
        <w:rPr>
          <w:rFonts w:ascii="Times New Roman" w:eastAsia="Times New Roman" w:hAnsi="Times New Roman" w:cs="Times New Roman"/>
        </w:rPr>
        <w:t>)</w:t>
      </w:r>
      <w:r w:rsidR="00682F41" w:rsidRPr="00B07DA5">
        <w:rPr>
          <w:rFonts w:ascii="Times New Roman" w:eastAsia="Times New Roman" w:hAnsi="Times New Roman" w:cs="Times New Roman"/>
          <w:vertAlign w:val="subscript"/>
        </w:rPr>
        <w:t>3</w:t>
      </w:r>
      <w:r w:rsidR="00EB24E4" w:rsidRPr="00B07DA5">
        <w:rPr>
          <w:rFonts w:ascii="Times New Roman" w:eastAsia="Times New Roman" w:hAnsi="Times New Roman" w:cs="Times New Roman"/>
          <w:vertAlign w:val="subscript"/>
        </w:rPr>
        <w:t xml:space="preserve"> </w:t>
      </w:r>
      <w:r w:rsidRPr="00B07DA5">
        <w:rPr>
          <w:rFonts w:ascii="Times New Roman" w:eastAsia="Times New Roman" w:hAnsi="Times New Roman" w:cs="Times New Roman"/>
        </w:rPr>
        <w:t xml:space="preserve">were prepared on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-coated ITO substrate.</w:t>
      </w:r>
      <w:bookmarkEnd w:id="13"/>
      <w:r w:rsidRPr="00B07DA5">
        <w:rPr>
          <w:rFonts w:ascii="Times New Roman" w:eastAsia="Times New Roman" w:hAnsi="Times New Roman" w:cs="Times New Roman"/>
        </w:rPr>
        <w:t xml:space="preserve"> A trace amount of BT-T (</w:t>
      </w:r>
      <w:r w:rsidRPr="00B07DA5">
        <w:rPr>
          <w:rFonts w:ascii="Times New Roman" w:eastAsia="Times New Roman" w:hAnsi="Times New Roman" w:cs="Times New Roman"/>
          <w:highlight w:val="white"/>
        </w:rPr>
        <w:t xml:space="preserve">0.24 </w:t>
      </w:r>
      <w:proofErr w:type="spellStart"/>
      <w:r w:rsidRPr="00B07DA5">
        <w:rPr>
          <w:rFonts w:ascii="Times New Roman" w:eastAsia="Times New Roman" w:hAnsi="Times New Roman" w:cs="Times New Roman"/>
          <w:highlight w:val="white"/>
        </w:rPr>
        <w:t>wt</w:t>
      </w:r>
      <w:proofErr w:type="spellEnd"/>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 was directly added to the perovskite precursor to i</w:t>
      </w:r>
      <w:r w:rsidR="00657966" w:rsidRPr="00B07DA5">
        <w:rPr>
          <w:rFonts w:ascii="Times New Roman" w:eastAsia="Times New Roman" w:hAnsi="Times New Roman" w:cs="Times New Roman"/>
        </w:rPr>
        <w:t>nduce</w:t>
      </w:r>
      <w:r w:rsidRPr="00B07DA5">
        <w:rPr>
          <w:rFonts w:ascii="Times New Roman" w:eastAsia="Times New Roman" w:hAnsi="Times New Roman" w:cs="Times New Roman"/>
        </w:rPr>
        <w:t xml:space="preserve"> molecular passivation. We firstly employed time-of-flight secondary ion mass spectrometry (T</w:t>
      </w:r>
      <w:r w:rsidR="00433133" w:rsidRPr="00B07DA5">
        <w:rPr>
          <w:rFonts w:ascii="Times New Roman" w:eastAsia="Times New Roman" w:hAnsi="Times New Roman" w:cs="Times New Roman"/>
        </w:rPr>
        <w:t>O</w:t>
      </w:r>
      <w:r w:rsidRPr="00B07DA5">
        <w:rPr>
          <w:rFonts w:ascii="Times New Roman" w:eastAsia="Times New Roman" w:hAnsi="Times New Roman" w:cs="Times New Roman"/>
        </w:rPr>
        <w:t>F-SIMS) to reveal the distribution of BT-T molecules throughout the entire thickness of the perovskite layer (</w:t>
      </w:r>
      <w:r w:rsidRPr="00B07DA5">
        <w:rPr>
          <w:rFonts w:ascii="Times New Roman" w:eastAsia="Times New Roman" w:hAnsi="Times New Roman" w:cs="Times New Roman"/>
          <w:b/>
        </w:rPr>
        <w:t>Fig. 2a</w:t>
      </w:r>
      <w:r w:rsidRPr="00B07DA5">
        <w:rPr>
          <w:rFonts w:ascii="Times New Roman" w:eastAsia="Times New Roman" w:hAnsi="Times New Roman" w:cs="Times New Roman"/>
        </w:rPr>
        <w:t>). We used I</w:t>
      </w:r>
      <w:r w:rsidRPr="00B07DA5">
        <w:rPr>
          <w:rFonts w:ascii="Times New Roman" w:eastAsia="Times New Roman" w:hAnsi="Times New Roman" w:cs="Times New Roman"/>
          <w:vertAlign w:val="superscript"/>
        </w:rPr>
        <w:t xml:space="preserve">- </w:t>
      </w:r>
      <w:r w:rsidRPr="00B07DA5">
        <w:rPr>
          <w:rFonts w:ascii="Times New Roman" w:eastAsia="Times New Roman" w:hAnsi="Times New Roman" w:cs="Times New Roman"/>
        </w:rPr>
        <w:t xml:space="preserve">and </w:t>
      </w:r>
      <w:proofErr w:type="spellStart"/>
      <w:r w:rsidRPr="00B07DA5">
        <w:rPr>
          <w:rFonts w:ascii="Times New Roman" w:eastAsia="Times New Roman" w:hAnsi="Times New Roman" w:cs="Times New Roman"/>
        </w:rPr>
        <w:t>NiO</w:t>
      </w:r>
      <w:proofErr w:type="spellEnd"/>
      <w:r w:rsidRPr="00B07DA5">
        <w:rPr>
          <w:rFonts w:ascii="Times New Roman" w:eastAsia="Times New Roman" w:hAnsi="Times New Roman" w:cs="Times New Roman"/>
          <w:vertAlign w:val="superscript"/>
        </w:rPr>
        <w:t>-</w:t>
      </w:r>
      <w:r w:rsidRPr="00B07DA5">
        <w:rPr>
          <w:rFonts w:ascii="Times New Roman" w:eastAsia="Times New Roman" w:hAnsi="Times New Roman" w:cs="Times New Roman"/>
        </w:rPr>
        <w:t xml:space="preserve"> as the indicators for the perovskite and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layer, respectively</w:t>
      </w:r>
      <w:r w:rsidR="00EB24E4" w:rsidRPr="00B07DA5">
        <w:rPr>
          <w:rFonts w:ascii="Times New Roman" w:eastAsia="Times New Roman" w:hAnsi="Times New Roman" w:cs="Times New Roman"/>
        </w:rPr>
        <w:t>;</w:t>
      </w:r>
      <w:r w:rsidRPr="00B07DA5">
        <w:rPr>
          <w:rFonts w:ascii="Times New Roman" w:eastAsia="Times New Roman" w:hAnsi="Times New Roman" w:cs="Times New Roman"/>
        </w:rPr>
        <w:t xml:space="preserve"> and </w:t>
      </w:r>
      <w:proofErr w:type="spellStart"/>
      <w:r w:rsidRPr="00B07DA5">
        <w:rPr>
          <w:rFonts w:ascii="Times New Roman" w:eastAsia="Times New Roman" w:hAnsi="Times New Roman" w:cs="Times New Roman"/>
        </w:rPr>
        <w:t>sulfur</w:t>
      </w:r>
      <w:proofErr w:type="spellEnd"/>
      <w:r w:rsidRPr="00B07DA5">
        <w:rPr>
          <w:rFonts w:ascii="Times New Roman" w:eastAsia="Times New Roman" w:hAnsi="Times New Roman" w:cs="Times New Roman"/>
        </w:rPr>
        <w:t xml:space="preserve"> as the tracing element for the BT-T molecule. </w:t>
      </w:r>
      <w:r w:rsidR="00E82F07" w:rsidRPr="00B07DA5">
        <w:rPr>
          <w:rFonts w:ascii="Times New Roman" w:eastAsia="Times New Roman" w:hAnsi="Times New Roman" w:cs="Times New Roman"/>
        </w:rPr>
        <w:t>The results indicate that BT-T distributes predominantly at the perovskite/</w:t>
      </w:r>
      <w:proofErr w:type="spellStart"/>
      <w:r w:rsidR="00E82F07" w:rsidRPr="00B07DA5">
        <w:rPr>
          <w:rFonts w:ascii="Times New Roman" w:eastAsia="Times New Roman" w:hAnsi="Times New Roman" w:cs="Times New Roman"/>
        </w:rPr>
        <w:t>NiO</w:t>
      </w:r>
      <w:r w:rsidR="00E82F07" w:rsidRPr="00B07DA5">
        <w:rPr>
          <w:rFonts w:ascii="Times New Roman" w:eastAsia="Times New Roman" w:hAnsi="Times New Roman" w:cs="Times New Roman"/>
          <w:vertAlign w:val="subscript"/>
        </w:rPr>
        <w:t>x</w:t>
      </w:r>
      <w:proofErr w:type="spellEnd"/>
      <w:r w:rsidR="00E82F07" w:rsidRPr="00B07DA5">
        <w:rPr>
          <w:rFonts w:ascii="Times New Roman" w:eastAsia="Times New Roman" w:hAnsi="Times New Roman" w:cs="Times New Roman"/>
        </w:rPr>
        <w:t xml:space="preserve"> interface (i.e., buried interface), a condition for preferable buried interface passivation.</w:t>
      </w:r>
      <w:r w:rsidR="00C1378D" w:rsidRPr="00B07DA5">
        <w:rPr>
          <w:rFonts w:ascii="Times New Roman" w:eastAsia="Times New Roman" w:hAnsi="Times New Roman" w:cs="Times New Roman"/>
        </w:rPr>
        <w:t xml:space="preserve"> This inhomogeneous distribution agrees well with the DFT calculations, where BT-T was found to have stronger interactions with </w:t>
      </w:r>
      <w:proofErr w:type="spellStart"/>
      <w:r w:rsidR="00C1378D" w:rsidRPr="00B07DA5">
        <w:rPr>
          <w:rFonts w:ascii="Times New Roman" w:eastAsia="Times New Roman" w:hAnsi="Times New Roman" w:cs="Times New Roman"/>
        </w:rPr>
        <w:t>NiO</w:t>
      </w:r>
      <w:r w:rsidR="00C1378D" w:rsidRPr="00B07DA5">
        <w:rPr>
          <w:rFonts w:ascii="Times New Roman" w:eastAsia="Times New Roman" w:hAnsi="Times New Roman" w:cs="Times New Roman"/>
          <w:vertAlign w:val="subscript"/>
        </w:rPr>
        <w:t>x</w:t>
      </w:r>
      <w:proofErr w:type="spellEnd"/>
      <w:r w:rsidR="00C1378D" w:rsidRPr="00B07DA5">
        <w:rPr>
          <w:rFonts w:ascii="Times New Roman" w:eastAsia="Times New Roman" w:hAnsi="Times New Roman" w:cs="Times New Roman"/>
        </w:rPr>
        <w:t xml:space="preserve"> than perovskite surfaces.</w:t>
      </w:r>
    </w:p>
    <w:p w14:paraId="178C971B" w14:textId="5F11C920" w:rsidR="00EB7667" w:rsidRPr="00B07DA5" w:rsidRDefault="00AA3778" w:rsidP="00C1378D">
      <w:pPr>
        <w:spacing w:before="240" w:after="160" w:line="480" w:lineRule="auto"/>
        <w:ind w:firstLineChars="200" w:firstLine="480"/>
        <w:jc w:val="both"/>
        <w:rPr>
          <w:rFonts w:ascii="Times New Roman" w:eastAsiaTheme="minorEastAsia" w:hAnsi="Times New Roman" w:cs="Times New Roman"/>
        </w:rPr>
      </w:pPr>
      <w:r w:rsidRPr="00B07DA5">
        <w:rPr>
          <w:rFonts w:ascii="Times New Roman" w:eastAsiaTheme="minorEastAsia" w:hAnsi="Times New Roman" w:cs="Times New Roman"/>
        </w:rPr>
        <w:t>To</w:t>
      </w:r>
      <w:r w:rsidR="00C1378D" w:rsidRPr="00B07DA5">
        <w:rPr>
          <w:rFonts w:ascii="Times New Roman" w:eastAsiaTheme="minorEastAsia" w:hAnsi="Times New Roman" w:cs="Times New Roman"/>
        </w:rPr>
        <w:t xml:space="preserve"> confirm BT-T chemically anchored on the </w:t>
      </w:r>
      <w:proofErr w:type="spellStart"/>
      <w:r w:rsidR="00C1378D" w:rsidRPr="00B07DA5">
        <w:rPr>
          <w:rFonts w:ascii="Times New Roman" w:eastAsiaTheme="minorEastAsia" w:hAnsi="Times New Roman" w:cs="Times New Roman"/>
        </w:rPr>
        <w:t>NiO</w:t>
      </w:r>
      <w:r w:rsidR="00C1378D" w:rsidRPr="00B07DA5">
        <w:rPr>
          <w:rFonts w:ascii="Times New Roman" w:eastAsiaTheme="minorEastAsia" w:hAnsi="Times New Roman" w:cs="Times New Roman"/>
          <w:vertAlign w:val="subscript"/>
        </w:rPr>
        <w:t>x</w:t>
      </w:r>
      <w:proofErr w:type="spellEnd"/>
      <w:r w:rsidR="00C1378D" w:rsidRPr="00B07DA5">
        <w:rPr>
          <w:rFonts w:ascii="Times New Roman" w:eastAsiaTheme="minorEastAsia" w:hAnsi="Times New Roman" w:cs="Times New Roman"/>
        </w:rPr>
        <w:t xml:space="preserve"> form a robustness of </w:t>
      </w:r>
      <w:r w:rsidR="00C1378D" w:rsidRPr="00B07DA5">
        <w:rPr>
          <w:rFonts w:ascii="Times New Roman" w:hAnsi="Times New Roman" w:cs="Times New Roman"/>
        </w:rPr>
        <w:t xml:space="preserve">self-assembly of the monolayer (SAM), we then performed </w:t>
      </w:r>
      <w:r w:rsidRPr="00B07DA5">
        <w:rPr>
          <w:rFonts w:ascii="Times New Roman" w:hAnsi="Times New Roman" w:cs="Times New Roman"/>
        </w:rPr>
        <w:t>X-ray photoelectron spectroscopy (</w:t>
      </w:r>
      <w:r w:rsidR="00C1378D" w:rsidRPr="00B07DA5">
        <w:rPr>
          <w:rFonts w:ascii="Times New Roman" w:hAnsi="Times New Roman" w:cs="Times New Roman"/>
        </w:rPr>
        <w:t>XPS</w:t>
      </w:r>
      <w:r w:rsidRPr="00B07DA5">
        <w:rPr>
          <w:rFonts w:ascii="Times New Roman" w:hAnsi="Times New Roman" w:cs="Times New Roman"/>
        </w:rPr>
        <w:t>)</w:t>
      </w:r>
      <w:r w:rsidR="00C1378D" w:rsidRPr="00B07DA5">
        <w:rPr>
          <w:rFonts w:ascii="Times New Roman" w:hAnsi="Times New Roman" w:cs="Times New Roman"/>
        </w:rPr>
        <w:t xml:space="preserve"> measurement</w:t>
      </w:r>
      <w:r w:rsidRPr="00B07DA5">
        <w:rPr>
          <w:rFonts w:ascii="Times New Roman" w:hAnsi="Times New Roman" w:cs="Times New Roman"/>
        </w:rPr>
        <w:t>s</w:t>
      </w:r>
      <w:bookmarkStart w:id="15" w:name="_Hlk140004469"/>
      <w:r w:rsidR="00C1378D" w:rsidRPr="00B07DA5">
        <w:rPr>
          <w:rFonts w:ascii="Times New Roman" w:hAnsi="Times New Roman" w:cs="Times New Roman"/>
        </w:rPr>
        <w:t xml:space="preserve">. </w:t>
      </w:r>
      <w:bookmarkStart w:id="16" w:name="_Hlk140334465"/>
      <w:r w:rsidR="00C1378D" w:rsidRPr="00B07DA5">
        <w:rPr>
          <w:rFonts w:ascii="Times New Roman" w:hAnsi="Times New Roman" w:cs="Times New Roman"/>
          <w:b/>
          <w:bCs/>
        </w:rPr>
        <w:t xml:space="preserve">Supporting </w:t>
      </w:r>
      <w:r w:rsidR="00171207" w:rsidRPr="00B07DA5">
        <w:rPr>
          <w:rFonts w:ascii="Times New Roman" w:hAnsi="Times New Roman" w:cs="Times New Roman"/>
          <w:b/>
          <w:bCs/>
        </w:rPr>
        <w:t>i</w:t>
      </w:r>
      <w:r w:rsidR="00C1378D" w:rsidRPr="00B07DA5">
        <w:rPr>
          <w:rFonts w:ascii="Times New Roman" w:hAnsi="Times New Roman" w:cs="Times New Roman"/>
          <w:b/>
          <w:bCs/>
        </w:rPr>
        <w:t>nformation</w:t>
      </w:r>
      <w:r w:rsidR="00171207" w:rsidRPr="00B07DA5">
        <w:rPr>
          <w:rFonts w:ascii="Times New Roman" w:hAnsi="Times New Roman" w:cs="Times New Roman"/>
          <w:b/>
          <w:bCs/>
        </w:rPr>
        <w:t>,</w:t>
      </w:r>
      <w:r w:rsidR="00C1378D" w:rsidRPr="00B07DA5">
        <w:rPr>
          <w:rFonts w:ascii="Times New Roman" w:hAnsi="Times New Roman" w:cs="Times New Roman"/>
          <w:b/>
          <w:bCs/>
        </w:rPr>
        <w:t xml:space="preserve"> Fig</w:t>
      </w:r>
      <w:r w:rsidR="000279A6" w:rsidRPr="00B07DA5">
        <w:rPr>
          <w:rFonts w:ascii="Times New Roman" w:hAnsi="Times New Roman" w:cs="Times New Roman"/>
          <w:b/>
          <w:bCs/>
        </w:rPr>
        <w:t>.</w:t>
      </w:r>
      <w:r w:rsidR="00C1378D" w:rsidRPr="00B07DA5">
        <w:rPr>
          <w:rFonts w:ascii="Times New Roman" w:hAnsi="Times New Roman" w:cs="Times New Roman"/>
          <w:b/>
          <w:bCs/>
        </w:rPr>
        <w:t xml:space="preserve"> 6</w:t>
      </w:r>
      <w:bookmarkEnd w:id="16"/>
      <w:r w:rsidR="00C1378D" w:rsidRPr="00B07DA5">
        <w:rPr>
          <w:rFonts w:ascii="Times New Roman" w:hAnsi="Times New Roman" w:cs="Times New Roman"/>
        </w:rPr>
        <w:t xml:space="preserve"> shows that t</w:t>
      </w:r>
      <w:r w:rsidR="00EB7667" w:rsidRPr="00B07DA5">
        <w:rPr>
          <w:rFonts w:ascii="Times New Roman" w:hAnsi="Times New Roman" w:cs="Times New Roman"/>
        </w:rPr>
        <w:t>he ratio of S: Ni and N: Ni increased after increasing the concentration of BT-T in the spin-coating solution. After washing, the ratio of S: Ni and N: Ni in the different concentrations tend to be consistent, confirming that the chemically anchored BT-T monolayer was preserved at the buried interface because it could not be dissolved by the perovskite solution.</w:t>
      </w:r>
      <w:bookmarkEnd w:id="15"/>
      <w:r w:rsidR="00EB7667" w:rsidRPr="00B07DA5">
        <w:rPr>
          <w:rFonts w:ascii="Times New Roman" w:hAnsi="Times New Roman" w:cs="Times New Roman"/>
        </w:rPr>
        <w:t xml:space="preserve"> Furthermore, we use</w:t>
      </w:r>
      <w:r w:rsidR="003377C9" w:rsidRPr="00B07DA5">
        <w:rPr>
          <w:rFonts w:ascii="Times New Roman" w:hAnsi="Times New Roman" w:cs="Times New Roman"/>
        </w:rPr>
        <w:t>d</w:t>
      </w:r>
      <w:r w:rsidR="00EB7667" w:rsidRPr="00B07DA5">
        <w:rPr>
          <w:rFonts w:ascii="Times New Roman" w:hAnsi="Times New Roman" w:cs="Times New Roman"/>
        </w:rPr>
        <w:t xml:space="preserve"> angle-resolved XPS (AR-XPS) to confirm that BT-T is allowed to be located on the </w:t>
      </w:r>
      <w:proofErr w:type="spellStart"/>
      <w:r w:rsidR="00EB7667" w:rsidRPr="00B07DA5">
        <w:rPr>
          <w:rFonts w:ascii="Times New Roman" w:hAnsi="Times New Roman" w:cs="Times New Roman"/>
        </w:rPr>
        <w:t>NiOx</w:t>
      </w:r>
      <w:proofErr w:type="spellEnd"/>
      <w:r w:rsidR="00EB7667" w:rsidRPr="00B07DA5">
        <w:rPr>
          <w:rFonts w:ascii="Times New Roman" w:hAnsi="Times New Roman" w:cs="Times New Roman"/>
        </w:rPr>
        <w:t xml:space="preserve"> surface and terminated as a single monolayer. In AR-XPS, the </w:t>
      </w:r>
      <w:r w:rsidR="00EB7667" w:rsidRPr="00B07DA5">
        <w:rPr>
          <w:rFonts w:ascii="Times New Roman" w:hAnsi="Times New Roman" w:cs="Times New Roman"/>
        </w:rPr>
        <w:lastRenderedPageBreak/>
        <w:t>maximum probing depth is 3λcosθ, where the θ is take-off angle and λ is the electrons of the material inelastic mean free path.</w:t>
      </w:r>
      <w:r w:rsidR="00EB7667" w:rsidRPr="00B07DA5">
        <w:rPr>
          <w:rFonts w:ascii="Times New Roman" w:hAnsi="Times New Roman" w:cs="Times New Roman"/>
        </w:rPr>
        <w:fldChar w:fldCharType="begin"/>
      </w:r>
      <w:r w:rsidR="00FB146D" w:rsidRPr="00B07DA5">
        <w:rPr>
          <w:rFonts w:ascii="Times New Roman" w:hAnsi="Times New Roman" w:cs="Times New Roman"/>
        </w:rPr>
        <w:instrText xml:space="preserve"> ADDIN EN.CITE &lt;EndNote&gt;&lt;Cite&gt;&lt;Author&gt;Park&lt;/Author&gt;&lt;Year&gt;2020&lt;/Year&gt;&lt;RecNum&gt;1419&lt;/RecNum&gt;&lt;DisplayText&gt;&lt;style face="superscript"&gt;[34]&lt;/style&gt;&lt;/DisplayText&gt;&lt;record&gt;&lt;rec-number&gt;1419&lt;/rec-number&gt;&lt;foreign-keys&gt;&lt;key app="EN" db-id="pt5zaff97vp9wtepz9tp90fsdewtsf9w2wwd" timestamp="1685604460"&gt;1419&lt;/key&gt;&lt;/foreign-keys&gt;&lt;ref-type name="Journal Article"&gt;17&lt;/ref-type&gt;&lt;contributors&gt;&lt;authors&gt;&lt;author&gt;Park, So Min&lt;/author&gt;&lt;author&gt;Abtahi, Ashkan&lt;/author&gt;&lt;author&gt;Boehm, Alex M.&lt;/author&gt;&lt;author&gt;Graham, Kenneth R.&lt;/author&gt;&lt;/authors&gt;&lt;/contributors&gt;&lt;titles&gt;&lt;title&gt;Surface Ligands for Methylammonium Lead Iodide Films: Surface Coverage, Energetics, and Photovoltaic Performance&lt;/title&gt;&lt;secondary-title&gt;ACS Energy Letters&lt;/secondary-title&gt;&lt;/titles&gt;&lt;periodical&gt;&lt;full-title&gt;ACS Energy Letters&lt;/full-title&gt;&lt;/periodical&gt;&lt;pages&gt;799-806&lt;/pages&gt;&lt;volume&gt;5&lt;/volume&gt;&lt;number&gt;3&lt;/number&gt;&lt;dates&gt;&lt;year&gt;2020&lt;/year&gt;&lt;pub-dates&gt;&lt;date&gt;2020/03/13&lt;/date&gt;&lt;/pub-dates&gt;&lt;/dates&gt;&lt;publisher&gt;American Chemical Society&lt;/publisher&gt;&lt;urls&gt;&lt;related-urls&gt;&lt;url&gt;https://doi.org/10.1021/acsenergylett.0c00054&lt;/url&gt;&lt;/related-urls&gt;&lt;/urls&gt;&lt;electronic-resource-num&gt;10.1021/acsenergylett.0c00054&lt;/electronic-resource-num&gt;&lt;/record&gt;&lt;/Cite&gt;&lt;/EndNote&gt;</w:instrText>
      </w:r>
      <w:r w:rsidR="00EB7667" w:rsidRPr="00B07DA5">
        <w:rPr>
          <w:rFonts w:ascii="Times New Roman" w:hAnsi="Times New Roman" w:cs="Times New Roman"/>
        </w:rPr>
        <w:fldChar w:fldCharType="separate"/>
      </w:r>
      <w:r w:rsidR="00FB146D" w:rsidRPr="00B07DA5">
        <w:rPr>
          <w:rFonts w:ascii="Times New Roman" w:hAnsi="Times New Roman" w:cs="Times New Roman"/>
          <w:noProof/>
          <w:vertAlign w:val="superscript"/>
        </w:rPr>
        <w:t>[34]</w:t>
      </w:r>
      <w:r w:rsidR="00EB7667" w:rsidRPr="00B07DA5">
        <w:rPr>
          <w:rFonts w:ascii="Times New Roman" w:hAnsi="Times New Roman" w:cs="Times New Roman"/>
        </w:rPr>
        <w:fldChar w:fldCharType="end"/>
      </w:r>
      <w:r w:rsidR="00EB7667" w:rsidRPr="00B07DA5">
        <w:rPr>
          <w:rFonts w:ascii="Times New Roman" w:hAnsi="Times New Roman" w:cs="Times New Roman"/>
        </w:rPr>
        <w:t xml:space="preserve"> At 0°, all composition information is the same as normal XPS. The sample was titled at 0°, 30°, and 75° take-off angles, respectively. The probing depth is varied from approximately ~8 nm at 0° to only ~2 nm at 75°, which means the compositional information is closer to the </w:t>
      </w:r>
      <w:proofErr w:type="spellStart"/>
      <w:r w:rsidR="00EB7667" w:rsidRPr="00B07DA5">
        <w:rPr>
          <w:rFonts w:ascii="Times New Roman" w:hAnsi="Times New Roman" w:cs="Times New Roman"/>
        </w:rPr>
        <w:t>NiO</w:t>
      </w:r>
      <w:r w:rsidR="00EB7667" w:rsidRPr="00B07DA5">
        <w:rPr>
          <w:rFonts w:ascii="Times New Roman" w:hAnsi="Times New Roman" w:cs="Times New Roman"/>
          <w:vertAlign w:val="subscript"/>
        </w:rPr>
        <w:t>x</w:t>
      </w:r>
      <w:proofErr w:type="spellEnd"/>
      <w:r w:rsidR="00EB7667" w:rsidRPr="00B07DA5">
        <w:rPr>
          <w:rFonts w:ascii="Times New Roman" w:hAnsi="Times New Roman" w:cs="Times New Roman"/>
        </w:rPr>
        <w:t xml:space="preserve"> surface at a higher angle. Here we directly performed AR-XPS to characterize the component information of the </w:t>
      </w:r>
      <w:proofErr w:type="spellStart"/>
      <w:r w:rsidR="00EB7667" w:rsidRPr="00B07DA5">
        <w:rPr>
          <w:rFonts w:ascii="Times New Roman" w:hAnsi="Times New Roman" w:cs="Times New Roman"/>
        </w:rPr>
        <w:t>NiO</w:t>
      </w:r>
      <w:r w:rsidR="00FF6069" w:rsidRPr="00B07DA5">
        <w:rPr>
          <w:rFonts w:ascii="Times New Roman" w:hAnsi="Times New Roman" w:cs="Times New Roman"/>
          <w:vertAlign w:val="subscript"/>
        </w:rPr>
        <w:t>x</w:t>
      </w:r>
      <w:proofErr w:type="spellEnd"/>
      <w:r w:rsidR="00EB7667" w:rsidRPr="00B07DA5">
        <w:rPr>
          <w:rFonts w:ascii="Times New Roman" w:hAnsi="Times New Roman" w:cs="Times New Roman"/>
        </w:rPr>
        <w:t>/BT-T surface after using a mixed solvent of DMSO and DMF (volume ratio of 4:1) to rinse up BT-T. As</w:t>
      </w:r>
      <w:r w:rsidR="00EB7667" w:rsidRPr="00B07DA5">
        <w:rPr>
          <w:rFonts w:ascii="Times New Roman" w:hAnsi="Times New Roman" w:cs="Times New Roman"/>
          <w:b/>
          <w:bCs/>
        </w:rPr>
        <w:t xml:space="preserve"> Supporting </w:t>
      </w:r>
      <w:r w:rsidR="00171207" w:rsidRPr="00B07DA5">
        <w:rPr>
          <w:rFonts w:ascii="Times New Roman" w:hAnsi="Times New Roman" w:cs="Times New Roman"/>
          <w:b/>
          <w:bCs/>
        </w:rPr>
        <w:t>i</w:t>
      </w:r>
      <w:r w:rsidR="00EB7667" w:rsidRPr="00B07DA5">
        <w:rPr>
          <w:rFonts w:ascii="Times New Roman" w:hAnsi="Times New Roman" w:cs="Times New Roman"/>
          <w:b/>
          <w:bCs/>
        </w:rPr>
        <w:t>nformation Fig</w:t>
      </w:r>
      <w:r w:rsidR="000279A6" w:rsidRPr="00B07DA5">
        <w:rPr>
          <w:rFonts w:ascii="Times New Roman" w:hAnsi="Times New Roman" w:cs="Times New Roman"/>
          <w:b/>
          <w:bCs/>
        </w:rPr>
        <w:t>.</w:t>
      </w:r>
      <w:r w:rsidR="00EB7667" w:rsidRPr="00B07DA5">
        <w:rPr>
          <w:rFonts w:ascii="Times New Roman" w:hAnsi="Times New Roman" w:cs="Times New Roman"/>
          <w:b/>
          <w:bCs/>
        </w:rPr>
        <w:t xml:space="preserve"> 7 </w:t>
      </w:r>
      <w:r w:rsidR="00EB7667" w:rsidRPr="00B07DA5">
        <w:rPr>
          <w:rFonts w:ascii="Times New Roman" w:hAnsi="Times New Roman" w:cs="Times New Roman"/>
        </w:rPr>
        <w:t xml:space="preserve">shows, </w:t>
      </w:r>
      <w:r w:rsidR="00876F51" w:rsidRPr="00B07DA5">
        <w:rPr>
          <w:rFonts w:ascii="Times New Roman" w:hAnsi="Times New Roman" w:cs="Times New Roman"/>
        </w:rPr>
        <w:t xml:space="preserve">from 0° to 75, </w:t>
      </w:r>
      <w:r w:rsidR="00EB7667" w:rsidRPr="00B07DA5">
        <w:rPr>
          <w:rFonts w:ascii="Times New Roman" w:hAnsi="Times New Roman" w:cs="Times New Roman"/>
        </w:rPr>
        <w:t>there is a slightly increased in the ratio of N: N</w:t>
      </w:r>
      <w:r w:rsidRPr="00B07DA5">
        <w:rPr>
          <w:rFonts w:ascii="Times New Roman" w:hAnsi="Times New Roman" w:cs="Times New Roman"/>
        </w:rPr>
        <w:t>i</w:t>
      </w:r>
      <w:r w:rsidR="00EB7667" w:rsidRPr="00B07DA5">
        <w:rPr>
          <w:rFonts w:ascii="Times New Roman" w:hAnsi="Times New Roman" w:cs="Times New Roman"/>
        </w:rPr>
        <w:t xml:space="preserve"> and S: Ni, from 0.14 to 0.25 and 0.07 to 0.10, respectively, which indicates that BT-T is likely forming a surface layer of </w:t>
      </w:r>
      <w:proofErr w:type="spellStart"/>
      <w:r w:rsidR="00EB7667" w:rsidRPr="00B07DA5">
        <w:rPr>
          <w:rFonts w:ascii="Times New Roman" w:hAnsi="Times New Roman" w:cs="Times New Roman"/>
        </w:rPr>
        <w:t>NiO</w:t>
      </w:r>
      <w:r w:rsidR="00891909" w:rsidRPr="00B07DA5">
        <w:rPr>
          <w:rFonts w:ascii="Times New Roman" w:hAnsi="Times New Roman" w:cs="Times New Roman"/>
          <w:vertAlign w:val="subscript"/>
        </w:rPr>
        <w:t>x</w:t>
      </w:r>
      <w:proofErr w:type="spellEnd"/>
      <w:r w:rsidR="00EB7667" w:rsidRPr="00B07DA5">
        <w:rPr>
          <w:rFonts w:ascii="Times New Roman" w:hAnsi="Times New Roman" w:cs="Times New Roman"/>
        </w:rPr>
        <w:t>.</w:t>
      </w:r>
    </w:p>
    <w:p w14:paraId="1531A6D1" w14:textId="56EB99D5" w:rsidR="004478E6" w:rsidRPr="00B07DA5" w:rsidRDefault="0097515B" w:rsidP="004507AA">
      <w:pPr>
        <w:spacing w:line="480" w:lineRule="auto"/>
        <w:ind w:firstLineChars="200" w:firstLine="480"/>
        <w:jc w:val="both"/>
        <w:rPr>
          <w:rFonts w:ascii="Times New Roman" w:eastAsiaTheme="minorEastAsia" w:hAnsi="Times New Roman" w:cs="Times New Roman"/>
        </w:rPr>
      </w:pPr>
      <w:r w:rsidRPr="00B07DA5">
        <w:rPr>
          <w:rFonts w:ascii="Times New Roman" w:eastAsia="Times New Roman" w:hAnsi="Times New Roman" w:cs="Times New Roman"/>
        </w:rPr>
        <w:t xml:space="preserve">We </w:t>
      </w:r>
      <w:r w:rsidR="00EB24E4" w:rsidRPr="00B07DA5">
        <w:rPr>
          <w:rFonts w:ascii="Times New Roman" w:eastAsia="Times New Roman" w:hAnsi="Times New Roman" w:cs="Times New Roman"/>
        </w:rPr>
        <w:t xml:space="preserve">then </w:t>
      </w:r>
      <w:r w:rsidRPr="00B07DA5">
        <w:rPr>
          <w:rFonts w:ascii="Times New Roman" w:eastAsia="Times New Roman" w:hAnsi="Times New Roman" w:cs="Times New Roman"/>
        </w:rPr>
        <w:t xml:space="preserve">probed the interaction between BT-T and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using Fourier-transform infrared spectroscopy (FTIR) and X-ray photoelectron spectroscopy (XPS) measurements. From FTIR, the stretching vibration of C=O (at 1719 cm</w:t>
      </w:r>
      <w:r w:rsidRPr="00B07DA5">
        <w:rPr>
          <w:rFonts w:ascii="Times New Roman" w:eastAsia="Times New Roman" w:hAnsi="Times New Roman" w:cs="Times New Roman"/>
          <w:vertAlign w:val="superscript"/>
        </w:rPr>
        <w:t>-1</w:t>
      </w:r>
      <w:r w:rsidRPr="00B07DA5">
        <w:rPr>
          <w:rFonts w:ascii="Times New Roman" w:eastAsia="Times New Roman" w:hAnsi="Times New Roman" w:cs="Times New Roman"/>
        </w:rPr>
        <w:t xml:space="preserve"> in pristine BT-T) was shifted to 1710 cm</w:t>
      </w:r>
      <w:r w:rsidRPr="00B07DA5">
        <w:rPr>
          <w:rFonts w:ascii="Times New Roman" w:eastAsia="Times New Roman" w:hAnsi="Times New Roman" w:cs="Times New Roman"/>
          <w:vertAlign w:val="superscript"/>
        </w:rPr>
        <w:t>-1</w:t>
      </w:r>
      <w:r w:rsidRPr="00B07DA5">
        <w:rPr>
          <w:rFonts w:ascii="Times New Roman" w:eastAsia="Times New Roman" w:hAnsi="Times New Roman" w:cs="Times New Roman"/>
        </w:rPr>
        <w:t xml:space="preserve"> upon </w:t>
      </w:r>
      <w:r w:rsidR="00EB24E4" w:rsidRPr="00B07DA5">
        <w:rPr>
          <w:rFonts w:ascii="Times New Roman" w:eastAsia="Times New Roman" w:hAnsi="Times New Roman" w:cs="Times New Roman"/>
        </w:rPr>
        <w:t>interacting</w:t>
      </w:r>
      <w:r w:rsidRPr="00B07DA5">
        <w:rPr>
          <w:rFonts w:ascii="Times New Roman" w:eastAsia="Times New Roman" w:hAnsi="Times New Roman" w:cs="Times New Roman"/>
        </w:rPr>
        <w:t xml:space="preserve"> with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w:t>
      </w:r>
      <w:r w:rsidRPr="00B07DA5">
        <w:rPr>
          <w:rFonts w:ascii="Times New Roman" w:eastAsia="Times New Roman" w:hAnsi="Times New Roman" w:cs="Times New Roman"/>
          <w:b/>
          <w:highlight w:val="white"/>
        </w:rPr>
        <w:t>Fig. 2b</w:t>
      </w:r>
      <w:r w:rsidRPr="00B07DA5">
        <w:rPr>
          <w:rFonts w:ascii="Times New Roman" w:eastAsia="Times New Roman" w:hAnsi="Times New Roman" w:cs="Times New Roman"/>
        </w:rPr>
        <w:t xml:space="preserve">). We ascribed this to a weakened C=O bond by the binding of BT-T with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w:t>
      </w:r>
      <w:r w:rsidR="00EB24E4" w:rsidRPr="00B07DA5">
        <w:rPr>
          <w:rFonts w:ascii="Times New Roman" w:eastAsia="Times New Roman" w:hAnsi="Times New Roman" w:cs="Times New Roman"/>
        </w:rPr>
        <w:t>We found t</w:t>
      </w:r>
      <w:r w:rsidRPr="00B07DA5">
        <w:rPr>
          <w:rFonts w:ascii="Times New Roman" w:eastAsia="Times New Roman" w:hAnsi="Times New Roman" w:cs="Times New Roman"/>
        </w:rPr>
        <w:t>wo characteristic peaks at ca. 1610 and 1382 cm</w:t>
      </w:r>
      <w:r w:rsidR="00AC6D36" w:rsidRPr="00B07DA5">
        <w:rPr>
          <w:rFonts w:ascii="Times New Roman" w:eastAsia="Times New Roman" w:hAnsi="Times New Roman" w:cs="Times New Roman"/>
          <w:vertAlign w:val="superscript"/>
        </w:rPr>
        <w:t>-</w:t>
      </w:r>
      <w:r w:rsidRPr="00B07DA5">
        <w:rPr>
          <w:rFonts w:ascii="Times New Roman" w:eastAsia="Gungsuh" w:hAnsi="Times New Roman" w:cs="Times New Roman"/>
          <w:vertAlign w:val="superscript"/>
        </w:rPr>
        <w:t>1</w:t>
      </w:r>
      <w:r w:rsidRPr="00B07DA5">
        <w:rPr>
          <w:rFonts w:ascii="Times New Roman" w:eastAsia="Times New Roman" w:hAnsi="Times New Roman" w:cs="Times New Roman"/>
        </w:rPr>
        <w:t xml:space="preserve"> in the FTIR spectra of BT-T molecules on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substrates, correspond</w:t>
      </w:r>
      <w:r w:rsidR="00EB24E4" w:rsidRPr="00B07DA5">
        <w:rPr>
          <w:rFonts w:ascii="Times New Roman" w:eastAsia="Times New Roman" w:hAnsi="Times New Roman" w:cs="Times New Roman"/>
        </w:rPr>
        <w:t>ing</w:t>
      </w:r>
      <w:r w:rsidRPr="00B07DA5">
        <w:rPr>
          <w:rFonts w:ascii="Times New Roman" w:eastAsia="Times New Roman" w:hAnsi="Times New Roman" w:cs="Times New Roman"/>
        </w:rPr>
        <w:t xml:space="preserve"> to the asymmetric and symmetric C=O vibrations, respectively</w:t>
      </w:r>
      <w:r w:rsidR="00E82F07" w:rsidRPr="00B07DA5">
        <w:rPr>
          <w:rFonts w:ascii="Times New Roman" w:eastAsia="Times New Roman" w:hAnsi="Times New Roman" w:cs="Times New Roman"/>
        </w:rPr>
        <w:t>.</w:t>
      </w:r>
      <w:r w:rsidR="00183C43"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&lt;EndNote&gt;&lt;Cite&gt;&lt;Author&gt;Chen&lt;/Author&gt;&lt;Year&gt;2020&lt;/Year&gt;&lt;RecNum&gt;1241&lt;/RecNum&gt;&lt;DisplayText&gt;&lt;style face="superscript"&gt;[31]&lt;/style&gt;&lt;/DisplayText&gt;&lt;record&gt;&lt;rec-number&gt;1241&lt;/rec-number&gt;&lt;foreign-keys&gt;&lt;key app="EN" db-id="pt5zaff97vp9wtepz9tp90fsdewtsf9w2wwd" timestamp="1655049119"&gt;1241&lt;/key&gt;&lt;/foreign-keys&gt;&lt;ref-type name="Journal Article"&gt;17&lt;/ref-type&gt;&lt;contributors&gt;&lt;authors&gt;&lt;author&gt;Chen, Hao&lt;/author&gt;&lt;author&gt;Gong, Yun&lt;/author&gt;&lt;author&gt;Vázquez-Mayagoitia, Álvaro&lt;/author&gt;&lt;author&gt;Zhang, Jun&lt;/author&gt;&lt;author&gt;Cole, Jacqueline M.&lt;/author&gt;&lt;/authors&gt;&lt;/contributors&gt;&lt;titles&gt;&lt;title&gt;&lt;style face="normal" font="default" size="100%"&gt;Dye Aggregation, Photostructural Reorganization and Multiple Concurrent Dye···TiO&lt;/style&gt;&lt;style face="subscript" font="default" size="100%"&gt;2&lt;/style&gt;&lt;style face="normal" font="default" size="100%"&gt; Binding Modes in Dye-Sensitized Solar Cell Working Electrodes Containing Benzothiadiazole-Based Dye RK-1&lt;/style&gt;&lt;/title&gt;&lt;secondary-title&gt;ACS Applied Energy Materials&lt;/secondary-title&gt;&lt;/titles&gt;&lt;periodical&gt;&lt;full-title&gt;ACS Applied Energy Materials&lt;/full-title&gt;&lt;/periodical&gt;&lt;pages&gt;423-430&lt;/pages&gt;&lt;volume&gt;3&lt;/volume&gt;&lt;number&gt;1&lt;/number&gt;&lt;dates&gt;&lt;year&gt;2020&lt;/year&gt;&lt;pub-dates&gt;&lt;date&gt;2020/01/27&lt;/date&gt;&lt;/pub-dates&gt;&lt;/dates&gt;&lt;publisher&gt;American Chemical Society&lt;/publisher&gt;&lt;urls&gt;&lt;related-urls&gt;&lt;url&gt;https://doi.org/10.1021/acsaem.9b01666&lt;/url&gt;&lt;/related-urls&gt;&lt;/urls&gt;&lt;electronic-resource-num&gt;10.1021/acsaem.9b01666&lt;/electronic-resource-num&gt;&lt;/record&gt;&lt;/Cite&gt;&lt;/EndNote&gt;</w:instrText>
      </w:r>
      <w:r w:rsidR="00183C43"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[31]</w:t>
      </w:r>
      <w:r w:rsidR="00183C43"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w:t>
      </w:r>
      <w:r w:rsidR="00E82F07" w:rsidRPr="00B07DA5">
        <w:rPr>
          <w:rFonts w:ascii="Times New Roman" w:hAnsi="Times New Roman" w:cs="Times New Roman"/>
        </w:rPr>
        <w:t xml:space="preserve">This evidence suggests that </w:t>
      </w:r>
      <w:bookmarkStart w:id="17" w:name="_Hlk139879322"/>
      <w:r w:rsidR="00E82F07" w:rsidRPr="00B07DA5">
        <w:rPr>
          <w:rFonts w:ascii="Times New Roman" w:hAnsi="Times New Roman" w:cs="Times New Roman"/>
        </w:rPr>
        <w:t xml:space="preserve">the deprotonation of BT-T molecules </w:t>
      </w:r>
      <w:r w:rsidR="00954C43" w:rsidRPr="00B07DA5">
        <w:rPr>
          <w:rFonts w:ascii="Times New Roman" w:hAnsi="Times New Roman" w:cs="Times New Roman"/>
        </w:rPr>
        <w:t xml:space="preserve">occurs when they interact with the </w:t>
      </w:r>
      <w:proofErr w:type="spellStart"/>
      <w:r w:rsidR="00954C43" w:rsidRPr="00B07DA5">
        <w:rPr>
          <w:rFonts w:ascii="Times New Roman" w:hAnsi="Times New Roman" w:cs="Times New Roman"/>
        </w:rPr>
        <w:t>NiO</w:t>
      </w:r>
      <w:r w:rsidR="00954C43" w:rsidRPr="00B07DA5">
        <w:rPr>
          <w:rFonts w:ascii="Times New Roman" w:hAnsi="Times New Roman" w:cs="Times New Roman"/>
          <w:vertAlign w:val="subscript"/>
        </w:rPr>
        <w:t>x</w:t>
      </w:r>
      <w:proofErr w:type="spellEnd"/>
      <w:r w:rsidR="00954C43" w:rsidRPr="00B07DA5">
        <w:rPr>
          <w:rFonts w:ascii="Times New Roman" w:hAnsi="Times New Roman" w:cs="Times New Roman"/>
        </w:rPr>
        <w:t xml:space="preserve"> surface</w:t>
      </w:r>
      <w:bookmarkEnd w:id="17"/>
      <w:r w:rsidR="00954C43" w:rsidRPr="00B07DA5">
        <w:rPr>
          <w:rFonts w:ascii="Times New Roman" w:hAnsi="Times New Roman" w:cs="Times New Roman"/>
        </w:rPr>
        <w:t xml:space="preserve">s, consistent with the shallow energy barrier of ~0.2 eV for the deprotonation-protonation reaction </w:t>
      </w:r>
      <w:r w:rsidR="00954C43" w:rsidRPr="00B07DA5">
        <w:rPr>
          <w:rFonts w:ascii="Times New Roman" w:eastAsia="Times New Roman" w:hAnsi="Times New Roman" w:cs="Times New Roman"/>
        </w:rPr>
        <w:t>indicated from DFT calculations (</w:t>
      </w:r>
      <w:r w:rsidR="00954C43" w:rsidRPr="00B07DA5">
        <w:rPr>
          <w:rFonts w:ascii="Times New Roman" w:eastAsia="Times New Roman" w:hAnsi="Times New Roman" w:cs="Times New Roman"/>
          <w:b/>
        </w:rPr>
        <w:t>Fig. 2c</w:t>
      </w:r>
      <w:r w:rsidR="00954C43" w:rsidRPr="00B07DA5">
        <w:rPr>
          <w:rFonts w:ascii="Times New Roman" w:eastAsia="Times New Roman" w:hAnsi="Times New Roman" w:cs="Times New Roman"/>
        </w:rPr>
        <w:t>)</w:t>
      </w:r>
      <w:r w:rsidR="00954C43" w:rsidRPr="00B07DA5">
        <w:rPr>
          <w:rFonts w:ascii="Times New Roman" w:hAnsi="Times New Roman" w:cs="Times New Roman"/>
        </w:rPr>
        <w:t xml:space="preserve">. </w:t>
      </w:r>
      <w:r w:rsidR="00954C43" w:rsidRPr="00B07DA5">
        <w:rPr>
          <w:rFonts w:ascii="Times New Roman" w:eastAsia="Times New Roman" w:hAnsi="Times New Roman" w:cs="Times New Roman"/>
        </w:rPr>
        <w:t>From XPS (</w:t>
      </w:r>
      <w:bookmarkStart w:id="18" w:name="_Hlk139205614"/>
      <w:r w:rsidR="00954C43" w:rsidRPr="00B07DA5">
        <w:rPr>
          <w:rFonts w:ascii="Times New Roman" w:eastAsia="Times New Roman" w:hAnsi="Times New Roman" w:cs="Times New Roman"/>
          <w:b/>
        </w:rPr>
        <w:t xml:space="preserve">Supporting </w:t>
      </w:r>
      <w:r w:rsidR="00171207" w:rsidRPr="00B07DA5">
        <w:rPr>
          <w:rFonts w:ascii="Times New Roman" w:eastAsia="Times New Roman" w:hAnsi="Times New Roman" w:cs="Times New Roman"/>
          <w:b/>
        </w:rPr>
        <w:t>i</w:t>
      </w:r>
      <w:r w:rsidR="00954C43" w:rsidRPr="00B07DA5">
        <w:rPr>
          <w:rFonts w:ascii="Times New Roman" w:eastAsia="Times New Roman" w:hAnsi="Times New Roman" w:cs="Times New Roman"/>
          <w:b/>
        </w:rPr>
        <w:t>nformation</w:t>
      </w:r>
      <w:r w:rsidR="00171207" w:rsidRPr="00B07DA5">
        <w:rPr>
          <w:rFonts w:ascii="Times New Roman" w:eastAsia="Times New Roman" w:hAnsi="Times New Roman" w:cs="Times New Roman"/>
          <w:b/>
        </w:rPr>
        <w:t>,</w:t>
      </w:r>
      <w:r w:rsidR="00954C43" w:rsidRPr="00B07DA5">
        <w:rPr>
          <w:rFonts w:ascii="Times New Roman" w:eastAsia="Times New Roman" w:hAnsi="Times New Roman" w:cs="Times New Roman"/>
          <w:b/>
        </w:rPr>
        <w:t xml:space="preserve"> Fig. </w:t>
      </w:r>
      <w:bookmarkEnd w:id="18"/>
      <w:r w:rsidR="00D57B71" w:rsidRPr="00B07DA5">
        <w:rPr>
          <w:rFonts w:ascii="Times New Roman" w:eastAsia="Times New Roman" w:hAnsi="Times New Roman" w:cs="Times New Roman"/>
          <w:b/>
        </w:rPr>
        <w:t>8</w:t>
      </w:r>
      <w:r w:rsidR="00954C43" w:rsidRPr="00B07DA5">
        <w:rPr>
          <w:rFonts w:ascii="Times New Roman" w:eastAsia="Times New Roman" w:hAnsi="Times New Roman" w:cs="Times New Roman"/>
        </w:rPr>
        <w:t>), the coordination of BT-T with Ni ions was evidenced in the energy shifts of two Ni 2p3/2</w:t>
      </w:r>
      <w:r w:rsidR="00954C43" w:rsidRPr="00B07DA5">
        <w:rPr>
          <w:rFonts w:ascii="Times New Roman" w:eastAsia="Times New Roman" w:hAnsi="Times New Roman" w:cs="Times New Roman"/>
          <w:vertAlign w:val="subscript"/>
        </w:rPr>
        <w:t xml:space="preserve"> </w:t>
      </w:r>
      <w:r w:rsidR="00954C43" w:rsidRPr="00B07DA5">
        <w:rPr>
          <w:rFonts w:ascii="Times New Roman" w:eastAsia="Times New Roman" w:hAnsi="Times New Roman" w:cs="Times New Roman"/>
        </w:rPr>
        <w:t xml:space="preserve">core-level peaks for </w:t>
      </w:r>
      <w:proofErr w:type="spellStart"/>
      <w:r w:rsidR="00954C43" w:rsidRPr="00B07DA5">
        <w:rPr>
          <w:rFonts w:ascii="Times New Roman" w:eastAsia="Times New Roman" w:hAnsi="Times New Roman" w:cs="Times New Roman"/>
        </w:rPr>
        <w:t>NiO</w:t>
      </w:r>
      <w:r w:rsidR="00954C43" w:rsidRPr="00B07DA5">
        <w:rPr>
          <w:rFonts w:ascii="Times New Roman" w:eastAsia="Times New Roman" w:hAnsi="Times New Roman" w:cs="Times New Roman"/>
          <w:vertAlign w:val="subscript"/>
        </w:rPr>
        <w:t>x</w:t>
      </w:r>
      <w:proofErr w:type="spellEnd"/>
      <w:r w:rsidR="00954C43" w:rsidRPr="00B07DA5">
        <w:rPr>
          <w:rFonts w:ascii="Times New Roman" w:eastAsia="Times New Roman" w:hAnsi="Times New Roman" w:cs="Times New Roman"/>
        </w:rPr>
        <w:t xml:space="preserve"> substrates after the introduction of BT-T atop. </w:t>
      </w:r>
      <w:bookmarkStart w:id="19" w:name="_Hlk139205702"/>
      <w:r w:rsidR="00005702" w:rsidRPr="00B07DA5">
        <w:rPr>
          <w:rFonts w:ascii="Times New Roman" w:eastAsia="Times New Roman" w:hAnsi="Times New Roman" w:cs="Times New Roman"/>
        </w:rPr>
        <w:t>T</w:t>
      </w:r>
      <w:r w:rsidR="00954C43" w:rsidRPr="00B07DA5">
        <w:rPr>
          <w:rFonts w:ascii="Times New Roman" w:eastAsia="Times New Roman" w:hAnsi="Times New Roman" w:cs="Times New Roman"/>
        </w:rPr>
        <w:t>he cyano-modified carboxylic acid (−C≡N and −COOH) group present on BT-T have an energy shift in the XPS spectra of C 1s and N 1S in the</w:t>
      </w:r>
      <w:r w:rsidR="00954C43" w:rsidRPr="00B07DA5">
        <w:rPr>
          <w:rFonts w:ascii="Times New Roman" w:hAnsi="Times New Roman" w:cs="Times New Roman"/>
        </w:rPr>
        <w:t xml:space="preserve"> </w:t>
      </w:r>
      <w:r w:rsidR="00954C43" w:rsidRPr="00B07DA5">
        <w:rPr>
          <w:rFonts w:ascii="Times New Roman" w:eastAsia="Times New Roman" w:hAnsi="Times New Roman" w:cs="Times New Roman"/>
          <w:b/>
          <w:bCs/>
        </w:rPr>
        <w:t xml:space="preserve">Supporting </w:t>
      </w:r>
      <w:r w:rsidR="00171207" w:rsidRPr="00B07DA5">
        <w:rPr>
          <w:rFonts w:ascii="Times New Roman" w:eastAsia="Times New Roman" w:hAnsi="Times New Roman" w:cs="Times New Roman"/>
          <w:b/>
          <w:bCs/>
        </w:rPr>
        <w:t>i</w:t>
      </w:r>
      <w:r w:rsidR="00954C43" w:rsidRPr="00B07DA5">
        <w:rPr>
          <w:rFonts w:ascii="Times New Roman" w:eastAsia="Times New Roman" w:hAnsi="Times New Roman" w:cs="Times New Roman"/>
          <w:b/>
          <w:bCs/>
        </w:rPr>
        <w:t>nformation</w:t>
      </w:r>
      <w:r w:rsidR="00171207" w:rsidRPr="00B07DA5">
        <w:rPr>
          <w:rFonts w:ascii="Times New Roman" w:eastAsia="Times New Roman" w:hAnsi="Times New Roman" w:cs="Times New Roman"/>
          <w:b/>
          <w:bCs/>
        </w:rPr>
        <w:t>,</w:t>
      </w:r>
      <w:r w:rsidR="00954C43" w:rsidRPr="00B07DA5">
        <w:rPr>
          <w:rFonts w:ascii="Times New Roman" w:eastAsia="Times New Roman" w:hAnsi="Times New Roman" w:cs="Times New Roman"/>
          <w:b/>
          <w:bCs/>
        </w:rPr>
        <w:t xml:space="preserve"> Fig.</w:t>
      </w:r>
      <w:r w:rsidR="00D57B71" w:rsidRPr="00B07DA5">
        <w:rPr>
          <w:rFonts w:ascii="Times New Roman" w:eastAsia="Times New Roman" w:hAnsi="Times New Roman" w:cs="Times New Roman"/>
          <w:b/>
          <w:bCs/>
        </w:rPr>
        <w:t>9</w:t>
      </w:r>
      <w:r w:rsidR="00710179" w:rsidRPr="00B07DA5">
        <w:rPr>
          <w:rFonts w:ascii="Times New Roman" w:eastAsia="Times New Roman" w:hAnsi="Times New Roman" w:cs="Times New Roman"/>
        </w:rPr>
        <w:t>.</w:t>
      </w:r>
      <w:r w:rsidR="00954C43" w:rsidRPr="00B07DA5">
        <w:rPr>
          <w:rFonts w:ascii="Times New Roman" w:eastAsia="Times New Roman" w:hAnsi="Times New Roman" w:cs="Times New Roman"/>
        </w:rPr>
        <w:t xml:space="preserve"> </w:t>
      </w:r>
      <w:r w:rsidR="00710179" w:rsidRPr="00B07DA5">
        <w:rPr>
          <w:rFonts w:ascii="Times New Roman" w:eastAsia="Times New Roman" w:hAnsi="Times New Roman" w:cs="Times New Roman"/>
        </w:rPr>
        <w:t>W</w:t>
      </w:r>
      <w:r w:rsidR="00954C43" w:rsidRPr="00B07DA5">
        <w:rPr>
          <w:rFonts w:ascii="Times New Roman" w:eastAsia="Times New Roman" w:hAnsi="Times New Roman" w:cs="Times New Roman"/>
        </w:rPr>
        <w:t xml:space="preserve">e rationalize these shifts are due to the bond formation between Ni atoms and the −C=O moieties of BT-T, which supports the FTIR results. </w:t>
      </w:r>
      <w:bookmarkEnd w:id="19"/>
      <w:r w:rsidR="00954C43" w:rsidRPr="00B07DA5">
        <w:rPr>
          <w:rFonts w:ascii="Times New Roman" w:eastAsia="Times New Roman" w:hAnsi="Times New Roman" w:cs="Times New Roman"/>
        </w:rPr>
        <w:t xml:space="preserve">Taking these results into </w:t>
      </w:r>
      <w:r w:rsidR="00954C43" w:rsidRPr="00B07DA5">
        <w:rPr>
          <w:rFonts w:ascii="Times New Roman" w:eastAsia="Times New Roman" w:hAnsi="Times New Roman" w:cs="Times New Roman"/>
        </w:rPr>
        <w:lastRenderedPageBreak/>
        <w:t xml:space="preserve">consideration, we conclude that BT-T can be anchored on the </w:t>
      </w:r>
      <w:proofErr w:type="spellStart"/>
      <w:r w:rsidR="00954C43" w:rsidRPr="00B07DA5">
        <w:rPr>
          <w:rFonts w:ascii="Times New Roman" w:eastAsia="Times New Roman" w:hAnsi="Times New Roman" w:cs="Times New Roman"/>
        </w:rPr>
        <w:t>NiO</w:t>
      </w:r>
      <w:r w:rsidR="00954C43" w:rsidRPr="00B07DA5">
        <w:rPr>
          <w:rFonts w:ascii="Times New Roman" w:eastAsia="Times New Roman" w:hAnsi="Times New Roman" w:cs="Times New Roman"/>
          <w:vertAlign w:val="subscript"/>
        </w:rPr>
        <w:t>x</w:t>
      </w:r>
      <w:proofErr w:type="spellEnd"/>
      <w:r w:rsidR="00954C43" w:rsidRPr="00B07DA5">
        <w:rPr>
          <w:rFonts w:ascii="Times New Roman" w:eastAsia="Times New Roman" w:hAnsi="Times New Roman" w:cs="Times New Roman"/>
        </w:rPr>
        <w:t xml:space="preserve"> surface.</w:t>
      </w:r>
      <w:r w:rsidR="009D03B1" w:rsidRPr="00B07DA5">
        <w:rPr>
          <w:rFonts w:ascii="Times New Roman" w:eastAsia="Times New Roman" w:hAnsi="Times New Roman" w:cs="Times New Roman"/>
        </w:rPr>
        <w:t xml:space="preserve"> Moreover, according to our previous study, when a molecular is applied on top of the </w:t>
      </w:r>
      <w:proofErr w:type="spellStart"/>
      <w:r w:rsidR="009D03B1" w:rsidRPr="00B07DA5">
        <w:rPr>
          <w:rFonts w:ascii="Times New Roman" w:eastAsia="Times New Roman" w:hAnsi="Times New Roman" w:cs="Times New Roman"/>
        </w:rPr>
        <w:t>NiO</w:t>
      </w:r>
      <w:r w:rsidR="009D03B1" w:rsidRPr="00B07DA5">
        <w:rPr>
          <w:rFonts w:ascii="Times New Roman" w:eastAsia="Times New Roman" w:hAnsi="Times New Roman" w:cs="Times New Roman"/>
          <w:vertAlign w:val="subscript"/>
        </w:rPr>
        <w:t>x</w:t>
      </w:r>
      <w:proofErr w:type="spellEnd"/>
      <w:r w:rsidR="009D03B1" w:rsidRPr="00B07DA5">
        <w:rPr>
          <w:rFonts w:ascii="Times New Roman" w:eastAsia="Times New Roman" w:hAnsi="Times New Roman" w:cs="Times New Roman"/>
        </w:rPr>
        <w:t xml:space="preserve"> films, </w:t>
      </w:r>
      <w:bookmarkStart w:id="20" w:name="_Hlk140168425"/>
      <w:r w:rsidR="009D03B1" w:rsidRPr="00B07DA5">
        <w:rPr>
          <w:rFonts w:ascii="Times New Roman" w:eastAsia="Times New Roman" w:hAnsi="Times New Roman" w:cs="Times New Roman"/>
        </w:rPr>
        <w:t xml:space="preserve">it can </w:t>
      </w:r>
      <w:bookmarkStart w:id="21" w:name="_Hlk140168599"/>
      <w:r w:rsidR="009D03B1" w:rsidRPr="00B07DA5">
        <w:rPr>
          <w:rFonts w:ascii="Times New Roman" w:eastAsia="Times New Roman" w:hAnsi="Times New Roman" w:cs="Times New Roman"/>
        </w:rPr>
        <w:t>physically impede the detrimental interfacial reactio</w:t>
      </w:r>
      <w:bookmarkEnd w:id="20"/>
      <w:r w:rsidR="009D03B1" w:rsidRPr="00B07DA5">
        <w:rPr>
          <w:rFonts w:ascii="Times New Roman" w:eastAsia="Times New Roman" w:hAnsi="Times New Roman" w:cs="Times New Roman"/>
        </w:rPr>
        <w:t>n</w:t>
      </w:r>
      <w:bookmarkEnd w:id="21"/>
      <w:r w:rsidR="009D03B1" w:rsidRPr="00B07DA5">
        <w:rPr>
          <w:rFonts w:ascii="Times New Roman" w:eastAsia="Times New Roman" w:hAnsi="Times New Roman" w:cs="Times New Roman"/>
        </w:rPr>
        <w:t xml:space="preserve">, thereby the coverage of BT-T is deemed as a protective measure shielding the </w:t>
      </w:r>
      <w:proofErr w:type="spellStart"/>
      <w:r w:rsidR="009D03B1" w:rsidRPr="00B07DA5">
        <w:rPr>
          <w:rFonts w:ascii="Times New Roman" w:eastAsia="Times New Roman" w:hAnsi="Times New Roman" w:cs="Times New Roman"/>
        </w:rPr>
        <w:t>NiO</w:t>
      </w:r>
      <w:r w:rsidR="009D03B1" w:rsidRPr="00B07DA5">
        <w:rPr>
          <w:rFonts w:ascii="Times New Roman" w:eastAsia="Times New Roman" w:hAnsi="Times New Roman" w:cs="Times New Roman"/>
          <w:vertAlign w:val="subscript"/>
        </w:rPr>
        <w:t>x</w:t>
      </w:r>
      <w:proofErr w:type="spellEnd"/>
      <w:r w:rsidR="009D03B1" w:rsidRPr="00B07DA5">
        <w:rPr>
          <w:rFonts w:ascii="Times New Roman" w:eastAsia="Times New Roman" w:hAnsi="Times New Roman" w:cs="Times New Roman"/>
        </w:rPr>
        <w:t xml:space="preserve"> against detrimental interfacial redox reactions.</w:t>
      </w:r>
      <w:r w:rsidR="009D03B1"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&lt;EndNote&gt;&lt;Cite&gt;&lt;Author&gt;Li&lt;/Author&gt;&lt;Year&gt;2022&lt;/Year&gt;&lt;RecNum&gt;1398&lt;/RecNum&gt;&lt;DisplayText&gt;&lt;style face="superscript"&gt;[35]&lt;/style&gt;&lt;/DisplayText&gt;&lt;record&gt;&lt;rec-number&gt;1398&lt;/rec-number&gt;&lt;foreign-keys&gt;&lt;key app="EN" db-id="pt5zaff97vp9wtepz9tp90fsdewtsf9w2wwd" timestamp="1682320441"&gt;1398&lt;/key&gt;&lt;/foreign-keys&gt;&lt;ref-type name="Journal Article"&gt;17&lt;/ref-type&gt;&lt;contributors&gt;&lt;authors&gt;&lt;author&gt;Li, Lin&lt;/author&gt;&lt;author&gt;Zhang, Xiaoru&lt;/author&gt;&lt;author&gt;Zeng, Haipeng&lt;/author&gt;&lt;author&gt;Zheng, Xin&lt;/author&gt;&lt;author&gt;Zhao, Yang&lt;/author&gt;&lt;author&gt;Luo, Long&lt;/author&gt;&lt;author&gt;Liu, Fengxiang&lt;/author&gt;&lt;author&gt;Li, Xiong&lt;/author&gt;&lt;/authors&gt;&lt;/contributors&gt;&lt;titles&gt;&lt;title&gt;Thermally-stable and highly-efficient bi-layered NiOx-based inverted planar perovskite solar cells by employing a p-type organic semiconductor&lt;/title&gt;&lt;secondary-title&gt;Chemical Engineering Journal&lt;/secondary-title&gt;&lt;/titles&gt;&lt;periodical&gt;&lt;full-title&gt;Chemical Engineering Journal&lt;/full-title&gt;&lt;/periodical&gt;&lt;pages&gt;136405&lt;/pages&gt;&lt;volume&gt;443&lt;/volume&gt;&lt;keywords&gt;&lt;keyword&gt;Inverted perovskite solar cells&lt;/keyword&gt;&lt;keyword&gt;Bi-layered NiO&lt;/keyword&gt;&lt;keyword&gt;semiconductor&lt;/keyword&gt;&lt;keyword&gt;Charge transfer&lt;/keyword&gt;&lt;keyword&gt;Interfacial reaction&lt;/keyword&gt;&lt;keyword&gt;Stability&lt;/keyword&gt;&lt;/keywords&gt;&lt;dates&gt;&lt;year&gt;2022&lt;/year&gt;&lt;pub-dates&gt;&lt;date&gt;2022/09/01/&lt;/date&gt;&lt;/pub-dates&gt;&lt;/dates&gt;&lt;isbn&gt;1385-8947&lt;/isbn&gt;&lt;urls&gt;&lt;related-urls&gt;&lt;url&gt;https://www.sciencedirect.com/science/article/pii/S1385894722019003&lt;/url&gt;&lt;/related-urls&gt;&lt;/urls&gt;&lt;electronic-resource-num&gt;https://doi.org/10.1016/j.cej.2022.136405&lt;/electronic-resource-num&gt;&lt;/record&gt;&lt;/Cite&gt;&lt;/EndNote&gt;</w:instrText>
      </w:r>
      <w:r w:rsidR="009D03B1"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[35]</w:t>
      </w:r>
      <w:r w:rsidR="009D03B1" w:rsidRPr="00B07DA5">
        <w:rPr>
          <w:rFonts w:ascii="Times New Roman" w:eastAsia="Times New Roman" w:hAnsi="Times New Roman" w:cs="Times New Roman"/>
        </w:rPr>
        <w:fldChar w:fldCharType="end"/>
      </w:r>
      <w:r w:rsidR="009D03B1" w:rsidRPr="00B07DA5">
        <w:rPr>
          <w:rFonts w:ascii="Times New Roman" w:eastAsia="Times New Roman" w:hAnsi="Times New Roman" w:cs="Times New Roman"/>
        </w:rPr>
        <w:t xml:space="preserve"> </w:t>
      </w:r>
    </w:p>
    <w:p w14:paraId="6CF1BCEE" w14:textId="2FC7B305" w:rsidR="00904206" w:rsidRPr="00B07DA5" w:rsidRDefault="00D00ED2" w:rsidP="00904206">
      <w:pPr>
        <w:widowControl w:val="0"/>
        <w:spacing w:before="120" w:line="480" w:lineRule="auto"/>
        <w:jc w:val="center"/>
        <w:rPr>
          <w:rFonts w:ascii="Times New Roman" w:eastAsiaTheme="minorEastAsia" w:hAnsi="Times New Roman" w:cs="Times New Roman"/>
        </w:rPr>
      </w:pPr>
      <w:r w:rsidRPr="00B07DA5">
        <w:rPr>
          <w:rFonts w:ascii="Times New Roman" w:eastAsiaTheme="minorEastAsia" w:hAnsi="Times New Roman" w:cs="Times New Roman"/>
          <w:noProof/>
        </w:rPr>
        <w:drawing>
          <wp:inline distT="0" distB="0" distL="0" distR="0" wp14:anchorId="1B2B950B" wp14:editId="33EEDC42">
            <wp:extent cx="5746091" cy="5881617"/>
            <wp:effectExtent l="0" t="0" r="7620" b="508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pic:nvPicPr>
                  <pic:blipFill rotWithShape="1">
                    <a:blip r:embed="rId13" cstate="print">
                      <a:extLst>
                        <a:ext uri="{28A0092B-C50C-407E-A947-70E740481C1C}">
                          <a14:useLocalDpi xmlns:a14="http://schemas.microsoft.com/office/drawing/2010/main" val="0"/>
                        </a:ext>
                      </a:extLst>
                    </a:blip>
                    <a:srcRect l="5649" t="24230" r="7873" b="13192"/>
                    <a:stretch/>
                  </pic:blipFill>
                  <pic:spPr bwMode="auto">
                    <a:xfrm>
                      <a:off x="0" y="0"/>
                      <a:ext cx="5758611" cy="5894433"/>
                    </a:xfrm>
                    <a:prstGeom prst="rect">
                      <a:avLst/>
                    </a:prstGeom>
                    <a:ln>
                      <a:noFill/>
                    </a:ln>
                    <a:extLst>
                      <a:ext uri="{53640926-AAD7-44D8-BBD7-CCE9431645EC}">
                        <a14:shadowObscured xmlns:a14="http://schemas.microsoft.com/office/drawing/2010/main"/>
                      </a:ext>
                    </a:extLst>
                  </pic:spPr>
                </pic:pic>
              </a:graphicData>
            </a:graphic>
          </wp:inline>
        </w:drawing>
      </w:r>
    </w:p>
    <w:p w14:paraId="39BBFA9C" w14:textId="7EF9394C" w:rsidR="00AB0710" w:rsidRPr="00B07DA5" w:rsidRDefault="00026065" w:rsidP="00931A98">
      <w:pPr>
        <w:spacing w:before="120" w:line="360" w:lineRule="auto"/>
        <w:jc w:val="both"/>
        <w:rPr>
          <w:rFonts w:ascii="Times New Roman" w:eastAsia="Times New Roman" w:hAnsi="Times New Roman" w:cs="Times New Roman"/>
        </w:rPr>
      </w:pPr>
      <w:bookmarkStart w:id="22" w:name="_Hlk139967397"/>
      <w:bookmarkStart w:id="23" w:name="_Hlk139986023"/>
      <w:r w:rsidRPr="00B07DA5">
        <w:rPr>
          <w:rFonts w:ascii="Times New Roman" w:eastAsia="Times New Roman" w:hAnsi="Times New Roman" w:cs="Times New Roman"/>
          <w:b/>
        </w:rPr>
        <w:t>Figure 2</w:t>
      </w:r>
      <w:r w:rsidR="00BB5EC6" w:rsidRPr="00B07DA5">
        <w:rPr>
          <w:rFonts w:ascii="Times New Roman" w:eastAsia="Times New Roman" w:hAnsi="Times New Roman" w:cs="Times New Roman"/>
          <w:b/>
        </w:rPr>
        <w:t xml:space="preserve"> </w:t>
      </w:r>
      <w:r w:rsidR="00EB24E4" w:rsidRPr="00B07DA5">
        <w:rPr>
          <w:rFonts w:ascii="Times New Roman" w:eastAsia="Times New Roman" w:hAnsi="Times New Roman" w:cs="Times New Roman"/>
        </w:rPr>
        <w:t>|</w:t>
      </w:r>
      <w:r w:rsidRPr="00B07DA5">
        <w:rPr>
          <w:rFonts w:ascii="Times New Roman" w:eastAsia="Times New Roman" w:hAnsi="Times New Roman" w:cs="Times New Roman"/>
          <w:b/>
        </w:rPr>
        <w:t xml:space="preserve"> </w:t>
      </w:r>
      <w:r w:rsidR="00EB24E4" w:rsidRPr="00B07DA5">
        <w:rPr>
          <w:rFonts w:ascii="Times New Roman" w:eastAsia="Times New Roman" w:hAnsi="Times New Roman" w:cs="Times New Roman"/>
          <w:b/>
        </w:rPr>
        <w:t>Characterization of BT-T-passivated buried interface</w:t>
      </w:r>
      <w:r w:rsidRPr="00B07DA5">
        <w:rPr>
          <w:rFonts w:ascii="Times New Roman" w:eastAsia="Times New Roman" w:hAnsi="Times New Roman" w:cs="Times New Roman"/>
        </w:rPr>
        <w:t xml:space="preserve"> (a) </w:t>
      </w:r>
      <w:r w:rsidR="00AC6D36" w:rsidRPr="00B07DA5">
        <w:rPr>
          <w:rFonts w:ascii="Times New Roman" w:eastAsia="Times New Roman" w:hAnsi="Times New Roman" w:cs="Times New Roman"/>
        </w:rPr>
        <w:t>T</w:t>
      </w:r>
      <w:r w:rsidR="00583D0F" w:rsidRPr="00B07DA5">
        <w:rPr>
          <w:rFonts w:ascii="Times New Roman" w:eastAsia="Times New Roman" w:hAnsi="Times New Roman" w:cs="Times New Roman"/>
        </w:rPr>
        <w:t>O</w:t>
      </w:r>
      <w:r w:rsidR="00AC6D36" w:rsidRPr="00B07DA5">
        <w:rPr>
          <w:rFonts w:ascii="Times New Roman" w:eastAsia="Times New Roman" w:hAnsi="Times New Roman" w:cs="Times New Roman"/>
        </w:rPr>
        <w:t>F-SIMS</w:t>
      </w:r>
      <w:r w:rsidRPr="00B07DA5">
        <w:rPr>
          <w:rFonts w:ascii="Times New Roman" w:eastAsia="Times New Roman" w:hAnsi="Times New Roman" w:cs="Times New Roman"/>
        </w:rPr>
        <w:t xml:space="preserve"> profiles of </w:t>
      </w:r>
      <w:proofErr w:type="spellStart"/>
      <w:r w:rsidRPr="00B07DA5">
        <w:rPr>
          <w:rFonts w:ascii="Times New Roman" w:eastAsia="Times New Roman" w:hAnsi="Times New Roman" w:cs="Times New Roman"/>
        </w:rPr>
        <w:t>CsFAMA</w:t>
      </w:r>
      <w:proofErr w:type="spellEnd"/>
      <w:r w:rsidR="005917D5" w:rsidRPr="00B07DA5">
        <w:rPr>
          <w:rFonts w:ascii="Times New Roman" w:eastAsia="Times New Roman" w:hAnsi="Times New Roman" w:cs="Times New Roman"/>
        </w:rPr>
        <w:t>-BT-T</w:t>
      </w:r>
      <w:r w:rsidR="00EB24E4" w:rsidRPr="00B07DA5">
        <w:rPr>
          <w:rFonts w:ascii="Times New Roman" w:eastAsia="Times New Roman" w:hAnsi="Times New Roman" w:cs="Times New Roman"/>
        </w:rPr>
        <w:t xml:space="preserve"> perovskites</w:t>
      </w:r>
      <w:r w:rsidRPr="00B07DA5">
        <w:rPr>
          <w:rFonts w:ascii="Times New Roman" w:eastAsia="Times New Roman" w:hAnsi="Times New Roman" w:cs="Times New Roman"/>
        </w:rPr>
        <w:t xml:space="preserve"> on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/ITO </w:t>
      </w:r>
      <w:r w:rsidR="00EB24E4" w:rsidRPr="00B07DA5">
        <w:rPr>
          <w:rFonts w:ascii="Times New Roman" w:eastAsia="Times New Roman" w:hAnsi="Times New Roman" w:cs="Times New Roman"/>
        </w:rPr>
        <w:t>substrates</w:t>
      </w:r>
      <w:r w:rsidRPr="00B07DA5">
        <w:rPr>
          <w:rFonts w:ascii="Times New Roman" w:eastAsia="Times New Roman" w:hAnsi="Times New Roman" w:cs="Times New Roman"/>
        </w:rPr>
        <w:t xml:space="preserve"> measured in negative polarity.</w:t>
      </w:r>
      <w:bookmarkEnd w:id="22"/>
      <w:r w:rsidRPr="00B07DA5">
        <w:rPr>
          <w:rFonts w:ascii="Times New Roman" w:eastAsia="Times New Roman" w:hAnsi="Times New Roman" w:cs="Times New Roman"/>
        </w:rPr>
        <w:t xml:space="preserve"> (b) FTIR spectra of BT-T powders and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w:t>
      </w:r>
      <w:r w:rsidR="005917D5" w:rsidRPr="00B07DA5">
        <w:rPr>
          <w:rFonts w:ascii="Times New Roman" w:eastAsia="Times New Roman" w:hAnsi="Times New Roman" w:cs="Times New Roman"/>
        </w:rPr>
        <w:t xml:space="preserve">/BT-T </w:t>
      </w:r>
      <w:r w:rsidRPr="00B07DA5">
        <w:rPr>
          <w:rFonts w:ascii="Times New Roman" w:eastAsia="Times New Roman" w:hAnsi="Times New Roman" w:cs="Times New Roman"/>
        </w:rPr>
        <w:t xml:space="preserve">film. </w:t>
      </w:r>
      <w:bookmarkEnd w:id="23"/>
      <w:r w:rsidRPr="00B07DA5">
        <w:rPr>
          <w:rFonts w:ascii="Times New Roman" w:eastAsia="Times New Roman" w:hAnsi="Times New Roman" w:cs="Times New Roman"/>
        </w:rPr>
        <w:t xml:space="preserve">(c) DFT calculation of deprotonation-protonation </w:t>
      </w:r>
      <w:r w:rsidRPr="00B07DA5">
        <w:rPr>
          <w:rFonts w:ascii="Times New Roman" w:eastAsia="Times New Roman" w:hAnsi="Times New Roman" w:cs="Times New Roman"/>
        </w:rPr>
        <w:lastRenderedPageBreak/>
        <w:t xml:space="preserve">energy barrier for BT-T on </w:t>
      </w:r>
      <w:proofErr w:type="spellStart"/>
      <w:r w:rsidRPr="00B07DA5">
        <w:rPr>
          <w:rFonts w:ascii="Times New Roman" w:eastAsia="Times New Roman" w:hAnsi="Times New Roman" w:cs="Times New Roman"/>
        </w:rPr>
        <w:t>NiO</w:t>
      </w:r>
      <w:r w:rsidR="005917D5" w:rsidRPr="00B07DA5">
        <w:rPr>
          <w:rFonts w:ascii="Times New Roman" w:eastAsia="Times New Roman" w:hAnsi="Times New Roman" w:cs="Times New Roman"/>
          <w:vertAlign w:val="subscript"/>
        </w:rPr>
        <w:t>x</w:t>
      </w:r>
      <w:proofErr w:type="spellEnd"/>
      <w:r w:rsidR="00EF68C0" w:rsidRPr="00B07DA5">
        <w:rPr>
          <w:rFonts w:ascii="Times New Roman" w:eastAsia="Times New Roman" w:hAnsi="Times New Roman" w:cs="Times New Roman"/>
        </w:rPr>
        <w:t xml:space="preserve">. </w:t>
      </w:r>
      <w:r w:rsidRPr="00B07DA5">
        <w:rPr>
          <w:rFonts w:ascii="Times New Roman" w:eastAsia="Times New Roman" w:hAnsi="Times New Roman" w:cs="Times New Roman"/>
        </w:rPr>
        <w:t xml:space="preserve">(d) UPS spectra of pristine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film and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/BT-T film on ITO substrates. (e) Energy-level diagram between pristine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or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/BT-T film and </w:t>
      </w:r>
      <w:proofErr w:type="spellStart"/>
      <w:r w:rsidRPr="00B07DA5">
        <w:rPr>
          <w:rFonts w:ascii="Times New Roman" w:eastAsia="Times New Roman" w:hAnsi="Times New Roman" w:cs="Times New Roman"/>
        </w:rPr>
        <w:t>CsFAMA</w:t>
      </w:r>
      <w:proofErr w:type="spellEnd"/>
      <w:r w:rsidRPr="00B07DA5">
        <w:rPr>
          <w:rFonts w:ascii="Times New Roman" w:eastAsia="Times New Roman" w:hAnsi="Times New Roman" w:cs="Times New Roman"/>
        </w:rPr>
        <w:t xml:space="preserve"> film. </w:t>
      </w:r>
      <w:r w:rsidR="008C7515" w:rsidRPr="00B07DA5">
        <w:rPr>
          <w:rFonts w:ascii="Times New Roman" w:eastAsia="Times New Roman" w:hAnsi="Times New Roman" w:cs="Times New Roman"/>
        </w:rPr>
        <w:t xml:space="preserve">(f) Time-resolved photoluminescence curves (each curve represents an average over two measurements) and (g) Absolute intensity photoluminescence measurements for </w:t>
      </w:r>
      <w:proofErr w:type="spellStart"/>
      <w:r w:rsidR="008C7515" w:rsidRPr="00B07DA5">
        <w:rPr>
          <w:rFonts w:ascii="Times New Roman" w:eastAsia="Times New Roman" w:hAnsi="Times New Roman" w:cs="Times New Roman"/>
        </w:rPr>
        <w:t>CsFAMA</w:t>
      </w:r>
      <w:proofErr w:type="spellEnd"/>
      <w:r w:rsidR="008C7515" w:rsidRPr="00B07DA5">
        <w:rPr>
          <w:rFonts w:ascii="Times New Roman" w:eastAsia="Times New Roman" w:hAnsi="Times New Roman" w:cs="Times New Roman"/>
        </w:rPr>
        <w:t xml:space="preserve"> film deposited on pristine ITO/</w:t>
      </w:r>
      <w:proofErr w:type="spellStart"/>
      <w:r w:rsidR="008C7515" w:rsidRPr="00B07DA5">
        <w:rPr>
          <w:rFonts w:ascii="Times New Roman" w:eastAsia="Times New Roman" w:hAnsi="Times New Roman" w:cs="Times New Roman"/>
        </w:rPr>
        <w:t>NiO</w:t>
      </w:r>
      <w:r w:rsidR="008C7515" w:rsidRPr="00B07DA5">
        <w:rPr>
          <w:rFonts w:ascii="Times New Roman" w:eastAsia="Times New Roman" w:hAnsi="Times New Roman" w:cs="Times New Roman"/>
          <w:vertAlign w:val="subscript"/>
        </w:rPr>
        <w:t>x</w:t>
      </w:r>
      <w:proofErr w:type="spellEnd"/>
      <w:r w:rsidR="008C7515" w:rsidRPr="00B07DA5">
        <w:rPr>
          <w:rFonts w:ascii="Times New Roman" w:eastAsia="Times New Roman" w:hAnsi="Times New Roman" w:cs="Times New Roman"/>
        </w:rPr>
        <w:t xml:space="preserve"> or ITO/</w:t>
      </w:r>
      <w:proofErr w:type="spellStart"/>
      <w:r w:rsidR="008C7515" w:rsidRPr="00B07DA5">
        <w:rPr>
          <w:rFonts w:ascii="Times New Roman" w:eastAsia="Times New Roman" w:hAnsi="Times New Roman" w:cs="Times New Roman"/>
        </w:rPr>
        <w:t>NiO</w:t>
      </w:r>
      <w:r w:rsidR="008C7515" w:rsidRPr="00B07DA5">
        <w:rPr>
          <w:rFonts w:ascii="Times New Roman" w:eastAsia="Times New Roman" w:hAnsi="Times New Roman" w:cs="Times New Roman"/>
          <w:vertAlign w:val="subscript"/>
        </w:rPr>
        <w:t>x</w:t>
      </w:r>
      <w:proofErr w:type="spellEnd"/>
      <w:r w:rsidR="008C7515" w:rsidRPr="00B07DA5">
        <w:rPr>
          <w:rFonts w:ascii="Times New Roman" w:eastAsia="Times New Roman" w:hAnsi="Times New Roman" w:cs="Times New Roman"/>
        </w:rPr>
        <w:t xml:space="preserve">/BT-T substrates. (h) </w:t>
      </w:r>
      <w:bookmarkStart w:id="24" w:name="_Hlk140383406"/>
      <w:r w:rsidR="008C7515" w:rsidRPr="00B07DA5">
        <w:rPr>
          <w:rFonts w:ascii="Times New Roman" w:eastAsia="Times New Roman" w:hAnsi="Times New Roman" w:cs="Times New Roman"/>
        </w:rPr>
        <w:t>The bar graph of QFLS of perovskite films deposited on the substrates with or without charge transport.</w:t>
      </w:r>
      <w:bookmarkEnd w:id="24"/>
      <w:r w:rsidR="008C7515" w:rsidRPr="00B07DA5">
        <w:rPr>
          <w:rFonts w:ascii="Times New Roman" w:eastAsia="Times New Roman" w:hAnsi="Times New Roman" w:cs="Times New Roman"/>
        </w:rPr>
        <w:t xml:space="preserve"> The related PLQY values can be found in </w:t>
      </w:r>
      <w:r w:rsidR="00C76542" w:rsidRPr="00B07DA5">
        <w:rPr>
          <w:rFonts w:ascii="Times New Roman" w:eastAsia="Times New Roman" w:hAnsi="Times New Roman" w:cs="Times New Roman"/>
        </w:rPr>
        <w:t>Supporting Information</w:t>
      </w:r>
      <w:r w:rsidR="008C7515" w:rsidRPr="00B07DA5">
        <w:rPr>
          <w:rFonts w:ascii="Times New Roman" w:eastAsia="Times New Roman" w:hAnsi="Times New Roman" w:cs="Times New Roman"/>
        </w:rPr>
        <w:t xml:space="preserve"> Table 3.</w:t>
      </w:r>
      <w:r w:rsidR="004507AA" w:rsidRPr="00B07DA5">
        <w:t xml:space="preserve"> </w:t>
      </w:r>
      <w:r w:rsidR="004507AA" w:rsidRPr="00B07DA5">
        <w:rPr>
          <w:rFonts w:ascii="Times New Roman" w:eastAsia="Times New Roman" w:hAnsi="Times New Roman" w:cs="Times New Roman"/>
        </w:rPr>
        <w:t xml:space="preserve">All the </w:t>
      </w:r>
      <w:proofErr w:type="spellStart"/>
      <w:r w:rsidR="004507AA" w:rsidRPr="00B07DA5">
        <w:rPr>
          <w:rFonts w:ascii="Times New Roman" w:eastAsia="Times New Roman" w:hAnsi="Times New Roman" w:cs="Times New Roman"/>
        </w:rPr>
        <w:t>NiO</w:t>
      </w:r>
      <w:r w:rsidR="004507AA" w:rsidRPr="00B07DA5">
        <w:rPr>
          <w:rFonts w:ascii="Times New Roman" w:eastAsia="Times New Roman" w:hAnsi="Times New Roman" w:cs="Times New Roman"/>
          <w:vertAlign w:val="subscript"/>
        </w:rPr>
        <w:t>x</w:t>
      </w:r>
      <w:proofErr w:type="spellEnd"/>
      <w:r w:rsidR="004507AA" w:rsidRPr="00B07DA5">
        <w:rPr>
          <w:rFonts w:ascii="Times New Roman" w:eastAsia="Times New Roman" w:hAnsi="Times New Roman" w:cs="Times New Roman"/>
        </w:rPr>
        <w:t>-BT-T-based samples characterized in Figure 2 used mixed solvents of DMSO and DMF (volume ratio of 4:1) to rinse up the superfluous BT-T, which approaches the real situation of the buried interface as much as possible.</w:t>
      </w:r>
    </w:p>
    <w:p w14:paraId="3C1A25E9" w14:textId="77777777" w:rsidR="00123B50" w:rsidRPr="00B07DA5" w:rsidRDefault="00123B50" w:rsidP="00931A98">
      <w:pPr>
        <w:spacing w:before="120" w:line="360" w:lineRule="auto"/>
        <w:jc w:val="both"/>
        <w:rPr>
          <w:rFonts w:ascii="Times New Roman" w:eastAsia="Times New Roman" w:hAnsi="Times New Roman" w:cs="Times New Roman"/>
        </w:rPr>
      </w:pPr>
    </w:p>
    <w:p w14:paraId="71505247" w14:textId="7D73D118" w:rsidR="006905FD" w:rsidRPr="00B07DA5" w:rsidRDefault="006905FD" w:rsidP="006905FD">
      <w:pPr>
        <w:widowControl w:val="0"/>
        <w:spacing w:before="120" w:line="480" w:lineRule="auto"/>
        <w:ind w:firstLineChars="200" w:firstLine="480"/>
        <w:jc w:val="both"/>
        <w:rPr>
          <w:rFonts w:ascii="Times New Roman" w:hAnsi="Times New Roman" w:cs="Times New Roman"/>
        </w:rPr>
      </w:pPr>
      <w:r w:rsidRPr="00B07DA5">
        <w:rPr>
          <w:rFonts w:ascii="Times New Roman" w:eastAsia="Times New Roman" w:hAnsi="Times New Roman" w:cs="Times New Roman"/>
        </w:rPr>
        <w:t xml:space="preserve">Encouraged by the interactions between BT-T and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we performed ultraviolet photoelectron spectroscopy (UPS) to evaluate the electronic properties of BT-T-passivated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in relation to the perovskite layer (</w:t>
      </w:r>
      <w:r w:rsidRPr="00B07DA5">
        <w:rPr>
          <w:rFonts w:ascii="Times New Roman" w:eastAsia="Times New Roman" w:hAnsi="Times New Roman" w:cs="Times New Roman"/>
          <w:b/>
        </w:rPr>
        <w:t>Fig. 2d</w:t>
      </w:r>
      <w:r w:rsidRPr="00B07DA5">
        <w:rPr>
          <w:rFonts w:ascii="Times New Roman" w:eastAsia="Times New Roman" w:hAnsi="Times New Roman" w:cs="Times New Roman"/>
        </w:rPr>
        <w:t>). We determined the energy positions of valence band maximum (VBM) and Fermi level (E</w:t>
      </w:r>
      <w:r w:rsidRPr="00B07DA5">
        <w:rPr>
          <w:rFonts w:ascii="Times New Roman" w:eastAsia="Times New Roman" w:hAnsi="Times New Roman" w:cs="Times New Roman"/>
          <w:vertAlign w:val="subscript"/>
        </w:rPr>
        <w:t>F</w:t>
      </w:r>
      <w:r w:rsidRPr="00B07DA5">
        <w:rPr>
          <w:rFonts w:ascii="Times New Roman" w:eastAsia="Times New Roman" w:hAnsi="Times New Roman" w:cs="Times New Roman"/>
        </w:rPr>
        <w:t>) from the UPS data plotted on a logarithmic scale</w:t>
      </w:r>
      <w:r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&lt;EndNote&gt;&lt;Cite&gt;&lt;Author&gt;Endres&lt;/Author&gt;&lt;Year&gt;2016&lt;/Year&gt;&lt;RecNum&gt;1333&lt;/RecNum&gt;&lt;DisplayText&gt;&lt;style face="superscript"&gt;[36]&lt;/style&gt;&lt;/DisplayText&gt;&lt;record&gt;&lt;rec-number&gt;1333&lt;/rec-number&gt;&lt;foreign-keys&gt;&lt;key app="EN" db-id="pt5zaff97vp9wtepz9tp90fsdewtsf9w2wwd" timestamp="1656594622"&gt;1333&lt;/key&gt;&lt;/foreign-keys&gt;&lt;ref-type name="Journal Article"&gt;17&lt;/ref-type&gt;&lt;contributors&gt;&lt;authors&gt;&lt;author&gt;Endres, James&lt;/author&gt;&lt;author&gt;Egger, David A.&lt;/author&gt;&lt;author&gt;Kulbak, Michael&lt;/author&gt;&lt;author&gt;Kerner, Ross A.&lt;/author&gt;&lt;author&gt;Zhao, Lianfeng&lt;/author&gt;&lt;author&gt;Silver, Scott H.&lt;/author&gt;&lt;author&gt;Hodes, Gary&lt;/author&gt;&lt;author&gt;Rand, Barry P.&lt;/author&gt;&lt;author&gt;Cahen, David&lt;/author&gt;&lt;author&gt;Kronik, Leeor&lt;/author&gt;&lt;author&gt;Kahn, Antoine&lt;/author&gt;&lt;/authors&gt;&lt;/contributors&gt;&lt;titles&gt;&lt;title&gt;Valence and Conduction Band Densities of States of Metal Halide Perovskites: A Combined Experimental–Theoretical Study&lt;/title&gt;&lt;secondary-title&gt;The Journal of Physical Chemistry Letters&lt;/secondary-title&gt;&lt;/titles&gt;&lt;periodical&gt;&lt;full-title&gt;The Journal of Physical Chemistry Letters&lt;/full-title&gt;&lt;/periodical&gt;&lt;pages&gt;2722-2729&lt;/pages&gt;&lt;volume&gt;7&lt;/volume&gt;&lt;number&gt;14&lt;/number&gt;&lt;dates&gt;&lt;year&gt;2016&lt;/year&gt;&lt;pub-dates&gt;&lt;date&gt;2016/07/21&lt;/date&gt;&lt;/pub-dates&gt;&lt;/dates&gt;&lt;publisher&gt;American Chemical Society&lt;/publisher&gt;&lt;urls&gt;&lt;related-urls&gt;&lt;url&gt;https://doi.org/10.1021/acs.jpclett.6b00946&lt;/url&gt;&lt;/related-urls&gt;&lt;/urls&gt;&lt;electronic-resource-num&gt;10.1021/acs.jpclett.6b00946&lt;/electronic-resource-num&gt;&lt;/record&gt;&lt;/Cite&gt;&lt;/EndNote&gt;</w:instrText>
      </w:r>
      <w:r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[36]</w:t>
      </w:r>
      <w:r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and further obtained the energy position of conduction band minimum (CBM) by adding the bandgap extracted from ultraviolet-visible spectroscopy (UV-Vis) measurements (</w:t>
      </w:r>
      <w:r w:rsidR="00C76542" w:rsidRPr="00B07DA5">
        <w:rPr>
          <w:rFonts w:ascii="Times New Roman" w:eastAsia="Times New Roman" w:hAnsi="Times New Roman" w:cs="Times New Roman"/>
          <w:b/>
        </w:rPr>
        <w:t xml:space="preserve">Supporting </w:t>
      </w:r>
      <w:r w:rsidR="003F49C5" w:rsidRPr="00B07DA5">
        <w:rPr>
          <w:rFonts w:ascii="Times New Roman" w:eastAsia="Times New Roman" w:hAnsi="Times New Roman" w:cs="Times New Roman"/>
          <w:b/>
        </w:rPr>
        <w:t>i</w:t>
      </w:r>
      <w:r w:rsidR="00C76542" w:rsidRPr="00B07DA5">
        <w:rPr>
          <w:rFonts w:ascii="Times New Roman" w:eastAsia="Times New Roman" w:hAnsi="Times New Roman" w:cs="Times New Roman"/>
          <w:b/>
        </w:rPr>
        <w:t>nformation</w:t>
      </w:r>
      <w:r w:rsidR="003F49C5" w:rsidRPr="00B07DA5">
        <w:rPr>
          <w:rFonts w:ascii="Times New Roman" w:eastAsia="Times New Roman" w:hAnsi="Times New Roman" w:cs="Times New Roman"/>
          <w:b/>
        </w:rPr>
        <w:t>,</w:t>
      </w:r>
      <w:r w:rsidRPr="00B07DA5">
        <w:rPr>
          <w:rFonts w:ascii="Times New Roman" w:eastAsia="Times New Roman" w:hAnsi="Times New Roman" w:cs="Times New Roman"/>
          <w:b/>
        </w:rPr>
        <w:t xml:space="preserve"> Fig. </w:t>
      </w:r>
      <w:r w:rsidR="004507AA" w:rsidRPr="00B07DA5">
        <w:rPr>
          <w:rFonts w:ascii="Times New Roman" w:eastAsia="Times New Roman" w:hAnsi="Times New Roman" w:cs="Times New Roman"/>
          <w:b/>
        </w:rPr>
        <w:t>10</w:t>
      </w:r>
      <w:r w:rsidRPr="00B07DA5">
        <w:rPr>
          <w:rFonts w:ascii="Times New Roman" w:eastAsia="Times New Roman" w:hAnsi="Times New Roman" w:cs="Times New Roman"/>
        </w:rPr>
        <w:t xml:space="preserve">). The energy level diagram is depicted in </w:t>
      </w:r>
      <w:r w:rsidRPr="00B07DA5">
        <w:rPr>
          <w:rFonts w:ascii="Times New Roman" w:eastAsia="Times New Roman" w:hAnsi="Times New Roman" w:cs="Times New Roman"/>
          <w:b/>
          <w:highlight w:val="white"/>
        </w:rPr>
        <w:t>Fig. 2</w:t>
      </w:r>
      <w:r w:rsidRPr="00B07DA5">
        <w:rPr>
          <w:rFonts w:ascii="Times New Roman" w:eastAsia="Times New Roman" w:hAnsi="Times New Roman" w:cs="Times New Roman"/>
          <w:b/>
        </w:rPr>
        <w:t>e</w:t>
      </w:r>
      <w:r w:rsidRPr="00B07DA5">
        <w:rPr>
          <w:rFonts w:ascii="Times New Roman" w:eastAsia="Times New Roman" w:hAnsi="Times New Roman" w:cs="Times New Roman"/>
        </w:rPr>
        <w:t>, and the results indicate that the BT-T passivation deepens the E</w:t>
      </w:r>
      <w:r w:rsidRPr="00B07DA5">
        <w:rPr>
          <w:rFonts w:ascii="Times New Roman" w:eastAsia="Times New Roman" w:hAnsi="Times New Roman" w:cs="Times New Roman"/>
          <w:vertAlign w:val="subscript"/>
        </w:rPr>
        <w:t>f</w:t>
      </w:r>
      <w:r w:rsidRPr="00B07DA5">
        <w:rPr>
          <w:rFonts w:ascii="Times New Roman" w:eastAsia="Times New Roman" w:hAnsi="Times New Roman" w:cs="Times New Roman"/>
        </w:rPr>
        <w:t xml:space="preserve"> and VBM positions of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resulting in a smaller VBM offset between perovskites and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The reduced interfacial energy barrier for holes may facilitate hole transfer at the buried interface.</w:t>
      </w:r>
      <w:r w:rsidR="0056113D" w:rsidRPr="00B07DA5">
        <w:rPr>
          <w:rFonts w:ascii="Times New Roman" w:eastAsia="Times New Roman" w:hAnsi="Times New Roman" w:cs="Times New Roman"/>
        </w:rPr>
        <w:t xml:space="preserve"> Furthermore, we used XPS and UPS to</w:t>
      </w:r>
      <w:r w:rsidR="00F17448" w:rsidRPr="00B07DA5">
        <w:rPr>
          <w:rFonts w:ascii="Times New Roman" w:eastAsia="Times New Roman" w:hAnsi="Times New Roman" w:cs="Times New Roman"/>
        </w:rPr>
        <w:t xml:space="preserve"> </w:t>
      </w:r>
      <w:proofErr w:type="gramStart"/>
      <w:r w:rsidR="00F17448" w:rsidRPr="00B07DA5">
        <w:rPr>
          <w:rFonts w:ascii="Times New Roman" w:eastAsia="Times New Roman" w:hAnsi="Times New Roman" w:cs="Times New Roman"/>
        </w:rPr>
        <w:t>directly</w:t>
      </w:r>
      <w:r w:rsidR="0056113D" w:rsidRPr="00B07DA5">
        <w:rPr>
          <w:rFonts w:ascii="Times New Roman" w:eastAsia="Times New Roman" w:hAnsi="Times New Roman" w:cs="Times New Roman"/>
        </w:rPr>
        <w:t xml:space="preserve">  characterize</w:t>
      </w:r>
      <w:proofErr w:type="gramEnd"/>
      <w:r w:rsidR="0056113D" w:rsidRPr="00B07DA5">
        <w:rPr>
          <w:rFonts w:ascii="Times New Roman" w:eastAsia="Times New Roman" w:hAnsi="Times New Roman" w:cs="Times New Roman"/>
        </w:rPr>
        <w:t xml:space="preserve"> the buried </w:t>
      </w:r>
      <w:proofErr w:type="spellStart"/>
      <w:r w:rsidR="0056113D" w:rsidRPr="00B07DA5">
        <w:rPr>
          <w:rFonts w:ascii="Times New Roman" w:eastAsia="Times New Roman" w:hAnsi="Times New Roman" w:cs="Times New Roman"/>
        </w:rPr>
        <w:t>NiOx</w:t>
      </w:r>
      <w:proofErr w:type="spellEnd"/>
      <w:r w:rsidR="0056113D" w:rsidRPr="00B07DA5">
        <w:rPr>
          <w:rFonts w:ascii="Times New Roman" w:eastAsia="Times New Roman" w:hAnsi="Times New Roman" w:cs="Times New Roman"/>
        </w:rPr>
        <w:t xml:space="preserve"> surface</w:t>
      </w:r>
      <w:r w:rsidR="00F17448" w:rsidRPr="00B07DA5">
        <w:rPr>
          <w:rFonts w:ascii="Times New Roman" w:eastAsia="Times New Roman" w:hAnsi="Times New Roman" w:cs="Times New Roman"/>
        </w:rPr>
        <w:t>, which was exposed by washing with solvents to remove the perovskite layer</w:t>
      </w:r>
      <w:r w:rsidR="0056113D" w:rsidRPr="00B07DA5">
        <w:rPr>
          <w:rFonts w:ascii="Times New Roman" w:eastAsia="Times New Roman" w:hAnsi="Times New Roman" w:cs="Times New Roman"/>
        </w:rPr>
        <w:t xml:space="preserve">. </w:t>
      </w:r>
      <w:r w:rsidR="005B2B33" w:rsidRPr="00B07DA5">
        <w:rPr>
          <w:rFonts w:ascii="Times New Roman" w:eastAsia="Times New Roman" w:hAnsi="Times New Roman" w:cs="Times New Roman"/>
          <w:b/>
          <w:bCs/>
        </w:rPr>
        <w:t>S</w:t>
      </w:r>
      <w:r w:rsidR="0056113D" w:rsidRPr="00B07DA5">
        <w:rPr>
          <w:rFonts w:ascii="Times New Roman" w:eastAsia="Times New Roman" w:hAnsi="Times New Roman" w:cs="Times New Roman"/>
          <w:b/>
          <w:bCs/>
        </w:rPr>
        <w:t xml:space="preserve">upporting </w:t>
      </w:r>
      <w:r w:rsidR="003F49C5" w:rsidRPr="00B07DA5">
        <w:rPr>
          <w:rFonts w:ascii="Times New Roman" w:eastAsia="Times New Roman" w:hAnsi="Times New Roman" w:cs="Times New Roman"/>
          <w:b/>
          <w:bCs/>
        </w:rPr>
        <w:t>i</w:t>
      </w:r>
      <w:r w:rsidR="0056113D" w:rsidRPr="00B07DA5">
        <w:rPr>
          <w:rFonts w:ascii="Times New Roman" w:eastAsia="Times New Roman" w:hAnsi="Times New Roman" w:cs="Times New Roman"/>
          <w:b/>
          <w:bCs/>
        </w:rPr>
        <w:t>nformation</w:t>
      </w:r>
      <w:r w:rsidR="003F49C5" w:rsidRPr="00B07DA5">
        <w:rPr>
          <w:rFonts w:ascii="Times New Roman" w:eastAsia="Times New Roman" w:hAnsi="Times New Roman" w:cs="Times New Roman"/>
          <w:b/>
          <w:bCs/>
        </w:rPr>
        <w:t>,</w:t>
      </w:r>
      <w:r w:rsidR="0056113D" w:rsidRPr="00B07DA5">
        <w:rPr>
          <w:rFonts w:ascii="Times New Roman" w:eastAsia="Times New Roman" w:hAnsi="Times New Roman" w:cs="Times New Roman"/>
          <w:b/>
          <w:bCs/>
        </w:rPr>
        <w:t xml:space="preserve"> Fig</w:t>
      </w:r>
      <w:r w:rsidR="00B0743B" w:rsidRPr="00B07DA5">
        <w:rPr>
          <w:rFonts w:ascii="Times New Roman" w:eastAsia="Times New Roman" w:hAnsi="Times New Roman" w:cs="Times New Roman"/>
          <w:b/>
          <w:bCs/>
        </w:rPr>
        <w:t>.</w:t>
      </w:r>
      <w:r w:rsidR="0056113D" w:rsidRPr="00B07DA5">
        <w:rPr>
          <w:rFonts w:ascii="Times New Roman" w:eastAsia="Times New Roman" w:hAnsi="Times New Roman" w:cs="Times New Roman"/>
          <w:b/>
          <w:bCs/>
        </w:rPr>
        <w:t xml:space="preserve"> </w:t>
      </w:r>
      <w:r w:rsidR="004507AA" w:rsidRPr="00B07DA5">
        <w:rPr>
          <w:rFonts w:ascii="Times New Roman" w:eastAsia="Times New Roman" w:hAnsi="Times New Roman" w:cs="Times New Roman"/>
          <w:b/>
          <w:bCs/>
        </w:rPr>
        <w:t>11</w:t>
      </w:r>
      <w:r w:rsidR="0056113D" w:rsidRPr="00B07DA5">
        <w:rPr>
          <w:rFonts w:ascii="Times New Roman" w:eastAsia="Times New Roman" w:hAnsi="Times New Roman" w:cs="Times New Roman"/>
        </w:rPr>
        <w:t xml:space="preserve"> shows</w:t>
      </w:r>
      <w:r w:rsidR="00F17448" w:rsidRPr="00B07DA5">
        <w:rPr>
          <w:rFonts w:ascii="Times New Roman" w:eastAsia="Times New Roman" w:hAnsi="Times New Roman" w:cs="Times New Roman"/>
        </w:rPr>
        <w:t xml:space="preserve"> that</w:t>
      </w:r>
      <w:r w:rsidR="0056113D" w:rsidRPr="00B07DA5">
        <w:rPr>
          <w:rFonts w:ascii="Times New Roman" w:eastAsia="Times New Roman" w:hAnsi="Times New Roman" w:cs="Times New Roman"/>
        </w:rPr>
        <w:t xml:space="preserve"> there is an obvious S signal present in the XPS spectral. And UPS (</w:t>
      </w:r>
      <w:r w:rsidR="0056113D" w:rsidRPr="00B07DA5">
        <w:rPr>
          <w:rFonts w:ascii="Times New Roman" w:eastAsia="Times New Roman" w:hAnsi="Times New Roman" w:cs="Times New Roman"/>
          <w:b/>
          <w:bCs/>
        </w:rPr>
        <w:t xml:space="preserve">Supporting </w:t>
      </w:r>
      <w:r w:rsidR="003F49C5" w:rsidRPr="00B07DA5">
        <w:rPr>
          <w:rFonts w:ascii="Times New Roman" w:eastAsia="Times New Roman" w:hAnsi="Times New Roman" w:cs="Times New Roman"/>
          <w:b/>
          <w:bCs/>
        </w:rPr>
        <w:t>i</w:t>
      </w:r>
      <w:r w:rsidR="0056113D" w:rsidRPr="00B07DA5">
        <w:rPr>
          <w:rFonts w:ascii="Times New Roman" w:eastAsia="Times New Roman" w:hAnsi="Times New Roman" w:cs="Times New Roman"/>
          <w:b/>
          <w:bCs/>
        </w:rPr>
        <w:t>nformation</w:t>
      </w:r>
      <w:r w:rsidR="003F49C5" w:rsidRPr="00B07DA5">
        <w:rPr>
          <w:rFonts w:ascii="Times New Roman" w:eastAsia="Times New Roman" w:hAnsi="Times New Roman" w:cs="Times New Roman"/>
          <w:b/>
          <w:bCs/>
        </w:rPr>
        <w:t>,</w:t>
      </w:r>
      <w:r w:rsidR="0056113D" w:rsidRPr="00B07DA5">
        <w:rPr>
          <w:rFonts w:ascii="Times New Roman" w:eastAsia="Times New Roman" w:hAnsi="Times New Roman" w:cs="Times New Roman"/>
          <w:b/>
          <w:bCs/>
        </w:rPr>
        <w:t xml:space="preserve"> Fig</w:t>
      </w:r>
      <w:r w:rsidR="00B0743B" w:rsidRPr="00B07DA5">
        <w:rPr>
          <w:rFonts w:hint="eastAsia"/>
          <w:b/>
          <w:bCs/>
        </w:rPr>
        <w:t>.</w:t>
      </w:r>
      <w:r w:rsidR="004507AA" w:rsidRPr="00B07DA5">
        <w:rPr>
          <w:rFonts w:ascii="Times New Roman" w:eastAsia="Times New Roman" w:hAnsi="Times New Roman" w:cs="Times New Roman"/>
          <w:b/>
          <w:bCs/>
        </w:rPr>
        <w:t>12</w:t>
      </w:r>
      <w:r w:rsidR="0056113D" w:rsidRPr="00B07DA5">
        <w:rPr>
          <w:rFonts w:ascii="Times New Roman" w:eastAsia="Times New Roman" w:hAnsi="Times New Roman" w:cs="Times New Roman"/>
        </w:rPr>
        <w:t xml:space="preserve">) shows that the VBM of the buried interface is 5.25 eV, which is </w:t>
      </w:r>
      <w:proofErr w:type="gramStart"/>
      <w:r w:rsidR="0056113D" w:rsidRPr="00B07DA5">
        <w:rPr>
          <w:rFonts w:ascii="Times New Roman" w:eastAsia="Times New Roman" w:hAnsi="Times New Roman" w:cs="Times New Roman"/>
        </w:rPr>
        <w:t>similar to</w:t>
      </w:r>
      <w:proofErr w:type="gramEnd"/>
      <w:r w:rsidR="0056113D" w:rsidRPr="00B07DA5">
        <w:rPr>
          <w:rFonts w:ascii="Times New Roman" w:eastAsia="Times New Roman" w:hAnsi="Times New Roman" w:cs="Times New Roman"/>
        </w:rPr>
        <w:t xml:space="preserve"> the </w:t>
      </w:r>
      <w:proofErr w:type="spellStart"/>
      <w:r w:rsidR="0056113D" w:rsidRPr="00B07DA5">
        <w:rPr>
          <w:rFonts w:ascii="Times New Roman" w:eastAsia="Times New Roman" w:hAnsi="Times New Roman" w:cs="Times New Roman"/>
        </w:rPr>
        <w:t>NiOx</w:t>
      </w:r>
      <w:proofErr w:type="spellEnd"/>
      <w:r w:rsidR="0056113D" w:rsidRPr="00B07DA5">
        <w:rPr>
          <w:rFonts w:ascii="Times New Roman" w:eastAsia="Times New Roman" w:hAnsi="Times New Roman" w:cs="Times New Roman"/>
        </w:rPr>
        <w:t xml:space="preserve">-BT-T-based sample (5.28 eV). </w:t>
      </w:r>
    </w:p>
    <w:p w14:paraId="1AA20405" w14:textId="1E7AF6F4" w:rsidR="007273D0" w:rsidRPr="00B07DA5" w:rsidRDefault="007273D0" w:rsidP="007273D0">
      <w:pPr>
        <w:widowControl w:val="0"/>
        <w:spacing w:before="240" w:after="160" w:line="480" w:lineRule="auto"/>
        <w:ind w:firstLine="480"/>
        <w:jc w:val="both"/>
        <w:rPr>
          <w:rFonts w:ascii="Times New Roman" w:eastAsia="Times New Roman" w:hAnsi="Times New Roman" w:cs="Times New Roman"/>
        </w:rPr>
      </w:pPr>
      <w:r w:rsidRPr="00B07DA5">
        <w:rPr>
          <w:rFonts w:ascii="Times New Roman" w:eastAsia="Times New Roman" w:hAnsi="Times New Roman" w:cs="Times New Roman"/>
        </w:rPr>
        <w:t xml:space="preserve">Time-resolved photoluminescence (TRPL) measurements were carried out to investigate the </w:t>
      </w:r>
      <w:r w:rsidRPr="00B07DA5">
        <w:rPr>
          <w:rFonts w:ascii="Times New Roman" w:eastAsia="Times New Roman" w:hAnsi="Times New Roman" w:cs="Times New Roman"/>
        </w:rPr>
        <w:lastRenderedPageBreak/>
        <w:t>interfacial carrier dynamics (</w:t>
      </w:r>
      <w:r w:rsidRPr="00B07DA5">
        <w:rPr>
          <w:rFonts w:ascii="Times New Roman" w:eastAsia="Times New Roman" w:hAnsi="Times New Roman" w:cs="Times New Roman"/>
          <w:b/>
        </w:rPr>
        <w:t xml:space="preserve">Fig. 2f </w:t>
      </w:r>
      <w:r w:rsidRPr="00B07DA5">
        <w:rPr>
          <w:rFonts w:ascii="Times New Roman" w:eastAsia="Times New Roman" w:hAnsi="Times New Roman" w:cs="Times New Roman"/>
          <w:bCs/>
        </w:rPr>
        <w:t>and</w:t>
      </w:r>
      <w:r w:rsidRPr="00B07DA5">
        <w:rPr>
          <w:rFonts w:ascii="Times New Roman" w:eastAsia="Times New Roman" w:hAnsi="Times New Roman" w:cs="Times New Roman"/>
          <w:b/>
        </w:rPr>
        <w:t xml:space="preserve"> g</w:t>
      </w:r>
      <w:r w:rsidRPr="00B07DA5">
        <w:rPr>
          <w:rFonts w:ascii="Times New Roman" w:eastAsia="Times New Roman" w:hAnsi="Times New Roman" w:cs="Times New Roman"/>
        </w:rPr>
        <w:t xml:space="preserve">). We found an initial fast decay emerged in PL transients of perovskites deposited on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substrates that can be mainly attributed to hole injection, followed by a much slower decay for t &gt; 50 ns, which is dominated by non-radiative recombination and hole back-injection.</w:t>
      </w:r>
      <w:r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&lt;EndNote&gt;&lt;Cite&gt;&lt;Author&gt;Krückemeier&lt;/Author&gt;&lt;Year&gt;2021&lt;/Year&gt;&lt;RecNum&gt;1334&lt;/RecNum&gt;&lt;DisplayText&gt;&lt;style face="superscript"&gt;[37]&lt;/style&gt;&lt;/DisplayText&gt;&lt;record&gt;&lt;rec-number&gt;1334&lt;/rec-number&gt;&lt;foreign-keys&gt;&lt;key app="EN" db-id="pt5zaff97vp9wtepz9tp90fsdewtsf9w2wwd" timestamp="1656595261"&gt;1334&lt;/key&gt;&lt;/foreign-keys&gt;&lt;ref-type name="Journal Article"&gt;17&lt;/ref-type&gt;&lt;contributors&gt;&lt;authors&gt;&lt;author&gt;Krückemeier, Lisa&lt;/author&gt;&lt;author&gt;Krogmeier, Benedikt&lt;/author&gt;&lt;author&gt;Liu, Zhifa&lt;/author&gt;&lt;author&gt;Rau, Uwe&lt;/author&gt;&lt;author&gt;Kirchartz, Thomas&lt;/author&gt;&lt;/authors&gt;&lt;/contributors&gt;&lt;titles&gt;&lt;title&gt;Understanding Transient Photoluminescence in Halide Perovskite Layer Stacks and Solar Cells&lt;/title&gt;&lt;secondary-title&gt;Advanced Energy Materials&lt;/secondary-title&gt;&lt;/titles&gt;&lt;periodical&gt;&lt;full-title&gt;Advanced Energy Materials&lt;/full-title&gt;&lt;/periodical&gt;&lt;pages&gt;2003489&lt;/pages&gt;&lt;volume&gt;11&lt;/volume&gt;&lt;number&gt;19&lt;/number&gt;&lt;keywords&gt;&lt;keyword&gt;charge transfer&lt;/keyword&gt;&lt;keyword&gt;charge-carrier lifetime&lt;/keyword&gt;&lt;keyword&gt;decay time&lt;/keyword&gt;&lt;keyword&gt;interface charging&lt;/keyword&gt;&lt;keyword&gt;interfacial recombination&lt;/keyword&gt;&lt;keyword&gt;non-radiative voltage losses&lt;/keyword&gt;&lt;keyword&gt;photovoltaics&lt;/keyword&gt;&lt;keyword&gt;time-resolved photoluminescence&lt;/keyword&gt;&lt;/keywords&gt;&lt;dates&gt;&lt;year&gt;2021&lt;/year&gt;&lt;pub-dates&gt;&lt;date&gt;2021/05/01&lt;/date&gt;&lt;/pub-dates&gt;&lt;/dates&gt;&lt;publisher&gt;John Wiley &amp;amp; Sons, Ltd&lt;/publisher&gt;&lt;isbn&gt;1614-6832&lt;/isbn&gt;&lt;work-type&gt;https://doi.org/10.1002/aenm.202003489&lt;/work-type&gt;&lt;urls&gt;&lt;related-urls&gt;&lt;url&gt;https://doi.org/10.1002/aenm.202003489&lt;/url&gt;&lt;/related-urls&gt;&lt;/urls&gt;&lt;electronic-resource-num&gt;https://doi.org/10.1002/aenm.202003489&lt;/electronic-resource-num&gt;&lt;access-date&gt;2022/06/30&lt;/access-date&gt;&lt;/record&gt;&lt;/Cite&gt;&lt;/EndNote&gt;</w:instrText>
      </w:r>
      <w:r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[37]</w:t>
      </w:r>
      <w:r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The initial decay time (averaged for two samples) is shorter for the BT-T passivated films (4.1 ns) than that of the control (5.</w:t>
      </w:r>
      <w:r w:rsidR="00033E64" w:rsidRPr="00B07DA5">
        <w:rPr>
          <w:rFonts w:ascii="Times New Roman" w:eastAsia="Times New Roman" w:hAnsi="Times New Roman" w:cs="Times New Roman"/>
        </w:rPr>
        <w:t>2</w:t>
      </w:r>
      <w:r w:rsidRPr="00B07DA5">
        <w:rPr>
          <w:rFonts w:ascii="Times New Roman" w:eastAsia="Times New Roman" w:hAnsi="Times New Roman" w:cs="Times New Roman"/>
        </w:rPr>
        <w:t xml:space="preserve"> ns; </w:t>
      </w:r>
      <w:r w:rsidR="00C76542" w:rsidRPr="00B07DA5">
        <w:rPr>
          <w:rFonts w:ascii="Times New Roman" w:eastAsia="Times New Roman" w:hAnsi="Times New Roman" w:cs="Times New Roman"/>
          <w:b/>
        </w:rPr>
        <w:t xml:space="preserve">Supporting </w:t>
      </w:r>
      <w:r w:rsidR="003F49C5" w:rsidRPr="00B07DA5">
        <w:rPr>
          <w:rFonts w:ascii="Times New Roman" w:eastAsia="Times New Roman" w:hAnsi="Times New Roman" w:cs="Times New Roman"/>
          <w:b/>
        </w:rPr>
        <w:t>i</w:t>
      </w:r>
      <w:r w:rsidR="00C76542" w:rsidRPr="00B07DA5">
        <w:rPr>
          <w:rFonts w:ascii="Times New Roman" w:eastAsia="Times New Roman" w:hAnsi="Times New Roman" w:cs="Times New Roman"/>
          <w:b/>
        </w:rPr>
        <w:t>nformation</w:t>
      </w:r>
      <w:r w:rsidR="003F49C5" w:rsidRPr="00B07DA5">
        <w:rPr>
          <w:rFonts w:ascii="Times New Roman" w:eastAsia="Times New Roman" w:hAnsi="Times New Roman" w:cs="Times New Roman"/>
          <w:b/>
        </w:rPr>
        <w:t>,</w:t>
      </w:r>
      <w:r w:rsidRPr="00B07DA5">
        <w:rPr>
          <w:rFonts w:ascii="Times New Roman" w:eastAsia="Times New Roman" w:hAnsi="Times New Roman" w:cs="Times New Roman"/>
          <w:b/>
        </w:rPr>
        <w:t xml:space="preserve"> Table 2</w:t>
      </w:r>
      <w:r w:rsidRPr="00B07DA5">
        <w:rPr>
          <w:rFonts w:ascii="Times New Roman" w:eastAsia="Times New Roman" w:hAnsi="Times New Roman" w:cs="Times New Roman"/>
          <w:bCs/>
        </w:rPr>
        <w:t>)</w:t>
      </w:r>
      <w:r w:rsidRPr="00B07DA5">
        <w:rPr>
          <w:rFonts w:ascii="Times New Roman" w:eastAsia="Times New Roman" w:hAnsi="Times New Roman" w:cs="Times New Roman"/>
        </w:rPr>
        <w:t xml:space="preserve">, which points towards a faster hole transfer from the perovskite to the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layer using the BT-T passivation. </w:t>
      </w:r>
      <w:bookmarkStart w:id="25" w:name="_Hlk140383372"/>
      <w:r w:rsidRPr="00B07DA5">
        <w:rPr>
          <w:rFonts w:ascii="Times New Roman" w:eastAsia="Times New Roman" w:hAnsi="Times New Roman" w:cs="Times New Roman"/>
        </w:rPr>
        <w:t xml:space="preserve">We further performed steady-state PL measurements and found the average PL quantum yield (PLQY) of perovskites films on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was improved by over four-fold to 0.8% with the addition of BT-T (</w:t>
      </w:r>
      <w:r w:rsidRPr="00B07DA5">
        <w:rPr>
          <w:rFonts w:ascii="Times New Roman" w:eastAsia="Times New Roman" w:hAnsi="Times New Roman" w:cs="Times New Roman"/>
          <w:b/>
        </w:rPr>
        <w:t>Fig. 2g</w:t>
      </w:r>
      <w:r w:rsidRPr="00B07DA5">
        <w:rPr>
          <w:rFonts w:ascii="Times New Roman" w:eastAsia="Times New Roman" w:hAnsi="Times New Roman" w:cs="Times New Roman"/>
        </w:rPr>
        <w:t xml:space="preserve">). The enhanced PLQY corresponds to an increase in quasi-Fermi level splitting (QFLS) by ca. 40 </w:t>
      </w:r>
      <w:proofErr w:type="spellStart"/>
      <w:r w:rsidRPr="00B07DA5">
        <w:rPr>
          <w:rFonts w:ascii="Times New Roman" w:eastAsia="Times New Roman" w:hAnsi="Times New Roman" w:cs="Times New Roman"/>
        </w:rPr>
        <w:t>meV</w:t>
      </w:r>
      <w:proofErr w:type="spellEnd"/>
      <w:r w:rsidRPr="00B07DA5">
        <w:rPr>
          <w:rFonts w:ascii="Times New Roman" w:eastAsia="Times New Roman" w:hAnsi="Times New Roman" w:cs="Times New Roman"/>
        </w:rPr>
        <w:t xml:space="preserve"> (</w:t>
      </w:r>
      <w:r w:rsidRPr="00B07DA5">
        <w:rPr>
          <w:rFonts w:ascii="Times New Roman" w:eastAsia="Times New Roman" w:hAnsi="Times New Roman" w:cs="Times New Roman"/>
          <w:b/>
        </w:rPr>
        <w:t xml:space="preserve">Fig. 2h </w:t>
      </w:r>
      <w:r w:rsidRPr="00B07DA5">
        <w:rPr>
          <w:rFonts w:ascii="Times New Roman" w:eastAsia="Times New Roman" w:hAnsi="Times New Roman" w:cs="Times New Roman"/>
          <w:bCs/>
        </w:rPr>
        <w:t>and</w:t>
      </w:r>
      <w:r w:rsidRPr="00B07DA5">
        <w:rPr>
          <w:rFonts w:ascii="Times New Roman" w:eastAsia="Times New Roman" w:hAnsi="Times New Roman" w:cs="Times New Roman"/>
          <w:b/>
        </w:rPr>
        <w:t xml:space="preserve"> </w:t>
      </w:r>
      <w:r w:rsidR="00C76542" w:rsidRPr="00B07DA5">
        <w:rPr>
          <w:rFonts w:ascii="Times New Roman" w:eastAsia="Times New Roman" w:hAnsi="Times New Roman" w:cs="Times New Roman"/>
          <w:b/>
        </w:rPr>
        <w:t xml:space="preserve">Supporting </w:t>
      </w:r>
      <w:r w:rsidR="003F49C5" w:rsidRPr="00B07DA5">
        <w:rPr>
          <w:rFonts w:ascii="Times New Roman" w:eastAsia="Times New Roman" w:hAnsi="Times New Roman" w:cs="Times New Roman"/>
          <w:b/>
        </w:rPr>
        <w:t>i</w:t>
      </w:r>
      <w:r w:rsidR="00C76542" w:rsidRPr="00B07DA5">
        <w:rPr>
          <w:rFonts w:ascii="Times New Roman" w:eastAsia="Times New Roman" w:hAnsi="Times New Roman" w:cs="Times New Roman"/>
          <w:b/>
        </w:rPr>
        <w:t>nformation</w:t>
      </w:r>
      <w:r w:rsidR="003F49C5" w:rsidRPr="00B07DA5">
        <w:rPr>
          <w:rFonts w:ascii="Times New Roman" w:eastAsia="Times New Roman" w:hAnsi="Times New Roman" w:cs="Times New Roman"/>
          <w:b/>
        </w:rPr>
        <w:t>,</w:t>
      </w:r>
      <w:r w:rsidRPr="00B07DA5">
        <w:rPr>
          <w:rFonts w:ascii="Times New Roman" w:eastAsia="Times New Roman" w:hAnsi="Times New Roman" w:cs="Times New Roman"/>
          <w:b/>
        </w:rPr>
        <w:t xml:space="preserve"> Table 3</w:t>
      </w:r>
      <w:r w:rsidRPr="00B07DA5">
        <w:rPr>
          <w:rFonts w:ascii="Times New Roman" w:eastAsia="Times New Roman" w:hAnsi="Times New Roman" w:cs="Times New Roman"/>
        </w:rPr>
        <w:t xml:space="preserve">). By contrast, the improvement in QFLS for perovskites deposited on glass substrates is less than 10 </w:t>
      </w:r>
      <w:proofErr w:type="spellStart"/>
      <w:r w:rsidRPr="00B07DA5">
        <w:rPr>
          <w:rFonts w:ascii="Times New Roman" w:eastAsia="Times New Roman" w:hAnsi="Times New Roman" w:cs="Times New Roman"/>
        </w:rPr>
        <w:t>meV</w:t>
      </w:r>
      <w:proofErr w:type="spellEnd"/>
      <w:r w:rsidRPr="00B07DA5">
        <w:rPr>
          <w:rFonts w:ascii="Times New Roman" w:eastAsia="Times New Roman" w:hAnsi="Times New Roman" w:cs="Times New Roman"/>
        </w:rPr>
        <w:t xml:space="preserve"> with the BT-T passivation.</w:t>
      </w:r>
      <w:bookmarkStart w:id="26" w:name="_Hlk139103476"/>
      <w:bookmarkEnd w:id="25"/>
    </w:p>
    <w:bookmarkEnd w:id="26"/>
    <w:p w14:paraId="2301FB78" w14:textId="7B31C984" w:rsidR="0098686D" w:rsidRPr="00B07DA5" w:rsidRDefault="0097515B" w:rsidP="00EB7420">
      <w:pPr>
        <w:widowControl w:val="0"/>
        <w:spacing w:before="120" w:line="480" w:lineRule="auto"/>
        <w:jc w:val="both"/>
        <w:rPr>
          <w:rFonts w:ascii="Times New Roman" w:eastAsia="Times New Roman" w:hAnsi="Times New Roman" w:cs="Times New Roman"/>
          <w:b/>
        </w:rPr>
      </w:pPr>
      <w:r w:rsidRPr="00B07DA5">
        <w:rPr>
          <w:rFonts w:ascii="Times New Roman" w:eastAsia="Times New Roman" w:hAnsi="Times New Roman" w:cs="Times New Roman"/>
          <w:b/>
        </w:rPr>
        <w:t>Structural properties of perovskite films</w:t>
      </w:r>
    </w:p>
    <w:p w14:paraId="49ED3B42" w14:textId="58E7E162" w:rsidR="006E6F47" w:rsidRPr="00B07DA5" w:rsidRDefault="006E6F47" w:rsidP="00F3207B">
      <w:pPr>
        <w:widowControl w:val="0"/>
        <w:spacing w:before="120" w:line="480" w:lineRule="auto"/>
        <w:ind w:firstLineChars="200" w:firstLine="480"/>
        <w:jc w:val="both"/>
        <w:rPr>
          <w:rFonts w:ascii="Times New Roman" w:eastAsia="Times New Roman" w:hAnsi="Times New Roman" w:cs="Times New Roman"/>
        </w:rPr>
      </w:pPr>
      <w:r w:rsidRPr="00B07DA5">
        <w:rPr>
          <w:rFonts w:ascii="Times New Roman" w:eastAsia="Times New Roman" w:hAnsi="Times New Roman" w:cs="Times New Roman"/>
        </w:rPr>
        <w:t xml:space="preserve">Next, we investigated how the BT-T additive affects the morphology and crystalline structure of perovskite films. Scanning electron microscopy (SEM) images of the perovskite films with </w:t>
      </w:r>
      <w:r w:rsidR="00B12DB2" w:rsidRPr="00B07DA5">
        <w:rPr>
          <w:rFonts w:ascii="Times New Roman" w:eastAsia="Times New Roman" w:hAnsi="Times New Roman" w:cs="Times New Roman"/>
        </w:rPr>
        <w:t>and</w:t>
      </w:r>
      <w:r w:rsidRPr="00B07DA5">
        <w:rPr>
          <w:rFonts w:ascii="Times New Roman" w:eastAsia="Times New Roman" w:hAnsi="Times New Roman" w:cs="Times New Roman"/>
        </w:rPr>
        <w:t xml:space="preserve"> without BT-T are shown in </w:t>
      </w:r>
      <w:r w:rsidRPr="00B07DA5">
        <w:rPr>
          <w:rFonts w:ascii="Times New Roman" w:eastAsia="Times New Roman" w:hAnsi="Times New Roman" w:cs="Times New Roman"/>
          <w:b/>
        </w:rPr>
        <w:t>Fig. 3a</w:t>
      </w:r>
      <w:r w:rsidRPr="00B07DA5">
        <w:rPr>
          <w:rFonts w:ascii="Times New Roman" w:eastAsia="Times New Roman" w:hAnsi="Times New Roman" w:cs="Times New Roman"/>
        </w:rPr>
        <w:t xml:space="preserve"> </w:t>
      </w:r>
      <w:r w:rsidRPr="00B07DA5">
        <w:rPr>
          <w:rFonts w:ascii="Times New Roman" w:eastAsia="Times New Roman" w:hAnsi="Times New Roman" w:cs="Times New Roman"/>
          <w:b/>
          <w:bCs/>
        </w:rPr>
        <w:t>and</w:t>
      </w:r>
      <w:r w:rsidRPr="00B07DA5">
        <w:rPr>
          <w:rFonts w:ascii="Times New Roman" w:eastAsia="Times New Roman" w:hAnsi="Times New Roman" w:cs="Times New Roman"/>
          <w:b/>
        </w:rPr>
        <w:t xml:space="preserve"> b</w:t>
      </w:r>
      <w:r w:rsidRPr="00B07DA5">
        <w:rPr>
          <w:rFonts w:ascii="Times New Roman" w:eastAsia="Times New Roman" w:hAnsi="Times New Roman" w:cs="Times New Roman"/>
        </w:rPr>
        <w:t>. Compared to the control</w:t>
      </w:r>
      <w:r w:rsidR="00B12DB2" w:rsidRPr="00B07DA5">
        <w:rPr>
          <w:rFonts w:ascii="Times New Roman" w:eastAsia="Times New Roman" w:hAnsi="Times New Roman" w:cs="Times New Roman"/>
        </w:rPr>
        <w:t xml:space="preserve"> film</w:t>
      </w:r>
      <w:r w:rsidRPr="00B07DA5">
        <w:rPr>
          <w:rFonts w:ascii="Times New Roman" w:eastAsia="Times New Roman" w:hAnsi="Times New Roman" w:cs="Times New Roman"/>
        </w:rPr>
        <w:t>, the film with BT-T exhibit</w:t>
      </w:r>
      <w:r w:rsidR="00E53F01" w:rsidRPr="00B07DA5">
        <w:rPr>
          <w:rFonts w:ascii="Times New Roman" w:eastAsia="Times New Roman" w:hAnsi="Times New Roman" w:cs="Times New Roman"/>
        </w:rPr>
        <w:t>ed</w:t>
      </w:r>
      <w:r w:rsidRPr="00B07DA5">
        <w:rPr>
          <w:rFonts w:ascii="Times New Roman" w:eastAsia="Times New Roman" w:hAnsi="Times New Roman" w:cs="Times New Roman"/>
        </w:rPr>
        <w:t xml:space="preserve"> an enlarged average grain domain size </w:t>
      </w:r>
      <w:r w:rsidRPr="00B07DA5">
        <w:rPr>
          <w:rFonts w:ascii="Times New Roman" w:eastAsia="Times New Roman" w:hAnsi="Times New Roman" w:cs="Times New Roman"/>
          <w:highlight w:val="white"/>
        </w:rPr>
        <w:t>(</w:t>
      </w:r>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Fig. </w:t>
      </w:r>
      <w:r w:rsidR="002E43BB" w:rsidRPr="00B07DA5">
        <w:rPr>
          <w:rFonts w:ascii="Times New Roman" w:eastAsia="Times New Roman" w:hAnsi="Times New Roman" w:cs="Times New Roman"/>
          <w:b/>
          <w:highlight w:val="white"/>
        </w:rPr>
        <w:t>1</w:t>
      </w:r>
      <w:r w:rsidR="00CB79F3" w:rsidRPr="00B07DA5">
        <w:rPr>
          <w:rFonts w:ascii="Times New Roman" w:eastAsia="Times New Roman" w:hAnsi="Times New Roman" w:cs="Times New Roman"/>
          <w:b/>
          <w:highlight w:val="white"/>
        </w:rPr>
        <w:t>3</w:t>
      </w:r>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 xml:space="preserve">. </w:t>
      </w:r>
      <w:bookmarkStart w:id="27" w:name="_Hlk139887371"/>
      <w:r w:rsidR="006C1BA5" w:rsidRPr="00B07DA5">
        <w:rPr>
          <w:rFonts w:ascii="Times New Roman" w:eastAsia="Times New Roman" w:hAnsi="Times New Roman" w:cs="Times New Roman"/>
        </w:rPr>
        <w:t>Cross-section</w:t>
      </w:r>
      <w:r w:rsidR="00F17448" w:rsidRPr="00B07DA5">
        <w:rPr>
          <w:rFonts w:ascii="Times New Roman" w:eastAsia="Times New Roman" w:hAnsi="Times New Roman" w:cs="Times New Roman"/>
        </w:rPr>
        <w:t>al</w:t>
      </w:r>
      <w:r w:rsidR="006C1BA5" w:rsidRPr="00B07DA5">
        <w:rPr>
          <w:rFonts w:ascii="Times New Roman" w:eastAsia="Times New Roman" w:hAnsi="Times New Roman" w:cs="Times New Roman"/>
        </w:rPr>
        <w:t xml:space="preserve"> SEM</w:t>
      </w:r>
      <w:r w:rsidR="002E43BB" w:rsidRPr="00B07DA5">
        <w:rPr>
          <w:rFonts w:ascii="Times New Roman" w:eastAsia="Times New Roman" w:hAnsi="Times New Roman" w:cs="Times New Roman"/>
        </w:rPr>
        <w:t xml:space="preserve"> (</w:t>
      </w:r>
      <w:r w:rsidR="00E1649D"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E1649D"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00E1649D" w:rsidRPr="00B07DA5">
        <w:rPr>
          <w:rFonts w:ascii="Times New Roman" w:eastAsia="Times New Roman" w:hAnsi="Times New Roman" w:cs="Times New Roman"/>
          <w:b/>
          <w:highlight w:val="white"/>
        </w:rPr>
        <w:t xml:space="preserve"> Fig. </w:t>
      </w:r>
      <w:r w:rsidR="00E1649D" w:rsidRPr="00B07DA5">
        <w:rPr>
          <w:rFonts w:ascii="Times New Roman" w:eastAsia="Times New Roman" w:hAnsi="Times New Roman" w:cs="Times New Roman"/>
          <w:b/>
        </w:rPr>
        <w:t>1</w:t>
      </w:r>
      <w:r w:rsidR="00CB79F3" w:rsidRPr="00B07DA5">
        <w:rPr>
          <w:rFonts w:ascii="Times New Roman" w:eastAsia="Times New Roman" w:hAnsi="Times New Roman" w:cs="Times New Roman"/>
          <w:b/>
        </w:rPr>
        <w:t>4</w:t>
      </w:r>
      <w:r w:rsidR="002E43BB" w:rsidRPr="00B07DA5">
        <w:rPr>
          <w:rFonts w:ascii="Times New Roman" w:eastAsia="Times New Roman" w:hAnsi="Times New Roman" w:cs="Times New Roman"/>
        </w:rPr>
        <w:t>)</w:t>
      </w:r>
      <w:r w:rsidR="00E1649D" w:rsidRPr="00B07DA5">
        <w:rPr>
          <w:rFonts w:ascii="Times New Roman" w:eastAsia="Times New Roman" w:hAnsi="Times New Roman" w:cs="Times New Roman"/>
        </w:rPr>
        <w:t xml:space="preserve"> display</w:t>
      </w:r>
      <w:r w:rsidR="00605C39" w:rsidRPr="00B07DA5">
        <w:rPr>
          <w:rFonts w:ascii="Times New Roman" w:eastAsia="Times New Roman" w:hAnsi="Times New Roman" w:cs="Times New Roman"/>
        </w:rPr>
        <w:t>s</w:t>
      </w:r>
      <w:r w:rsidR="00E1649D" w:rsidRPr="00B07DA5">
        <w:rPr>
          <w:rFonts w:ascii="Times New Roman" w:eastAsia="Times New Roman" w:hAnsi="Times New Roman" w:cs="Times New Roman"/>
        </w:rPr>
        <w:t xml:space="preserve"> that </w:t>
      </w:r>
      <w:r w:rsidR="006C1BA5" w:rsidRPr="00B07DA5">
        <w:rPr>
          <w:rFonts w:ascii="Times New Roman" w:eastAsia="Times New Roman" w:hAnsi="Times New Roman" w:cs="Times New Roman"/>
        </w:rPr>
        <w:t>perovskite films containing BT-T</w:t>
      </w:r>
      <w:r w:rsidR="00E1649D" w:rsidRPr="00B07DA5">
        <w:rPr>
          <w:rFonts w:ascii="Times New Roman" w:eastAsia="Times New Roman" w:hAnsi="Times New Roman" w:cs="Times New Roman"/>
        </w:rPr>
        <w:t xml:space="preserve"> deposited on </w:t>
      </w:r>
      <w:proofErr w:type="spellStart"/>
      <w:r w:rsidR="00E1649D" w:rsidRPr="00B07DA5">
        <w:rPr>
          <w:rFonts w:ascii="Times New Roman" w:eastAsia="Times New Roman" w:hAnsi="Times New Roman" w:cs="Times New Roman"/>
        </w:rPr>
        <w:t>NiO</w:t>
      </w:r>
      <w:r w:rsidR="00E1649D" w:rsidRPr="00B07DA5">
        <w:rPr>
          <w:rFonts w:ascii="Times New Roman" w:eastAsia="Times New Roman" w:hAnsi="Times New Roman" w:cs="Times New Roman"/>
          <w:vertAlign w:val="subscript"/>
        </w:rPr>
        <w:t>x</w:t>
      </w:r>
      <w:proofErr w:type="spellEnd"/>
      <w:r w:rsidR="00E1649D" w:rsidRPr="00B07DA5">
        <w:rPr>
          <w:rFonts w:ascii="Times New Roman" w:eastAsia="Times New Roman" w:hAnsi="Times New Roman" w:cs="Times New Roman"/>
        </w:rPr>
        <w:t xml:space="preserve"> substrates </w:t>
      </w:r>
      <w:proofErr w:type="gramStart"/>
      <w:r w:rsidR="00F17448" w:rsidRPr="00B07DA5">
        <w:rPr>
          <w:rFonts w:ascii="Times New Roman" w:eastAsia="Times New Roman" w:hAnsi="Times New Roman" w:cs="Times New Roman"/>
        </w:rPr>
        <w:t xml:space="preserve">exhibited </w:t>
      </w:r>
      <w:r w:rsidR="00E1649D" w:rsidRPr="00B07DA5">
        <w:rPr>
          <w:rFonts w:ascii="Times New Roman" w:eastAsia="Times New Roman" w:hAnsi="Times New Roman" w:cs="Times New Roman"/>
        </w:rPr>
        <w:t xml:space="preserve"> the</w:t>
      </w:r>
      <w:proofErr w:type="gramEnd"/>
      <w:r w:rsidR="006C1BA5" w:rsidRPr="00B07DA5">
        <w:rPr>
          <w:rFonts w:ascii="Times New Roman" w:eastAsia="Times New Roman" w:hAnsi="Times New Roman" w:cs="Times New Roman"/>
        </w:rPr>
        <w:t xml:space="preserve"> preferred perpendicular orientation of </w:t>
      </w:r>
      <w:r w:rsidR="00F17448" w:rsidRPr="00B07DA5">
        <w:rPr>
          <w:rFonts w:ascii="Times New Roman" w:eastAsia="Times New Roman" w:hAnsi="Times New Roman" w:cs="Times New Roman"/>
        </w:rPr>
        <w:t xml:space="preserve">grains </w:t>
      </w:r>
      <w:r w:rsidR="006C1BA5" w:rsidRPr="00B07DA5">
        <w:rPr>
          <w:rFonts w:ascii="Times New Roman" w:eastAsia="Times New Roman" w:hAnsi="Times New Roman" w:cs="Times New Roman"/>
        </w:rPr>
        <w:t>with respect to the substrate</w:t>
      </w:r>
      <w:r w:rsidR="00F17448" w:rsidRPr="00B07DA5">
        <w:rPr>
          <w:rFonts w:ascii="Times New Roman" w:eastAsia="Times New Roman" w:hAnsi="Times New Roman" w:cs="Times New Roman"/>
        </w:rPr>
        <w:t>. This is</w:t>
      </w:r>
      <w:r w:rsidR="006C1BA5" w:rsidRPr="00B07DA5">
        <w:rPr>
          <w:rFonts w:ascii="Times New Roman" w:eastAsia="Times New Roman" w:hAnsi="Times New Roman" w:cs="Times New Roman"/>
        </w:rPr>
        <w:t xml:space="preserve"> accompanied by enlarged grains/domains compared to the pristine ones deposited on </w:t>
      </w:r>
      <w:bookmarkStart w:id="28" w:name="_Hlk139625027"/>
      <w:proofErr w:type="spellStart"/>
      <w:r w:rsidR="006C1BA5" w:rsidRPr="00B07DA5">
        <w:rPr>
          <w:rFonts w:ascii="Times New Roman" w:eastAsia="Times New Roman" w:hAnsi="Times New Roman" w:cs="Times New Roman"/>
        </w:rPr>
        <w:t>NiO</w:t>
      </w:r>
      <w:r w:rsidR="006C1BA5" w:rsidRPr="00B07DA5">
        <w:rPr>
          <w:rFonts w:ascii="Times New Roman" w:eastAsiaTheme="minorEastAsia" w:hAnsi="Times New Roman" w:cs="Times New Roman"/>
          <w:vertAlign w:val="subscript"/>
        </w:rPr>
        <w:t>x</w:t>
      </w:r>
      <w:proofErr w:type="spellEnd"/>
      <w:r w:rsidR="006C1BA5" w:rsidRPr="00B07DA5">
        <w:rPr>
          <w:rFonts w:ascii="Times New Roman" w:eastAsia="Times New Roman" w:hAnsi="Times New Roman" w:cs="Times New Roman"/>
        </w:rPr>
        <w:t xml:space="preserve"> and </w:t>
      </w:r>
      <w:proofErr w:type="spellStart"/>
      <w:r w:rsidR="006C1BA5" w:rsidRPr="00B07DA5">
        <w:rPr>
          <w:rFonts w:ascii="Times New Roman" w:eastAsia="Times New Roman" w:hAnsi="Times New Roman" w:cs="Times New Roman"/>
        </w:rPr>
        <w:t>NiO</w:t>
      </w:r>
      <w:r w:rsidR="006C1BA5" w:rsidRPr="00B07DA5">
        <w:rPr>
          <w:rFonts w:ascii="Times New Roman" w:eastAsiaTheme="minorEastAsia" w:hAnsi="Times New Roman" w:cs="Times New Roman"/>
          <w:vertAlign w:val="subscript"/>
        </w:rPr>
        <w:t>x</w:t>
      </w:r>
      <w:proofErr w:type="spellEnd"/>
      <w:r w:rsidR="006C1BA5" w:rsidRPr="00B07DA5">
        <w:rPr>
          <w:rFonts w:ascii="Times New Roman" w:eastAsiaTheme="minorEastAsia" w:hAnsi="Times New Roman" w:cs="Times New Roman"/>
        </w:rPr>
        <w:t>-BT-T substrates</w:t>
      </w:r>
      <w:bookmarkEnd w:id="28"/>
      <w:r w:rsidR="006C1BA5" w:rsidRPr="00B07DA5">
        <w:rPr>
          <w:rFonts w:ascii="Times New Roman" w:eastAsia="Times New Roman" w:hAnsi="Times New Roman" w:cs="Times New Roman"/>
        </w:rPr>
        <w:t xml:space="preserve">. </w:t>
      </w:r>
      <w:bookmarkStart w:id="29" w:name="_Hlk139885101"/>
      <w:bookmarkStart w:id="30" w:name="_Hlk139887668"/>
      <w:r w:rsidR="00F17448" w:rsidRPr="00B07DA5">
        <w:rPr>
          <w:rFonts w:ascii="Times New Roman" w:eastAsia="Times New Roman" w:hAnsi="Times New Roman" w:cs="Times New Roman"/>
        </w:rPr>
        <w:t>The improved film formation is ascribed to</w:t>
      </w:r>
      <w:r w:rsidR="00954C43" w:rsidRPr="00B07DA5">
        <w:rPr>
          <w:rFonts w:ascii="Times New Roman" w:eastAsia="Times New Roman" w:hAnsi="Times New Roman" w:cs="Times New Roman"/>
        </w:rPr>
        <w:t xml:space="preserve"> the retarded crystallization due to the Lewis acid-base interaction between the carboxylate functional group (C=O) and under-coordinated Pb</w:t>
      </w:r>
      <w:r w:rsidR="00954C43" w:rsidRPr="00B07DA5">
        <w:rPr>
          <w:rFonts w:ascii="Times New Roman" w:eastAsia="Times New Roman" w:hAnsi="Times New Roman" w:cs="Times New Roman"/>
          <w:vertAlign w:val="superscript"/>
        </w:rPr>
        <w:t>2+</w:t>
      </w:r>
      <w:r w:rsidR="00954C43" w:rsidRPr="00B07DA5">
        <w:rPr>
          <w:rFonts w:ascii="Times New Roman" w:eastAsia="Times New Roman" w:hAnsi="Times New Roman" w:cs="Times New Roman"/>
        </w:rPr>
        <w:t>, which was probed by FTIR</w:t>
      </w:r>
      <w:r w:rsidR="0023349E" w:rsidRPr="00B07DA5">
        <w:rPr>
          <w:rFonts w:ascii="Times New Roman" w:eastAsia="Times New Roman" w:hAnsi="Times New Roman" w:cs="Times New Roman"/>
        </w:rPr>
        <w:t xml:space="preserve"> (</w:t>
      </w:r>
      <w:r w:rsidR="0023349E" w:rsidRPr="00B07DA5">
        <w:rPr>
          <w:rFonts w:ascii="Times New Roman" w:eastAsia="Times New Roman" w:hAnsi="Times New Roman" w:cs="Times New Roman"/>
          <w:b/>
          <w:bCs/>
        </w:rPr>
        <w:t>Supporting information</w:t>
      </w:r>
      <w:r w:rsidR="003F49C5" w:rsidRPr="00B07DA5">
        <w:rPr>
          <w:rFonts w:ascii="Times New Roman" w:eastAsia="Times New Roman" w:hAnsi="Times New Roman" w:cs="Times New Roman"/>
          <w:b/>
          <w:bCs/>
        </w:rPr>
        <w:t>,</w:t>
      </w:r>
      <w:r w:rsidR="0023349E" w:rsidRPr="00B07DA5">
        <w:rPr>
          <w:rFonts w:ascii="Times New Roman" w:eastAsia="Times New Roman" w:hAnsi="Times New Roman" w:cs="Times New Roman"/>
          <w:b/>
          <w:bCs/>
        </w:rPr>
        <w:t xml:space="preserve"> </w:t>
      </w:r>
      <w:r w:rsidR="0023349E" w:rsidRPr="00B07DA5">
        <w:rPr>
          <w:rFonts w:ascii="Times New Roman" w:eastAsia="Times New Roman" w:hAnsi="Times New Roman" w:cs="Times New Roman"/>
          <w:b/>
          <w:bCs/>
        </w:rPr>
        <w:lastRenderedPageBreak/>
        <w:t>Fig. 1</w:t>
      </w:r>
      <w:r w:rsidR="00CB79F3" w:rsidRPr="00B07DA5">
        <w:rPr>
          <w:rFonts w:ascii="Times New Roman" w:eastAsia="Times New Roman" w:hAnsi="Times New Roman" w:cs="Times New Roman"/>
          <w:b/>
          <w:bCs/>
        </w:rPr>
        <w:t>5</w:t>
      </w:r>
      <w:r w:rsidR="0023349E" w:rsidRPr="00B07DA5">
        <w:rPr>
          <w:rFonts w:ascii="Times New Roman" w:eastAsia="Times New Roman" w:hAnsi="Times New Roman" w:cs="Times New Roman"/>
        </w:rPr>
        <w:t>) and XPS (</w:t>
      </w:r>
      <w:r w:rsidR="0023349E" w:rsidRPr="00B07DA5">
        <w:rPr>
          <w:rFonts w:ascii="Times New Roman" w:eastAsia="Times New Roman" w:hAnsi="Times New Roman" w:cs="Times New Roman"/>
          <w:b/>
          <w:bCs/>
        </w:rPr>
        <w:t>Fig. 3f</w:t>
      </w:r>
      <w:r w:rsidR="0023349E" w:rsidRPr="00B07DA5">
        <w:rPr>
          <w:rFonts w:ascii="Times New Roman" w:eastAsia="Times New Roman" w:hAnsi="Times New Roman" w:cs="Times New Roman"/>
        </w:rPr>
        <w:t>)</w:t>
      </w:r>
      <w:r w:rsidR="00954C43" w:rsidRPr="00B07DA5">
        <w:rPr>
          <w:rFonts w:ascii="Times New Roman" w:eastAsia="Times New Roman" w:hAnsi="Times New Roman" w:cs="Times New Roman"/>
        </w:rPr>
        <w:t>.</w:t>
      </w:r>
      <w:bookmarkEnd w:id="27"/>
      <w:bookmarkEnd w:id="29"/>
      <w:r w:rsidR="00954C43" w:rsidRPr="00B07DA5">
        <w:rPr>
          <w:rFonts w:ascii="Times New Roman" w:eastAsia="Times New Roman" w:hAnsi="Times New Roman" w:cs="Times New Roman"/>
        </w:rPr>
        <w:t xml:space="preserve"> </w:t>
      </w:r>
      <w:bookmarkEnd w:id="30"/>
      <w:r w:rsidRPr="00B07DA5">
        <w:rPr>
          <w:rFonts w:ascii="Times New Roman" w:eastAsia="Times New Roman" w:hAnsi="Times New Roman" w:cs="Times New Roman"/>
        </w:rPr>
        <w:t>X-ray diffraction (XRD) patterns of the control and BT-T films (</w:t>
      </w:r>
      <w:r w:rsidRPr="00B07DA5">
        <w:rPr>
          <w:rFonts w:ascii="Times New Roman" w:eastAsia="Times New Roman" w:hAnsi="Times New Roman" w:cs="Times New Roman"/>
          <w:b/>
        </w:rPr>
        <w:t>Fig. 3c</w:t>
      </w:r>
      <w:r w:rsidRPr="00B07DA5">
        <w:rPr>
          <w:rFonts w:ascii="Times New Roman" w:eastAsia="Times New Roman" w:hAnsi="Times New Roman" w:cs="Times New Roman"/>
        </w:rPr>
        <w:t>) reveal the inhomogeneity of perovskite films, as evidenced by the coexistence of perovskite and PbI</w:t>
      </w:r>
      <w:r w:rsidRPr="00B07DA5">
        <w:rPr>
          <w:rFonts w:ascii="Times New Roman" w:eastAsia="Times New Roman" w:hAnsi="Times New Roman" w:cs="Times New Roman"/>
          <w:vertAlign w:val="subscript"/>
        </w:rPr>
        <w:t>2</w:t>
      </w:r>
      <w:r w:rsidRPr="00B07DA5">
        <w:rPr>
          <w:rFonts w:ascii="Times New Roman" w:eastAsia="Times New Roman" w:hAnsi="Times New Roman" w:cs="Times New Roman"/>
        </w:rPr>
        <w:t xml:space="preserve"> phases</w:t>
      </w:r>
      <w:r w:rsidR="004848B3" w:rsidRPr="00B07DA5">
        <w:rPr>
          <w:rFonts w:ascii="Times New Roman" w:eastAsia="Times New Roman" w:hAnsi="Times New Roman" w:cs="Times New Roman"/>
        </w:rPr>
        <w:t>. We found that</w:t>
      </w:r>
      <w:r w:rsidRPr="00B07DA5">
        <w:rPr>
          <w:rFonts w:ascii="Times New Roman" w:eastAsia="Times New Roman" w:hAnsi="Times New Roman" w:cs="Times New Roman"/>
        </w:rPr>
        <w:t xml:space="preserve"> the BT-T addition reduce</w:t>
      </w:r>
      <w:r w:rsidR="00E53F01" w:rsidRPr="00B07DA5">
        <w:rPr>
          <w:rFonts w:ascii="Times New Roman" w:eastAsia="Times New Roman" w:hAnsi="Times New Roman" w:cs="Times New Roman"/>
        </w:rPr>
        <w:t>d</w:t>
      </w:r>
      <w:r w:rsidRPr="00B07DA5">
        <w:rPr>
          <w:rFonts w:ascii="Times New Roman" w:eastAsia="Times New Roman" w:hAnsi="Times New Roman" w:cs="Times New Roman"/>
        </w:rPr>
        <w:t xml:space="preserve"> the </w:t>
      </w:r>
      <w:r w:rsidR="00611B68" w:rsidRPr="00B07DA5">
        <w:rPr>
          <w:rFonts w:ascii="Times New Roman" w:eastAsia="Times New Roman" w:hAnsi="Times New Roman" w:cs="Times New Roman"/>
        </w:rPr>
        <w:t xml:space="preserve">formation of </w:t>
      </w:r>
      <w:r w:rsidRPr="00B07DA5">
        <w:rPr>
          <w:rFonts w:ascii="Times New Roman" w:eastAsia="Times New Roman" w:hAnsi="Times New Roman" w:cs="Times New Roman"/>
        </w:rPr>
        <w:t>PbI</w:t>
      </w:r>
      <w:r w:rsidRPr="00B07DA5">
        <w:rPr>
          <w:rFonts w:ascii="Times New Roman" w:eastAsia="Times New Roman" w:hAnsi="Times New Roman" w:cs="Times New Roman"/>
          <w:vertAlign w:val="subscript"/>
        </w:rPr>
        <w:t>2</w:t>
      </w:r>
      <w:r w:rsidRPr="00B07DA5">
        <w:rPr>
          <w:rFonts w:ascii="Times New Roman" w:eastAsia="Times New Roman" w:hAnsi="Times New Roman" w:cs="Times New Roman"/>
        </w:rPr>
        <w:t xml:space="preserve">. This </w:t>
      </w:r>
      <w:r w:rsidR="009F1915" w:rsidRPr="00B07DA5">
        <w:rPr>
          <w:rFonts w:ascii="Times New Roman" w:eastAsia="Times New Roman" w:hAnsi="Times New Roman" w:cs="Times New Roman"/>
        </w:rPr>
        <w:t>improved</w:t>
      </w:r>
      <w:r w:rsidRPr="00B07DA5">
        <w:rPr>
          <w:rFonts w:ascii="Times New Roman" w:eastAsia="Times New Roman" w:hAnsi="Times New Roman" w:cs="Times New Roman"/>
        </w:rPr>
        <w:t xml:space="preserve"> </w:t>
      </w:r>
      <w:r w:rsidR="009F1915" w:rsidRPr="00B07DA5">
        <w:rPr>
          <w:rFonts w:ascii="Times New Roman" w:eastAsia="Times New Roman" w:hAnsi="Times New Roman" w:cs="Times New Roman"/>
        </w:rPr>
        <w:t>phase homogeneity</w:t>
      </w:r>
      <w:r w:rsidRPr="00B07DA5">
        <w:rPr>
          <w:rFonts w:ascii="Times New Roman" w:eastAsia="Times New Roman" w:hAnsi="Times New Roman" w:cs="Times New Roman"/>
        </w:rPr>
        <w:t xml:space="preserve"> of perovskite films </w:t>
      </w:r>
      <w:r w:rsidR="009F1915" w:rsidRPr="00B07DA5">
        <w:rPr>
          <w:rFonts w:ascii="Times New Roman" w:eastAsia="Times New Roman" w:hAnsi="Times New Roman" w:cs="Times New Roman"/>
        </w:rPr>
        <w:t>is</w:t>
      </w:r>
      <w:r w:rsidRPr="00B07DA5">
        <w:rPr>
          <w:rFonts w:ascii="Times New Roman" w:eastAsia="Times New Roman" w:hAnsi="Times New Roman" w:cs="Times New Roman"/>
        </w:rPr>
        <w:t xml:space="preserve"> beneficial for the </w:t>
      </w:r>
      <w:r w:rsidR="00B62342" w:rsidRPr="00B07DA5">
        <w:rPr>
          <w:rFonts w:ascii="Times New Roman" w:eastAsia="Times New Roman" w:hAnsi="Times New Roman" w:cs="Times New Roman"/>
        </w:rPr>
        <w:t>performance</w:t>
      </w:r>
      <w:r w:rsidRPr="00B07DA5">
        <w:rPr>
          <w:rFonts w:ascii="Times New Roman" w:eastAsia="Times New Roman" w:hAnsi="Times New Roman" w:cs="Times New Roman"/>
        </w:rPr>
        <w:t xml:space="preserve"> of PS</w:t>
      </w:r>
      <w:r w:rsidR="00697313" w:rsidRPr="00B07DA5">
        <w:rPr>
          <w:rFonts w:ascii="Times New Roman" w:eastAsia="Times New Roman" w:hAnsi="Times New Roman" w:cs="Times New Roman"/>
        </w:rPr>
        <w:t>C</w:t>
      </w:r>
      <w:r w:rsidRPr="00B07DA5">
        <w:rPr>
          <w:rFonts w:ascii="Times New Roman" w:eastAsia="Times New Roman" w:hAnsi="Times New Roman" w:cs="Times New Roman"/>
        </w:rPr>
        <w:t>s.</w:t>
      </w:r>
      <w:r w:rsidRPr="00B07DA5">
        <w:rPr>
          <w:rFonts w:ascii="Times New Roman" w:eastAsia="Times New Roman" w:hAnsi="Times New Roman" w:cs="Times New Roman"/>
        </w:rPr>
        <w:fldChar w:fldCharType="begin"/>
      </w:r>
      <w:r w:rsidR="00B630AE" w:rsidRPr="00B07DA5">
        <w:rPr>
          <w:rFonts w:ascii="Times New Roman" w:eastAsia="Times New Roman" w:hAnsi="Times New Roman" w:cs="Times New Roman"/>
        </w:rPr>
        <w:instrText xml:space="preserve"> ADDIN EN.CITE &lt;EndNote&gt;&lt;Cite&gt;&lt;Author&gt;Liu&lt;/Author&gt;&lt;Year&gt;2020&lt;/Year&gt;&lt;RecNum&gt;1230&lt;/RecNum&gt;&lt;DisplayText&gt;&lt;style face="superscript"&gt;[8]&lt;/style&gt;&lt;/DisplayText&gt;&lt;record&gt;&lt;rec-number&gt;1230&lt;/rec-number&gt;&lt;foreign-keys&gt;&lt;key app="EN" db-id="pt5zaff97vp9wtepz9tp90fsdewtsf9w2wwd" timestamp="1655046573"&gt;1230&lt;/key&gt;&lt;/foreign-keys&gt;&lt;ref-type name="Journal Article"&gt;17&lt;/ref-type&gt;&lt;contributors&gt;&lt;authors&gt;&lt;author&gt;Liu, Zonghao&lt;/author&gt;&lt;author&gt;Qiu, Longbin&lt;/author&gt;&lt;author&gt;Ono, Luis K.&lt;/author&gt;&lt;author&gt;He, Sisi&lt;/author&gt;&lt;author&gt;Hu, Zhanhao&lt;/author&gt;&lt;author&gt;Jiang, Maowei&lt;/author&gt;&lt;author&gt;Tong, Guoqing&lt;/author&gt;&lt;author&gt;Wu, Zhifang&lt;/author&gt;&lt;author&gt;Jiang, Yan&lt;/author&gt;&lt;author&gt;Son, Dae-Yong&lt;/author&gt;&lt;author&gt;Dang, Yangyang&lt;/author&gt;&lt;author&gt;Kazaoui, Said&lt;/author&gt;&lt;author&gt;Qi, Yabing&lt;/author&gt;&lt;/authors&gt;&lt;/contributors&gt;&lt;titles&gt;&lt;title&gt;A holistic approach to interface stabilization for efficient perovskite solar modules with over 2,000-hour operational stability&lt;/title&gt;&lt;secondary-title&gt;Nature Energy&lt;/secondary-title&gt;&lt;/titles&gt;&lt;periodical&gt;&lt;full-title&gt;Nature Energy&lt;/full-title&gt;&lt;/periodical&gt;&lt;pages&gt;596-604&lt;/pages&gt;&lt;volume&gt;5&lt;/volume&gt;&lt;number&gt;8&lt;/number&gt;&lt;dates&gt;&lt;year&gt;2020&lt;/year&gt;&lt;pub-dates&gt;&lt;date&gt;2020/08/01&lt;/date&gt;&lt;/pub-dates&gt;&lt;/dates&gt;&lt;isbn&gt;2058-7546&lt;/isbn&gt;&lt;urls&gt;&lt;related-urls&gt;&lt;url&gt;https://doi.org/10.1038/s41560-020-0653-2&lt;/url&gt;&lt;/related-urls&gt;&lt;/urls&gt;&lt;electronic-resource-num&gt;10.1038/s41560-020-0653-2&lt;/electronic-resource-num&gt;&lt;/record&gt;&lt;/Cite&gt;&lt;/EndNote&gt;</w:instrText>
      </w:r>
      <w:r w:rsidRPr="00B07DA5">
        <w:rPr>
          <w:rFonts w:ascii="Times New Roman" w:eastAsia="Times New Roman" w:hAnsi="Times New Roman" w:cs="Times New Roman"/>
        </w:rPr>
        <w:fldChar w:fldCharType="separate"/>
      </w:r>
      <w:r w:rsidR="00B630AE" w:rsidRPr="00B07DA5">
        <w:rPr>
          <w:rFonts w:ascii="Times New Roman" w:eastAsia="Times New Roman" w:hAnsi="Times New Roman" w:cs="Times New Roman"/>
          <w:noProof/>
          <w:vertAlign w:val="superscript"/>
        </w:rPr>
        <w:t>[8]</w:t>
      </w:r>
      <w:r w:rsidRPr="00B07DA5">
        <w:rPr>
          <w:rFonts w:ascii="Times New Roman" w:eastAsia="Times New Roman" w:hAnsi="Times New Roman" w:cs="Times New Roman"/>
        </w:rPr>
        <w:fldChar w:fldCharType="end"/>
      </w:r>
    </w:p>
    <w:p w14:paraId="4DFBAEF9" w14:textId="0CF3B791" w:rsidR="002B4FA7" w:rsidRPr="00B07DA5" w:rsidRDefault="002B4FA7" w:rsidP="002B4FA7">
      <w:pPr>
        <w:widowControl w:val="0"/>
        <w:spacing w:before="120" w:line="480" w:lineRule="auto"/>
        <w:ind w:firstLine="720"/>
        <w:jc w:val="both"/>
        <w:rPr>
          <w:rFonts w:ascii="Times New Roman" w:eastAsia="Times New Roman" w:hAnsi="Times New Roman" w:cs="Times New Roman"/>
        </w:rPr>
      </w:pPr>
      <w:r w:rsidRPr="00B07DA5">
        <w:rPr>
          <w:rFonts w:ascii="Times New Roman" w:eastAsia="Times New Roman" w:hAnsi="Times New Roman" w:cs="Times New Roman"/>
        </w:rPr>
        <w:t xml:space="preserve">The film uniformity was further studied using Kelvin probe force microscopy (KPFM) </w:t>
      </w:r>
      <w:r w:rsidRPr="00B07DA5">
        <w:rPr>
          <w:rFonts w:ascii="Times New Roman" w:eastAsia="Times New Roman" w:hAnsi="Times New Roman" w:cs="Times New Roman"/>
          <w:highlight w:val="white"/>
        </w:rPr>
        <w:t>(</w:t>
      </w:r>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Fig. </w:t>
      </w:r>
      <w:r w:rsidR="008D7D57" w:rsidRPr="00B07DA5">
        <w:rPr>
          <w:rFonts w:ascii="Times New Roman" w:eastAsia="Times New Roman" w:hAnsi="Times New Roman" w:cs="Times New Roman"/>
          <w:b/>
          <w:highlight w:val="white"/>
        </w:rPr>
        <w:t>1</w:t>
      </w:r>
      <w:r w:rsidR="00CB79F3" w:rsidRPr="00B07DA5">
        <w:rPr>
          <w:rFonts w:ascii="Times New Roman" w:eastAsia="Times New Roman" w:hAnsi="Times New Roman" w:cs="Times New Roman"/>
          <w:b/>
          <w:highlight w:val="white"/>
        </w:rPr>
        <w:t>6</w:t>
      </w:r>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 xml:space="preserve"> The BT-T film displays a reduced variation in the contact potential difference (CPD) among grains, despite having a similar surface roughness to the control. This better film uniformity is explained by more-homogenous crystallization: </w:t>
      </w:r>
      <w:bookmarkStart w:id="31" w:name="_Hlk139885364"/>
      <w:r w:rsidRPr="00B07DA5">
        <w:rPr>
          <w:rFonts w:ascii="Times New Roman" w:eastAsia="Times New Roman" w:hAnsi="Times New Roman" w:cs="Times New Roman"/>
        </w:rPr>
        <w:t xml:space="preserve">BT-T was observed from the FTIR spectra </w:t>
      </w:r>
      <w:r w:rsidRPr="00B07DA5">
        <w:rPr>
          <w:rFonts w:ascii="Times New Roman" w:eastAsia="Times New Roman" w:hAnsi="Times New Roman" w:cs="Times New Roman"/>
          <w:highlight w:val="white"/>
        </w:rPr>
        <w:t>(</w:t>
      </w:r>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Fig. </w:t>
      </w:r>
      <w:r w:rsidR="008D7D57" w:rsidRPr="00B07DA5">
        <w:rPr>
          <w:rFonts w:ascii="Times New Roman" w:eastAsia="Times New Roman" w:hAnsi="Times New Roman" w:cs="Times New Roman"/>
          <w:b/>
          <w:highlight w:val="white"/>
        </w:rPr>
        <w:t>1</w:t>
      </w:r>
      <w:r w:rsidR="00CB79F3" w:rsidRPr="00B07DA5">
        <w:rPr>
          <w:rFonts w:ascii="Times New Roman" w:eastAsia="Times New Roman" w:hAnsi="Times New Roman" w:cs="Times New Roman"/>
          <w:b/>
          <w:highlight w:val="white"/>
        </w:rPr>
        <w:t>7</w:t>
      </w:r>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 xml:space="preserve"> to form complexes with perovskite precursor constituents (such as PbI</w:t>
      </w:r>
      <w:r w:rsidRPr="00B07DA5">
        <w:rPr>
          <w:rFonts w:ascii="Times New Roman" w:eastAsia="Times New Roman" w:hAnsi="Times New Roman" w:cs="Times New Roman"/>
          <w:vertAlign w:val="subscript"/>
        </w:rPr>
        <w:t>2</w:t>
      </w:r>
      <w:r w:rsidRPr="00B07DA5">
        <w:rPr>
          <w:rFonts w:ascii="Times New Roman" w:eastAsia="Times New Roman" w:hAnsi="Times New Roman" w:cs="Times New Roman"/>
        </w:rPr>
        <w:t xml:space="preserve"> and MAI). These interactions induce a delayed and thus uniform </w:t>
      </w:r>
      <w:r w:rsidR="00966C9F" w:rsidRPr="00B07DA5">
        <w:rPr>
          <w:rFonts w:ascii="Times New Roman" w:eastAsia="Times New Roman" w:hAnsi="Times New Roman" w:cs="Times New Roman"/>
        </w:rPr>
        <w:t>crystallization</w:t>
      </w:r>
      <w:r w:rsidRPr="00B07DA5">
        <w:rPr>
          <w:rFonts w:ascii="Times New Roman" w:eastAsia="Times New Roman" w:hAnsi="Times New Roman" w:cs="Times New Roman"/>
        </w:rPr>
        <w:t xml:space="preserve"> process, driven by the lower volatility of BT-T than that of DMSO.</w:t>
      </w:r>
    </w:p>
    <w:bookmarkEnd w:id="31"/>
    <w:p w14:paraId="3622A76A" w14:textId="020945A3" w:rsidR="002B4FA7" w:rsidRPr="00B07DA5" w:rsidRDefault="002B4FA7" w:rsidP="002B4FA7">
      <w:pPr>
        <w:widowControl w:val="0"/>
        <w:spacing w:before="120" w:line="480" w:lineRule="auto"/>
        <w:ind w:firstLine="720"/>
        <w:jc w:val="both"/>
        <w:rPr>
          <w:rFonts w:ascii="Times New Roman" w:eastAsiaTheme="minorEastAsia" w:hAnsi="Times New Roman" w:cs="Times New Roman"/>
        </w:rPr>
      </w:pPr>
      <w:r w:rsidRPr="00B07DA5">
        <w:rPr>
          <w:rFonts w:ascii="Times New Roman" w:eastAsia="Times New Roman" w:hAnsi="Times New Roman" w:cs="Times New Roman"/>
        </w:rPr>
        <w:t>We then investigated the interaction of BT-T with perovskite thin films. Nanoscale infrared spectroscopy (namely, AFM-IR) was utilized to image the spatial distribution of BT-T on the film surface. Coupled with the AFM topography (</w:t>
      </w:r>
      <w:r w:rsidRPr="00B07DA5">
        <w:rPr>
          <w:rFonts w:ascii="Times New Roman" w:eastAsia="Times New Roman" w:hAnsi="Times New Roman" w:cs="Times New Roman"/>
          <w:b/>
        </w:rPr>
        <w:t>Fig. 3d</w:t>
      </w:r>
      <w:r w:rsidRPr="00B07DA5">
        <w:rPr>
          <w:rFonts w:ascii="Times New Roman" w:eastAsia="Times New Roman" w:hAnsi="Times New Roman" w:cs="Times New Roman"/>
        </w:rPr>
        <w:t xml:space="preserve">), the AFM-IR </w:t>
      </w:r>
      <w:r w:rsidR="00093866" w:rsidRPr="00B07DA5">
        <w:rPr>
          <w:rFonts w:ascii="Times New Roman" w:eastAsia="Times New Roman" w:hAnsi="Times New Roman" w:cs="Times New Roman"/>
        </w:rPr>
        <w:t>imaging</w:t>
      </w:r>
      <w:r w:rsidRPr="00B07DA5">
        <w:rPr>
          <w:rFonts w:ascii="Times New Roman" w:eastAsia="Times New Roman" w:hAnsi="Times New Roman" w:cs="Times New Roman"/>
        </w:rPr>
        <w:t xml:space="preserve"> of MAPbI</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 xml:space="preserve"> perovskites at </w:t>
      </w:r>
      <w:r w:rsidRPr="00B07DA5">
        <w:rPr>
          <w:rFonts w:ascii="Times New Roman" w:eastAsia="Times New Roman" w:hAnsi="Times New Roman" w:cs="Times New Roman"/>
          <w:highlight w:val="white"/>
        </w:rPr>
        <w:t>1716 cm</w:t>
      </w:r>
      <w:r w:rsidRPr="00B07DA5">
        <w:rPr>
          <w:rFonts w:ascii="Times New Roman" w:eastAsia="Times New Roman" w:hAnsi="Times New Roman" w:cs="Times New Roman"/>
          <w:highlight w:val="white"/>
          <w:vertAlign w:val="superscript"/>
        </w:rPr>
        <w:t>-1</w:t>
      </w:r>
      <w:r w:rsidRPr="00B07DA5">
        <w:rPr>
          <w:rFonts w:ascii="Times New Roman" w:eastAsia="Times New Roman" w:hAnsi="Times New Roman" w:cs="Times New Roman"/>
          <w:highlight w:val="white"/>
        </w:rPr>
        <w:t xml:space="preserve"> (</w:t>
      </w:r>
      <w:r w:rsidRPr="00B07DA5">
        <w:rPr>
          <w:rFonts w:ascii="Times New Roman" w:eastAsia="Times New Roman" w:hAnsi="Times New Roman" w:cs="Times New Roman"/>
        </w:rPr>
        <w:t>corresponding to the C=O stretching vibration) reveals that BT-T molecules were located near the grain boundaries of perovskites (</w:t>
      </w:r>
      <w:r w:rsidRPr="00B07DA5">
        <w:rPr>
          <w:rFonts w:ascii="Times New Roman" w:eastAsia="Times New Roman" w:hAnsi="Times New Roman" w:cs="Times New Roman"/>
          <w:b/>
        </w:rPr>
        <w:t>Fig. 3e</w:t>
      </w:r>
      <w:r w:rsidRPr="00B07DA5">
        <w:rPr>
          <w:rFonts w:ascii="Times New Roman" w:eastAsia="Times New Roman" w:hAnsi="Times New Roman" w:cs="Times New Roman"/>
        </w:rPr>
        <w:t>).</w:t>
      </w:r>
      <w:r w:rsidRPr="00B07DA5">
        <w:rPr>
          <w:rFonts w:ascii="Times New Roman" w:eastAsia="Times New Roman" w:hAnsi="Times New Roman" w:cs="Times New Roman"/>
        </w:rPr>
        <w:fldChar w:fldCharType="begin"/>
      </w:r>
      <w:r w:rsidR="00FB146D" w:rsidRPr="00B07DA5">
        <w:rPr>
          <w:rFonts w:ascii="Times New Roman" w:eastAsia="Times New Roman" w:hAnsi="Times New Roman" w:cs="Times New Roman"/>
        </w:rPr>
        <w:instrText xml:space="preserve"> ADDIN EN.CITE &lt;EndNote&gt;&lt;Cite&gt;&lt;Author&gt;Zeng&lt;/Author&gt;&lt;Year&gt;2021&lt;/Year&gt;&lt;RecNum&gt;1571&lt;/RecNum&gt;&lt;DisplayText&gt;&lt;style face="superscript"&gt;[38]&lt;/style&gt;&lt;/DisplayText&gt;&lt;record&gt;&lt;rec-number&gt;1571&lt;/rec-number&gt;&lt;foreign-keys&gt;&lt;key app="EN" db-id="tx0tft507ftzdzerzs6pdt5wdwp0ddttv5ez" timestamp="1655121188"&gt;1571&lt;/key&gt;&lt;key app="ENWeb" db-id=""&gt;0&lt;/key&gt;&lt;/foreign-keys&gt;&lt;ref-type name="Journal Article"&gt;17&lt;/ref-type&gt;&lt;contributors&gt;&lt;authors&gt;&lt;author&gt;Zeng, Haipeng&lt;/author&gt;&lt;author&gt;Li, Lin&lt;/author&gt;&lt;author&gt;Liu, Fengxiang&lt;/author&gt;&lt;author&gt;Li, Min&lt;/author&gt;&lt;author&gt;Zhang, Shujing&lt;/author&gt;&lt;author&gt;Zheng, Xin&lt;/author&gt;&lt;author&gt;Luo, Long&lt;/author&gt;&lt;author&gt;You, Shuai&lt;/author&gt;&lt;author&gt;Zhao, Yang&lt;/author&gt;&lt;author&gt;Guo, Rui&lt;/author&gt;&lt;author&gt;Gong, Zhongmiao&lt;/author&gt;&lt;author&gt;Huang, Rong&lt;/author&gt;&lt;author&gt;Li, Zhe&lt;/author&gt;&lt;author&gt;Wang, Ti&lt;/author&gt;&lt;author&gt;Cui, Yi&lt;/author&gt;&lt;author&gt;Rong, Yaoguang&lt;/author&gt;&lt;author&gt;Li, Xiong&lt;/author&gt;&lt;/authors&gt;&lt;/contributors&gt;&lt;titles&gt;&lt;title&gt;Improved Performance and Stability of Perovskite Solar Modules by Regulating Interfacial Ion Diffusion with Nonionic Cross</w:instrText>
      </w:r>
      <w:r w:rsidR="00FB146D" w:rsidRPr="00B07DA5">
        <w:rPr>
          <w:rFonts w:ascii="Times New Roman" w:eastAsia="Times New Roman" w:hAnsi="Times New Roman" w:cs="Times New Roman" w:hint="eastAsia"/>
        </w:rPr>
        <w:instrText>‐</w:instrText>
      </w:r>
      <w:r w:rsidR="00FB146D" w:rsidRPr="00B07DA5">
        <w:rPr>
          <w:rFonts w:ascii="Times New Roman" w:eastAsia="Times New Roman" w:hAnsi="Times New Roman" w:cs="Times New Roman"/>
        </w:rPr>
        <w:instrText>Linked 1D Lead</w:instrText>
      </w:r>
      <w:r w:rsidR="00FB146D" w:rsidRPr="00B07DA5">
        <w:rPr>
          <w:rFonts w:ascii="Times New Roman" w:eastAsia="Times New Roman" w:hAnsi="Times New Roman" w:cs="Times New Roman" w:hint="eastAsia"/>
        </w:rPr>
        <w:instrText>‐</w:instrText>
      </w:r>
      <w:r w:rsidR="00FB146D" w:rsidRPr="00B07DA5">
        <w:rPr>
          <w:rFonts w:ascii="Times New Roman" w:eastAsia="Times New Roman" w:hAnsi="Times New Roman" w:cs="Times New Roman"/>
        </w:rPr>
        <w:instrText>Iodide&lt;/title&gt;&lt;secondary-title&gt;Advanced Energy Materials&lt;/secondary-title&gt;&lt;/titles&gt;&lt;periodical&gt;&lt;full-title&gt;Advanced Energy Materials&lt;/full-title&gt;&lt;/periodical&gt;&lt;volume&gt;12&lt;/volume&gt;&lt;number&gt;1&lt;/number&gt;&lt;section&gt;2102820&lt;/section&gt;&lt;dates&gt;&lt;year&gt;2021&lt;/year&gt;&lt;/dates&gt;&lt;isbn&gt;1614-6832&amp;#xD;1614-6840&lt;/isbn&gt;&lt;urls&gt;&lt;/urls&gt;&lt;electronic-resource-num&gt;10.1002/aenm.202102820&lt;/electronic-resource-num&gt;&lt;/record&gt;&lt;/Cite&gt;&lt;/EndNote&gt;</w:instrText>
      </w:r>
      <w:r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[38]</w:t>
      </w:r>
      <w:r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It is noted that MA-based perovskites were investigated herein instead of the triple cation formulation since the C=N stretching vibration in FA cations (at 1712 cm</w:t>
      </w:r>
      <w:r w:rsidRPr="00B07DA5">
        <w:rPr>
          <w:rFonts w:ascii="Times New Roman" w:eastAsia="Times New Roman" w:hAnsi="Times New Roman" w:cs="Times New Roman"/>
          <w:highlight w:val="white"/>
          <w:vertAlign w:val="superscript"/>
        </w:rPr>
        <w:t>-1</w:t>
      </w:r>
      <w:r w:rsidRPr="00B07DA5">
        <w:rPr>
          <w:rFonts w:ascii="Times New Roman" w:eastAsia="Times New Roman" w:hAnsi="Times New Roman" w:cs="Times New Roman"/>
          <w:highlight w:val="white"/>
        </w:rPr>
        <w:t>) cannot be distinguished from the C=O stretching in BT-T (</w:t>
      </w:r>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Fig. 1</w:t>
      </w:r>
      <w:r w:rsidR="00CB79F3" w:rsidRPr="00B07DA5">
        <w:rPr>
          <w:rFonts w:ascii="Times New Roman" w:eastAsia="Times New Roman" w:hAnsi="Times New Roman" w:cs="Times New Roman"/>
          <w:b/>
          <w:highlight w:val="white"/>
        </w:rPr>
        <w:t>8</w:t>
      </w:r>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 xml:space="preserve"> We further carried out X-ray photoelectron spectroscopy (XPS) to evaluate the passivation capability of BT-T (</w:t>
      </w:r>
      <w:r w:rsidRPr="00B07DA5">
        <w:rPr>
          <w:rFonts w:ascii="Times New Roman" w:eastAsia="Times New Roman" w:hAnsi="Times New Roman" w:cs="Times New Roman"/>
          <w:b/>
        </w:rPr>
        <w:t>Fig. 3f</w:t>
      </w:r>
      <w:r w:rsidRPr="00B07DA5">
        <w:rPr>
          <w:rFonts w:ascii="Times New Roman" w:eastAsia="Times New Roman" w:hAnsi="Times New Roman" w:cs="Times New Roman"/>
        </w:rPr>
        <w:t>). The core-level peaks of Pb 4f were shifted towards lower binding energies with the BT-T additive</w:t>
      </w:r>
      <w:r w:rsidR="00A705C8" w:rsidRPr="00B07DA5">
        <w:rPr>
          <w:rFonts w:ascii="Times New Roman" w:eastAsia="Times New Roman" w:hAnsi="Times New Roman" w:cs="Times New Roman"/>
        </w:rPr>
        <w:t xml:space="preserve"> due to its </w:t>
      </w:r>
      <w:r w:rsidRPr="00B07DA5">
        <w:rPr>
          <w:rFonts w:ascii="Times New Roman" w:eastAsia="Times New Roman" w:hAnsi="Times New Roman" w:cs="Times New Roman"/>
        </w:rPr>
        <w:t xml:space="preserve">interaction </w:t>
      </w:r>
      <w:r w:rsidR="00A705C8" w:rsidRPr="00B07DA5">
        <w:rPr>
          <w:rFonts w:ascii="Times New Roman" w:eastAsia="Times New Roman" w:hAnsi="Times New Roman" w:cs="Times New Roman"/>
        </w:rPr>
        <w:t>with</w:t>
      </w:r>
      <w:r w:rsidRPr="00B07DA5">
        <w:rPr>
          <w:rFonts w:ascii="Times New Roman" w:eastAsia="Times New Roman" w:hAnsi="Times New Roman" w:cs="Times New Roman"/>
        </w:rPr>
        <w:t xml:space="preserve"> under-coordinated Pb</w:t>
      </w:r>
      <w:r w:rsidRPr="00B07DA5">
        <w:rPr>
          <w:rFonts w:ascii="Times New Roman" w:eastAsia="Times New Roman" w:hAnsi="Times New Roman" w:cs="Times New Roman"/>
          <w:vertAlign w:val="superscript"/>
        </w:rPr>
        <w:t>2+</w:t>
      </w:r>
      <w:r w:rsidRPr="00B07DA5">
        <w:rPr>
          <w:rFonts w:ascii="Times New Roman" w:eastAsia="Times New Roman" w:hAnsi="Times New Roman" w:cs="Times New Roman"/>
        </w:rPr>
        <w:t xml:space="preserve">. We found that this interaction can reduce perovskite decomposition, </w:t>
      </w:r>
      <w:r w:rsidR="00A705C8" w:rsidRPr="00B07DA5">
        <w:rPr>
          <w:rFonts w:ascii="Times New Roman" w:eastAsia="Times New Roman" w:hAnsi="Times New Roman" w:cs="Times New Roman"/>
        </w:rPr>
        <w:t xml:space="preserve">as evidenced </w:t>
      </w:r>
      <w:r w:rsidRPr="00B07DA5">
        <w:rPr>
          <w:rFonts w:ascii="Times New Roman" w:eastAsia="Times New Roman" w:hAnsi="Times New Roman" w:cs="Times New Roman"/>
        </w:rPr>
        <w:t>by the suppressed metallic Pb</w:t>
      </w:r>
      <w:r w:rsidRPr="00B07DA5">
        <w:rPr>
          <w:rFonts w:ascii="Times New Roman" w:eastAsia="Times New Roman" w:hAnsi="Times New Roman" w:cs="Times New Roman"/>
          <w:vertAlign w:val="superscript"/>
        </w:rPr>
        <w:t>0</w:t>
      </w:r>
      <w:r w:rsidRPr="00B07DA5">
        <w:rPr>
          <w:rFonts w:ascii="Times New Roman" w:eastAsia="Times New Roman" w:hAnsi="Times New Roman" w:cs="Times New Roman"/>
        </w:rPr>
        <w:t xml:space="preserve"> formation compared to the control</w:t>
      </w:r>
      <w:r w:rsidR="00137882" w:rsidRPr="00B07DA5">
        <w:rPr>
          <w:rFonts w:ascii="Times New Roman" w:eastAsia="Times New Roman" w:hAnsi="Times New Roman" w:cs="Times New Roman"/>
        </w:rPr>
        <w:t xml:space="preserve"> (</w:t>
      </w:r>
      <w:r w:rsidR="00137882" w:rsidRPr="00B07DA5">
        <w:rPr>
          <w:rFonts w:ascii="Times New Roman" w:eastAsia="Times New Roman" w:hAnsi="Times New Roman" w:cs="Times New Roman"/>
          <w:b/>
          <w:bCs/>
        </w:rPr>
        <w:t>Fig. 3f</w:t>
      </w:r>
      <w:r w:rsidR="00137882" w:rsidRPr="00B07DA5">
        <w:rPr>
          <w:rFonts w:ascii="Times New Roman" w:eastAsia="Times New Roman" w:hAnsi="Times New Roman" w:cs="Times New Roman"/>
        </w:rPr>
        <w:t>)</w:t>
      </w:r>
      <w:r w:rsidRPr="00B07DA5">
        <w:rPr>
          <w:rFonts w:ascii="Times New Roman" w:eastAsia="Times New Roman" w:hAnsi="Times New Roman" w:cs="Times New Roman"/>
        </w:rPr>
        <w:t>.</w:t>
      </w:r>
    </w:p>
    <w:p w14:paraId="76A37B04" w14:textId="26FDE419" w:rsidR="00A858B3" w:rsidRPr="00B07DA5" w:rsidRDefault="00BC3102" w:rsidP="006E6D36">
      <w:pPr>
        <w:widowControl w:val="0"/>
        <w:spacing w:before="120" w:line="480" w:lineRule="auto"/>
        <w:jc w:val="center"/>
        <w:rPr>
          <w:rFonts w:ascii="Times New Roman" w:eastAsiaTheme="minorEastAsia" w:hAnsi="Times New Roman" w:cs="Times New Roman"/>
        </w:rPr>
      </w:pPr>
      <w:r w:rsidRPr="00B07DA5">
        <w:rPr>
          <w:noProof/>
          <w:sz w:val="21"/>
          <w:szCs w:val="21"/>
        </w:rPr>
        <w:lastRenderedPageBreak/>
        <w:drawing>
          <wp:inline distT="0" distB="0" distL="0" distR="0" wp14:anchorId="75245730" wp14:editId="65D4F56F">
            <wp:extent cx="5813936" cy="3773346"/>
            <wp:effectExtent l="0" t="0" r="0" b="762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813936" cy="3773346"/>
                    </a:xfrm>
                    <a:prstGeom prst="rect">
                      <a:avLst/>
                    </a:prstGeom>
                  </pic:spPr>
                </pic:pic>
              </a:graphicData>
            </a:graphic>
          </wp:inline>
        </w:drawing>
      </w:r>
    </w:p>
    <w:p w14:paraId="0EF36D32" w14:textId="2AB46830" w:rsidR="0001755B" w:rsidRPr="00B07DA5" w:rsidRDefault="00A858B3" w:rsidP="008A6AAB">
      <w:pPr>
        <w:widowControl w:val="0"/>
        <w:snapToGrid w:val="0"/>
        <w:spacing w:afterLines="100" w:after="240" w:line="360" w:lineRule="auto"/>
        <w:jc w:val="both"/>
        <w:rPr>
          <w:rFonts w:ascii="Times New Roman" w:eastAsiaTheme="minorEastAsia" w:hAnsi="Times New Roman" w:cs="Times New Roman"/>
        </w:rPr>
      </w:pPr>
      <w:bookmarkStart w:id="32" w:name="_Hlk139967459"/>
      <w:r w:rsidRPr="00B07DA5">
        <w:rPr>
          <w:rFonts w:ascii="Times New Roman" w:eastAsia="Times New Roman" w:hAnsi="Times New Roman" w:cs="Times New Roman"/>
          <w:b/>
        </w:rPr>
        <w:t xml:space="preserve">Figure 3 </w:t>
      </w:r>
      <w:r w:rsidRPr="00B07DA5">
        <w:rPr>
          <w:rFonts w:ascii="Times New Roman" w:eastAsia="Times New Roman" w:hAnsi="Times New Roman" w:cs="Times New Roman"/>
        </w:rPr>
        <w:t xml:space="preserve">| </w:t>
      </w:r>
      <w:r w:rsidR="008C7515" w:rsidRPr="00B07DA5">
        <w:rPr>
          <w:rFonts w:ascii="Times New Roman" w:eastAsia="Times New Roman" w:hAnsi="Times New Roman" w:cs="Times New Roman"/>
          <w:b/>
          <w:bCs/>
        </w:rPr>
        <w:t>Characterization of perovskite thin films</w:t>
      </w:r>
      <w:r w:rsidR="008C7515" w:rsidRPr="00B07DA5">
        <w:rPr>
          <w:rFonts w:ascii="Times New Roman" w:eastAsia="Times New Roman" w:hAnsi="Times New Roman" w:cs="Times New Roman"/>
        </w:rPr>
        <w:t xml:space="preserve"> </w:t>
      </w:r>
      <w:r w:rsidRPr="00B07DA5">
        <w:rPr>
          <w:rFonts w:ascii="Times New Roman" w:eastAsia="Times New Roman" w:hAnsi="Times New Roman" w:cs="Times New Roman"/>
        </w:rPr>
        <w:t>(a, b) Top-view SEM of perovskite films deposited on ITO/</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substrates</w:t>
      </w:r>
      <w:r w:rsidR="008C7515" w:rsidRPr="00B07DA5">
        <w:rPr>
          <w:rFonts w:ascii="Times New Roman" w:eastAsia="Times New Roman" w:hAnsi="Times New Roman" w:cs="Times New Roman"/>
        </w:rPr>
        <w:t xml:space="preserve"> with or without BT-T passivation</w:t>
      </w:r>
      <w:r w:rsidRPr="00B07DA5">
        <w:rPr>
          <w:rFonts w:ascii="Times New Roman" w:eastAsia="Times New Roman" w:hAnsi="Times New Roman" w:cs="Times New Roman"/>
        </w:rPr>
        <w:t xml:space="preserve">. (c) XRD patterns of </w:t>
      </w:r>
      <w:proofErr w:type="spellStart"/>
      <w:r w:rsidRPr="00B07DA5">
        <w:rPr>
          <w:rFonts w:ascii="Times New Roman" w:eastAsia="Times New Roman" w:hAnsi="Times New Roman" w:cs="Times New Roman"/>
        </w:rPr>
        <w:t>CsFAMA</w:t>
      </w:r>
      <w:proofErr w:type="spellEnd"/>
      <w:r w:rsidRPr="00B07DA5">
        <w:rPr>
          <w:rFonts w:ascii="Times New Roman" w:eastAsia="Times New Roman" w:hAnsi="Times New Roman" w:cs="Times New Roman"/>
        </w:rPr>
        <w:t xml:space="preserve"> and </w:t>
      </w:r>
      <w:proofErr w:type="spellStart"/>
      <w:r w:rsidRPr="00B07DA5">
        <w:rPr>
          <w:rFonts w:ascii="Times New Roman" w:eastAsia="Times New Roman" w:hAnsi="Times New Roman" w:cs="Times New Roman"/>
        </w:rPr>
        <w:t>CsFAMA</w:t>
      </w:r>
      <w:proofErr w:type="spellEnd"/>
      <w:r w:rsidRPr="00B07DA5">
        <w:rPr>
          <w:rFonts w:ascii="Times New Roman" w:eastAsia="Times New Roman" w:hAnsi="Times New Roman" w:cs="Times New Roman"/>
        </w:rPr>
        <w:t xml:space="preserve">-BT-T thin films deposited on ITO substrates. (d, e) AFM height and IR image of </w:t>
      </w:r>
      <w:r w:rsidR="00966C9F" w:rsidRPr="00B07DA5">
        <w:rPr>
          <w:rFonts w:ascii="Times New Roman" w:eastAsia="Times New Roman" w:hAnsi="Times New Roman" w:cs="Times New Roman"/>
        </w:rPr>
        <w:t xml:space="preserve">the </w:t>
      </w:r>
      <w:r w:rsidRPr="00B07DA5">
        <w:rPr>
          <w:rFonts w:ascii="Times New Roman" w:eastAsia="Times New Roman" w:hAnsi="Times New Roman" w:cs="Times New Roman"/>
        </w:rPr>
        <w:t xml:space="preserve">perovskite-BT-T film. The IR signals were collected at a fixed wavenumber that corresponds to </w:t>
      </w:r>
      <w:r w:rsidR="00966C9F" w:rsidRPr="00B07DA5">
        <w:rPr>
          <w:rFonts w:ascii="Times New Roman" w:eastAsia="Times New Roman" w:hAnsi="Times New Roman" w:cs="Times New Roman"/>
        </w:rPr>
        <w:t xml:space="preserve">the </w:t>
      </w:r>
      <w:r w:rsidRPr="00B07DA5">
        <w:rPr>
          <w:rFonts w:ascii="Times New Roman" w:eastAsia="Times New Roman" w:hAnsi="Times New Roman" w:cs="Times New Roman"/>
        </w:rPr>
        <w:t xml:space="preserve">C=O stretching vibration </w:t>
      </w:r>
      <w:r w:rsidR="008C7515" w:rsidRPr="00B07DA5">
        <w:rPr>
          <w:rFonts w:ascii="Times New Roman" w:eastAsia="Times New Roman" w:hAnsi="Times New Roman" w:cs="Times New Roman"/>
        </w:rPr>
        <w:t xml:space="preserve">of BT-T </w:t>
      </w:r>
      <w:r w:rsidRPr="00B07DA5">
        <w:rPr>
          <w:rFonts w:ascii="Times New Roman" w:eastAsia="Times New Roman" w:hAnsi="Times New Roman" w:cs="Times New Roman"/>
        </w:rPr>
        <w:t>in MAPbI</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 xml:space="preserve">-BT-T. </w:t>
      </w:r>
      <w:bookmarkStart w:id="33" w:name="_Hlk139967484"/>
      <w:r w:rsidRPr="00B07DA5">
        <w:rPr>
          <w:rFonts w:ascii="Times New Roman" w:eastAsia="Times New Roman" w:hAnsi="Times New Roman" w:cs="Times New Roman"/>
        </w:rPr>
        <w:t xml:space="preserve">(f) XPS spectra of Pb 4f core level of </w:t>
      </w:r>
      <w:proofErr w:type="spellStart"/>
      <w:r w:rsidRPr="00B07DA5">
        <w:rPr>
          <w:rFonts w:ascii="Times New Roman" w:eastAsia="Times New Roman" w:hAnsi="Times New Roman" w:cs="Times New Roman"/>
        </w:rPr>
        <w:t>CsFAMA</w:t>
      </w:r>
      <w:proofErr w:type="spellEnd"/>
      <w:r w:rsidRPr="00B07DA5">
        <w:rPr>
          <w:rFonts w:ascii="Times New Roman" w:eastAsia="Times New Roman" w:hAnsi="Times New Roman" w:cs="Times New Roman"/>
        </w:rPr>
        <w:t xml:space="preserve"> and </w:t>
      </w:r>
      <w:proofErr w:type="spellStart"/>
      <w:r w:rsidRPr="00B07DA5">
        <w:rPr>
          <w:rFonts w:ascii="Times New Roman" w:eastAsia="Times New Roman" w:hAnsi="Times New Roman" w:cs="Times New Roman"/>
        </w:rPr>
        <w:t>CsFAMA</w:t>
      </w:r>
      <w:proofErr w:type="spellEnd"/>
      <w:r w:rsidRPr="00B07DA5">
        <w:rPr>
          <w:rFonts w:ascii="Times New Roman" w:eastAsia="Times New Roman" w:hAnsi="Times New Roman" w:cs="Times New Roman"/>
        </w:rPr>
        <w:t>-BT-T perovskite films deposited on the ITO substrates</w:t>
      </w:r>
      <w:bookmarkEnd w:id="33"/>
      <w:r w:rsidRPr="00B07DA5">
        <w:rPr>
          <w:rFonts w:ascii="Times New Roman" w:eastAsia="Times New Roman" w:hAnsi="Times New Roman" w:cs="Times New Roman"/>
        </w:rPr>
        <w:t>.</w:t>
      </w:r>
    </w:p>
    <w:bookmarkEnd w:id="32"/>
    <w:p w14:paraId="6E08ECFE" w14:textId="33877ACC" w:rsidR="00530D76" w:rsidRPr="00B07DA5" w:rsidRDefault="00B7476D" w:rsidP="00530D76">
      <w:pPr>
        <w:widowControl w:val="0"/>
        <w:spacing w:before="120" w:line="480" w:lineRule="auto"/>
        <w:ind w:firstLine="720"/>
        <w:jc w:val="both"/>
        <w:rPr>
          <w:rFonts w:ascii="Times New Roman" w:eastAsia="Times New Roman" w:hAnsi="Times New Roman" w:cs="Times New Roman"/>
        </w:rPr>
      </w:pPr>
      <w:r w:rsidRPr="00B07DA5">
        <w:rPr>
          <w:rFonts w:ascii="Times New Roman" w:eastAsia="Times New Roman" w:hAnsi="Times New Roman" w:cs="Times New Roman"/>
        </w:rPr>
        <w:t>The improved material stability was further affirmed in AFM-IR studies. We tracked the nano-scale spatial distribution of MA cations on the perovskite film surface following 100 ℃ thermal annealing in the ambient environment (RH ~20%) for 48 h. The intensity of the MA-related IR signal at 1454 cm</w:t>
      </w:r>
      <w:r w:rsidRPr="00B07DA5">
        <w:rPr>
          <w:rFonts w:ascii="Times New Roman" w:eastAsia="Times New Roman" w:hAnsi="Times New Roman" w:cs="Times New Roman"/>
          <w:vertAlign w:val="superscript"/>
        </w:rPr>
        <w:t>-1</w:t>
      </w:r>
      <w:r w:rsidRPr="00B07DA5">
        <w:rPr>
          <w:rFonts w:ascii="Times New Roman" w:eastAsia="Times New Roman" w:hAnsi="Times New Roman" w:cs="Times New Roman"/>
        </w:rPr>
        <w:t xml:space="preserve"> (symmetric CH</w:t>
      </w:r>
      <w:r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 xml:space="preserve"> bending) was significantly reduced for the control film after the thermal ageing</w:t>
      </w:r>
      <w:r w:rsidR="001E7C03" w:rsidRPr="00B07DA5">
        <w:rPr>
          <w:rFonts w:ascii="Times New Roman" w:eastAsia="Times New Roman" w:hAnsi="Times New Roman" w:cs="Times New Roman"/>
        </w:rPr>
        <w:t>. By contrast,</w:t>
      </w:r>
      <w:r w:rsidRPr="00B07DA5">
        <w:rPr>
          <w:rFonts w:ascii="Times New Roman" w:eastAsia="Times New Roman" w:hAnsi="Times New Roman" w:cs="Times New Roman"/>
        </w:rPr>
        <w:t xml:space="preserve"> the BT-T film exhibited stronger IR-signal intensities and a more uniform MA distribution. This indicates that BT-T passivation can reduce the volatilization of MA at high temperatures, which we assign further to the hydrogen bonding between MA and BT-T molecules (</w:t>
      </w:r>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Fig. 1</w:t>
      </w:r>
      <w:r w:rsidR="00CB79F3" w:rsidRPr="00B07DA5">
        <w:rPr>
          <w:rFonts w:ascii="Times New Roman" w:eastAsia="Times New Roman" w:hAnsi="Times New Roman" w:cs="Times New Roman"/>
          <w:b/>
        </w:rPr>
        <w:t>7</w:t>
      </w:r>
      <w:r w:rsidRPr="00B07DA5">
        <w:rPr>
          <w:rFonts w:ascii="Times New Roman" w:eastAsia="Times New Roman" w:hAnsi="Times New Roman" w:cs="Times New Roman"/>
        </w:rPr>
        <w:t xml:space="preserve">). These results suggest that </w:t>
      </w:r>
      <w:r w:rsidR="00530D76" w:rsidRPr="00B07DA5">
        <w:rPr>
          <w:rFonts w:ascii="Times New Roman" w:eastAsia="Times New Roman" w:hAnsi="Times New Roman" w:cs="Times New Roman"/>
        </w:rPr>
        <w:lastRenderedPageBreak/>
        <w:t>despite predominantly passivating the buried interface,</w:t>
      </w:r>
      <w:r w:rsidR="00A946A1" w:rsidRPr="00B07DA5">
        <w:rPr>
          <w:rFonts w:ascii="Times New Roman" w:eastAsia="Times New Roman" w:hAnsi="Times New Roman" w:cs="Times New Roman"/>
        </w:rPr>
        <w:t xml:space="preserve"> residual</w:t>
      </w:r>
      <w:r w:rsidR="00530D76" w:rsidRPr="00B07DA5">
        <w:rPr>
          <w:rFonts w:ascii="Times New Roman" w:eastAsia="Times New Roman" w:hAnsi="Times New Roman" w:cs="Times New Roman"/>
        </w:rPr>
        <w:t xml:space="preserve"> BT-T molecules can promote the homogeneity and material stability of the perovskite thin film.</w:t>
      </w:r>
    </w:p>
    <w:p w14:paraId="75E070B6" w14:textId="708E9082" w:rsidR="0098686D" w:rsidRPr="00B07DA5" w:rsidRDefault="0097515B" w:rsidP="003B1977">
      <w:pPr>
        <w:widowControl w:val="0"/>
        <w:spacing w:before="120" w:line="480" w:lineRule="auto"/>
        <w:jc w:val="both"/>
        <w:rPr>
          <w:rFonts w:ascii="Times New Roman" w:eastAsia="Times New Roman" w:hAnsi="Times New Roman" w:cs="Times New Roman"/>
          <w:b/>
        </w:rPr>
      </w:pPr>
      <w:r w:rsidRPr="00B07DA5">
        <w:rPr>
          <w:rFonts w:ascii="Times New Roman" w:eastAsia="Times New Roman" w:hAnsi="Times New Roman" w:cs="Times New Roman"/>
          <w:b/>
        </w:rPr>
        <w:t xml:space="preserve">PV performance and stability of PSCs </w:t>
      </w:r>
    </w:p>
    <w:p w14:paraId="0C48ABAE" w14:textId="7533D996" w:rsidR="005E1334" w:rsidRPr="00B07DA5" w:rsidRDefault="0048744D" w:rsidP="001134EC">
      <w:pPr>
        <w:widowControl w:val="0"/>
        <w:spacing w:before="120" w:line="480" w:lineRule="auto"/>
        <w:ind w:firstLine="720"/>
        <w:jc w:val="both"/>
        <w:rPr>
          <w:rFonts w:ascii="Times New Roman" w:eastAsia="Times New Roman" w:hAnsi="Times New Roman" w:cs="Times New Roman"/>
        </w:rPr>
      </w:pPr>
      <w:r w:rsidRPr="00B07DA5">
        <w:rPr>
          <w:rFonts w:ascii="Times New Roman" w:eastAsia="Times New Roman" w:hAnsi="Times New Roman" w:cs="Times New Roman"/>
        </w:rPr>
        <w:t>We fabricated 1 cm</w:t>
      </w:r>
      <w:r w:rsidRPr="00B07DA5">
        <w:rPr>
          <w:rFonts w:ascii="Times New Roman" w:eastAsia="Times New Roman" w:hAnsi="Times New Roman" w:cs="Times New Roman"/>
          <w:vertAlign w:val="superscript"/>
        </w:rPr>
        <w:t>2</w:t>
      </w:r>
      <w:r w:rsidRPr="00B07DA5">
        <w:rPr>
          <w:rFonts w:ascii="Times New Roman" w:eastAsia="Times New Roman" w:hAnsi="Times New Roman" w:cs="Times New Roman"/>
        </w:rPr>
        <w:t xml:space="preserve">-sized PSCs using </w:t>
      </w:r>
      <w:proofErr w:type="spellStart"/>
      <w:r w:rsidRPr="00B07DA5">
        <w:rPr>
          <w:rFonts w:ascii="Times New Roman" w:eastAsia="Times New Roman" w:hAnsi="Times New Roman" w:cs="Times New Roman"/>
        </w:rPr>
        <w:t>NiO</w:t>
      </w:r>
      <w:r w:rsidRPr="00B07DA5">
        <w:rPr>
          <w:rFonts w:ascii="Times New Roman" w:eastAsia="Times New Roman" w:hAnsi="Times New Roman" w:cs="Times New Roman"/>
          <w:vertAlign w:val="subscript"/>
        </w:rPr>
        <w:t>x</w:t>
      </w:r>
      <w:proofErr w:type="spellEnd"/>
      <w:r w:rsidRPr="00B07DA5">
        <w:rPr>
          <w:rFonts w:ascii="Times New Roman" w:eastAsia="Times New Roman" w:hAnsi="Times New Roman" w:cs="Times New Roman"/>
        </w:rPr>
        <w:t xml:space="preserve"> as the HTL, solution-processed PCBM/BCP bilayer as the ETL, an</w:t>
      </w:r>
      <w:r w:rsidR="006C4743" w:rsidRPr="00B07DA5">
        <w:rPr>
          <w:rFonts w:ascii="Times New Roman" w:eastAsia="Times New Roman" w:hAnsi="Times New Roman" w:cs="Times New Roman"/>
        </w:rPr>
        <w:t xml:space="preserve">d </w:t>
      </w:r>
      <w:r w:rsidRPr="00B07DA5">
        <w:rPr>
          <w:rFonts w:ascii="Times New Roman" w:eastAsia="Times New Roman" w:hAnsi="Times New Roman" w:cs="Times New Roman"/>
        </w:rPr>
        <w:t>perovskites</w:t>
      </w:r>
      <w:r w:rsidR="00E61FBF" w:rsidRPr="00B07DA5">
        <w:rPr>
          <w:rFonts w:ascii="Times New Roman" w:eastAsia="Times New Roman" w:hAnsi="Times New Roman" w:cs="Times New Roman"/>
        </w:rPr>
        <w:t xml:space="preserve"> with a stoichiometry of Cs</w:t>
      </w:r>
      <w:r w:rsidR="00E61FBF" w:rsidRPr="00B07DA5">
        <w:rPr>
          <w:rFonts w:ascii="Times New Roman" w:eastAsia="Times New Roman" w:hAnsi="Times New Roman" w:cs="Times New Roman"/>
          <w:vertAlign w:val="subscript"/>
        </w:rPr>
        <w:t>0.05</w:t>
      </w:r>
      <w:r w:rsidR="00E61FBF" w:rsidRPr="00B07DA5">
        <w:rPr>
          <w:rFonts w:ascii="Times New Roman" w:eastAsia="Times New Roman" w:hAnsi="Times New Roman" w:cs="Times New Roman"/>
        </w:rPr>
        <w:t>(FA</w:t>
      </w:r>
      <w:r w:rsidR="00E61FBF" w:rsidRPr="00B07DA5">
        <w:rPr>
          <w:rFonts w:ascii="Times New Roman" w:eastAsia="Times New Roman" w:hAnsi="Times New Roman" w:cs="Times New Roman"/>
          <w:vertAlign w:val="subscript"/>
        </w:rPr>
        <w:t>0.98</w:t>
      </w:r>
      <w:r w:rsidR="00E61FBF" w:rsidRPr="00B07DA5">
        <w:rPr>
          <w:rFonts w:ascii="Times New Roman" w:eastAsia="Times New Roman" w:hAnsi="Times New Roman" w:cs="Times New Roman"/>
        </w:rPr>
        <w:t>MA</w:t>
      </w:r>
      <w:r w:rsidR="00E61FBF" w:rsidRPr="00B07DA5">
        <w:rPr>
          <w:rFonts w:ascii="Times New Roman" w:eastAsia="Times New Roman" w:hAnsi="Times New Roman" w:cs="Times New Roman"/>
          <w:vertAlign w:val="subscript"/>
        </w:rPr>
        <w:t>0.02</w:t>
      </w:r>
      <w:r w:rsidR="00E61FBF" w:rsidRPr="00B07DA5">
        <w:rPr>
          <w:rFonts w:ascii="Times New Roman" w:eastAsia="Times New Roman" w:hAnsi="Times New Roman" w:cs="Times New Roman"/>
        </w:rPr>
        <w:t>)</w:t>
      </w:r>
      <w:r w:rsidR="00E61FBF" w:rsidRPr="00B07DA5">
        <w:rPr>
          <w:rFonts w:ascii="Times New Roman" w:eastAsia="Times New Roman" w:hAnsi="Times New Roman" w:cs="Times New Roman"/>
          <w:vertAlign w:val="subscript"/>
        </w:rPr>
        <w:t>0.95</w:t>
      </w:r>
      <w:r w:rsidR="00E61FBF" w:rsidRPr="00B07DA5">
        <w:rPr>
          <w:rFonts w:ascii="Times New Roman" w:eastAsia="Times New Roman" w:hAnsi="Times New Roman" w:cs="Times New Roman"/>
        </w:rPr>
        <w:t>Pb(I</w:t>
      </w:r>
      <w:r w:rsidR="00E61FBF" w:rsidRPr="00B07DA5">
        <w:rPr>
          <w:rFonts w:ascii="Times New Roman" w:eastAsia="Times New Roman" w:hAnsi="Times New Roman" w:cs="Times New Roman"/>
          <w:vertAlign w:val="subscript"/>
        </w:rPr>
        <w:t>0.98</w:t>
      </w:r>
      <w:r w:rsidR="00E61FBF" w:rsidRPr="00B07DA5">
        <w:rPr>
          <w:rFonts w:ascii="Times New Roman" w:eastAsia="Times New Roman" w:hAnsi="Times New Roman" w:cs="Times New Roman"/>
        </w:rPr>
        <w:t>Br</w:t>
      </w:r>
      <w:r w:rsidR="00E61FBF" w:rsidRPr="00B07DA5">
        <w:rPr>
          <w:rFonts w:ascii="Times New Roman" w:eastAsia="Times New Roman" w:hAnsi="Times New Roman" w:cs="Times New Roman"/>
          <w:vertAlign w:val="subscript"/>
        </w:rPr>
        <w:t>0.02</w:t>
      </w:r>
      <w:r w:rsidR="00E61FBF" w:rsidRPr="00B07DA5">
        <w:rPr>
          <w:rFonts w:ascii="Times New Roman" w:eastAsia="Times New Roman" w:hAnsi="Times New Roman" w:cs="Times New Roman"/>
        </w:rPr>
        <w:t>)</w:t>
      </w:r>
      <w:r w:rsidR="00E61FBF" w:rsidRPr="00B07DA5">
        <w:rPr>
          <w:rFonts w:ascii="Times New Roman" w:eastAsia="Times New Roman" w:hAnsi="Times New Roman" w:cs="Times New Roman"/>
          <w:vertAlign w:val="subscript"/>
        </w:rPr>
        <w:t>3</w:t>
      </w:r>
      <w:r w:rsidRPr="00B07DA5">
        <w:rPr>
          <w:rFonts w:ascii="Times New Roman" w:eastAsia="Times New Roman" w:hAnsi="Times New Roman" w:cs="Times New Roman"/>
        </w:rPr>
        <w:t xml:space="preserve"> as the absorb</w:t>
      </w:r>
      <w:r w:rsidR="001D6144" w:rsidRPr="00B07DA5">
        <w:rPr>
          <w:rFonts w:ascii="Times New Roman" w:eastAsia="Times New Roman" w:hAnsi="Times New Roman" w:cs="Times New Roman"/>
        </w:rPr>
        <w:t>ing layer</w:t>
      </w:r>
      <w:r w:rsidRPr="00B07DA5">
        <w:rPr>
          <w:rFonts w:ascii="Times New Roman" w:eastAsia="Times New Roman" w:hAnsi="Times New Roman" w:cs="Times New Roman"/>
        </w:rPr>
        <w:t xml:space="preserve"> without and with the BT-T additive. The optimal concentration of BT-T in the precursor solution was 0.24 </w:t>
      </w:r>
      <w:proofErr w:type="spellStart"/>
      <w:r w:rsidRPr="00B07DA5">
        <w:rPr>
          <w:rFonts w:ascii="Times New Roman" w:eastAsia="Times New Roman" w:hAnsi="Times New Roman" w:cs="Times New Roman"/>
        </w:rPr>
        <w:t>wt</w:t>
      </w:r>
      <w:proofErr w:type="spellEnd"/>
      <w:r w:rsidRPr="00B07DA5">
        <w:rPr>
          <w:rFonts w:ascii="Times New Roman" w:eastAsia="Times New Roman" w:hAnsi="Times New Roman" w:cs="Times New Roman"/>
        </w:rPr>
        <w:t xml:space="preserve">%. Compared to the control devices, BT-T-passivated PSCs showed improved PV performances with a higher average PCE of </w:t>
      </w:r>
      <w:r w:rsidR="00880F2C" w:rsidRPr="00B07DA5">
        <w:rPr>
          <w:rFonts w:ascii="Times New Roman" w:eastAsia="Times New Roman" w:hAnsi="Times New Roman" w:cs="Times New Roman"/>
        </w:rPr>
        <w:t xml:space="preserve">22.40 </w:t>
      </w:r>
      <w:r w:rsidRPr="00B07DA5">
        <w:rPr>
          <w:rFonts w:ascii="Times New Roman" w:eastAsia="Times New Roman" w:hAnsi="Times New Roman" w:cs="Times New Roman"/>
        </w:rPr>
        <w:t xml:space="preserve">% </w:t>
      </w:r>
      <w:r w:rsidRPr="00B07DA5">
        <w:rPr>
          <w:rFonts w:ascii="Times New Roman" w:eastAsia="Times New Roman" w:hAnsi="Times New Roman" w:cs="Times New Roman"/>
          <w:highlight w:val="white"/>
        </w:rPr>
        <w:t xml:space="preserve">(among 25 devices) </w:t>
      </w:r>
      <w:r w:rsidRPr="00B07DA5">
        <w:rPr>
          <w:rFonts w:ascii="Times New Roman" w:eastAsia="Times New Roman" w:hAnsi="Times New Roman" w:cs="Times New Roman"/>
        </w:rPr>
        <w:t>than that of the control (</w:t>
      </w:r>
      <w:r w:rsidR="00880F2C" w:rsidRPr="00B07DA5">
        <w:rPr>
          <w:rFonts w:ascii="Times New Roman" w:eastAsia="Times New Roman" w:hAnsi="Times New Roman" w:cs="Times New Roman"/>
        </w:rPr>
        <w:t>20.72</w:t>
      </w:r>
      <w:r w:rsidRPr="00B07DA5">
        <w:rPr>
          <w:rFonts w:ascii="Times New Roman" w:eastAsia="Times New Roman" w:hAnsi="Times New Roman" w:cs="Times New Roman"/>
        </w:rPr>
        <w:t>%;</w:t>
      </w:r>
      <w:r w:rsidRPr="00B07DA5">
        <w:rPr>
          <w:rFonts w:ascii="Times New Roman" w:eastAsia="Times New Roman" w:hAnsi="Times New Roman" w:cs="Times New Roman"/>
          <w:highlight w:val="white"/>
        </w:rPr>
        <w:t xml:space="preserve"> </w:t>
      </w:r>
      <w:bookmarkStart w:id="34" w:name="_Hlk139635566"/>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Table </w:t>
      </w:r>
      <w:r w:rsidR="00E629C5" w:rsidRPr="00B07DA5">
        <w:rPr>
          <w:rFonts w:ascii="Times New Roman" w:eastAsia="Times New Roman" w:hAnsi="Times New Roman" w:cs="Times New Roman"/>
          <w:b/>
          <w:highlight w:val="white"/>
        </w:rPr>
        <w:t>4</w:t>
      </w:r>
      <w:bookmarkEnd w:id="34"/>
      <w:r w:rsidR="00123B50" w:rsidRPr="00B07DA5">
        <w:rPr>
          <w:rFonts w:ascii="Times New Roman" w:eastAsia="Times New Roman" w:hAnsi="Times New Roman" w:cs="Times New Roman"/>
          <w:b/>
          <w:highlight w:val="white"/>
        </w:rPr>
        <w:t xml:space="preserve">, </w:t>
      </w:r>
      <w:r w:rsidR="005C2586" w:rsidRPr="00B07DA5">
        <w:rPr>
          <w:rFonts w:ascii="Times New Roman" w:eastAsia="Times New Roman" w:hAnsi="Times New Roman" w:cs="Times New Roman"/>
          <w:b/>
          <w:highlight w:val="white"/>
        </w:rPr>
        <w:t xml:space="preserve">Fig. </w:t>
      </w:r>
      <w:r w:rsidR="00CB79F3" w:rsidRPr="00B07DA5">
        <w:rPr>
          <w:rFonts w:ascii="Times New Roman" w:eastAsia="Times New Roman" w:hAnsi="Times New Roman" w:cs="Times New Roman"/>
          <w:b/>
          <w:highlight w:val="white"/>
        </w:rPr>
        <w:t>19</w:t>
      </w:r>
      <w:r w:rsidR="005C2586" w:rsidRPr="00B07DA5">
        <w:rPr>
          <w:rFonts w:ascii="Times New Roman" w:eastAsia="Times New Roman" w:hAnsi="Times New Roman" w:cs="Times New Roman"/>
          <w:b/>
          <w:highlight w:val="white"/>
        </w:rPr>
        <w:t xml:space="preserve"> </w:t>
      </w:r>
      <w:r w:rsidR="005C2586" w:rsidRPr="00B07DA5">
        <w:rPr>
          <w:rFonts w:ascii="Times New Roman" w:eastAsia="Times New Roman" w:hAnsi="Times New Roman" w:cs="Times New Roman"/>
          <w:bCs/>
          <w:highlight w:val="white"/>
        </w:rPr>
        <w:t>and</w:t>
      </w:r>
      <w:r w:rsidR="005C2586" w:rsidRPr="00B07DA5">
        <w:rPr>
          <w:rFonts w:ascii="Times New Roman" w:eastAsia="Times New Roman" w:hAnsi="Times New Roman" w:cs="Times New Roman"/>
          <w:b/>
          <w:highlight w:val="white"/>
        </w:rPr>
        <w:t xml:space="preserve"> </w:t>
      </w:r>
      <w:r w:rsidR="00CB79F3" w:rsidRPr="00B07DA5">
        <w:rPr>
          <w:rFonts w:ascii="Times New Roman" w:eastAsia="Times New Roman" w:hAnsi="Times New Roman" w:cs="Times New Roman"/>
          <w:b/>
          <w:highlight w:val="white"/>
        </w:rPr>
        <w:t>20</w:t>
      </w:r>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 Notably, the average V</w:t>
      </w:r>
      <w:r w:rsidRPr="00B07DA5">
        <w:rPr>
          <w:rFonts w:ascii="Times New Roman" w:eastAsia="Times New Roman" w:hAnsi="Times New Roman" w:cs="Times New Roman"/>
          <w:vertAlign w:val="subscript"/>
        </w:rPr>
        <w:t>OC</w:t>
      </w:r>
      <w:r w:rsidRPr="00B07DA5">
        <w:rPr>
          <w:rFonts w:ascii="Times New Roman" w:eastAsia="Times New Roman" w:hAnsi="Times New Roman" w:cs="Times New Roman"/>
        </w:rPr>
        <w:t xml:space="preserve"> was improved from 1.</w:t>
      </w:r>
      <w:r w:rsidR="00880F2C" w:rsidRPr="00B07DA5">
        <w:rPr>
          <w:rFonts w:ascii="Times New Roman" w:eastAsia="Times New Roman" w:hAnsi="Times New Roman" w:cs="Times New Roman"/>
        </w:rPr>
        <w:t>10</w:t>
      </w:r>
      <w:r w:rsidRPr="00B07DA5">
        <w:rPr>
          <w:rFonts w:ascii="Times New Roman" w:eastAsia="Times New Roman" w:hAnsi="Times New Roman" w:cs="Times New Roman"/>
        </w:rPr>
        <w:t xml:space="preserve"> V to 1.15 V with the BT-T addition. This we ascribe to the improved band alignment and suppressed non-radiative energy loss, seen in the UPS and PL studies</w:t>
      </w:r>
      <w:r w:rsidR="00605C39" w:rsidRPr="00B07DA5">
        <w:rPr>
          <w:rFonts w:hint="eastAsia"/>
        </w:rPr>
        <w:t>.</w:t>
      </w:r>
      <w:r w:rsidR="00605C39" w:rsidRPr="00B07DA5">
        <w:t xml:space="preserve"> </w:t>
      </w:r>
      <w:bookmarkStart w:id="35" w:name="_Hlk139904850"/>
      <w:r w:rsidRPr="00B07DA5">
        <w:rPr>
          <w:rFonts w:ascii="Times New Roman" w:eastAsia="Times New Roman" w:hAnsi="Times New Roman" w:cs="Times New Roman"/>
        </w:rPr>
        <w:t>We achieved a champion PCE of 2</w:t>
      </w:r>
      <w:r w:rsidR="006905FD" w:rsidRPr="00B07DA5">
        <w:rPr>
          <w:rFonts w:ascii="Times New Roman" w:eastAsia="Times New Roman" w:hAnsi="Times New Roman" w:cs="Times New Roman"/>
        </w:rPr>
        <w:t>3</w:t>
      </w:r>
      <w:r w:rsidRPr="00B07DA5">
        <w:rPr>
          <w:rFonts w:ascii="Times New Roman" w:eastAsia="Times New Roman" w:hAnsi="Times New Roman" w:cs="Times New Roman"/>
        </w:rPr>
        <w:t>.</w:t>
      </w:r>
      <w:r w:rsidR="006905FD" w:rsidRPr="00B07DA5">
        <w:rPr>
          <w:rFonts w:ascii="Times New Roman" w:eastAsia="Times New Roman" w:hAnsi="Times New Roman" w:cs="Times New Roman"/>
        </w:rPr>
        <w:t>4</w:t>
      </w:r>
      <w:r w:rsidR="00415CEB" w:rsidRPr="00B07DA5">
        <w:rPr>
          <w:rFonts w:ascii="Times New Roman" w:eastAsia="Times New Roman" w:hAnsi="Times New Roman" w:cs="Times New Roman"/>
        </w:rPr>
        <w:t>8</w:t>
      </w:r>
      <w:r w:rsidRPr="00B07DA5">
        <w:rPr>
          <w:rFonts w:ascii="Times New Roman" w:eastAsia="Times New Roman" w:hAnsi="Times New Roman" w:cs="Times New Roman"/>
        </w:rPr>
        <w:t>% for the 1-cm</w:t>
      </w:r>
      <w:r w:rsidRPr="00B07DA5">
        <w:rPr>
          <w:rFonts w:ascii="Times New Roman" w:eastAsia="Times New Roman" w:hAnsi="Times New Roman" w:cs="Times New Roman"/>
          <w:vertAlign w:val="superscript"/>
        </w:rPr>
        <w:t>2</w:t>
      </w:r>
      <w:r w:rsidRPr="00B07DA5">
        <w:rPr>
          <w:rFonts w:ascii="Times New Roman" w:eastAsia="Times New Roman" w:hAnsi="Times New Roman" w:cs="Times New Roman"/>
        </w:rPr>
        <w:t xml:space="preserve"> BT-T-passivated PSC, with a J</w:t>
      </w:r>
      <w:r w:rsidRPr="00B07DA5">
        <w:rPr>
          <w:rFonts w:ascii="Times New Roman" w:eastAsia="Times New Roman" w:hAnsi="Times New Roman" w:cs="Times New Roman"/>
          <w:vertAlign w:val="subscript"/>
        </w:rPr>
        <w:t>SC</w:t>
      </w:r>
      <w:r w:rsidRPr="00B07DA5">
        <w:rPr>
          <w:rFonts w:ascii="Times New Roman" w:eastAsia="Times New Roman" w:hAnsi="Times New Roman" w:cs="Times New Roman"/>
        </w:rPr>
        <w:t xml:space="preserve"> of 2</w:t>
      </w:r>
      <w:r w:rsidR="006905FD" w:rsidRPr="00B07DA5">
        <w:rPr>
          <w:rFonts w:ascii="Times New Roman" w:eastAsia="Times New Roman" w:hAnsi="Times New Roman" w:cs="Times New Roman"/>
        </w:rPr>
        <w:t>4</w:t>
      </w:r>
      <w:r w:rsidRPr="00B07DA5">
        <w:rPr>
          <w:rFonts w:ascii="Times New Roman" w:eastAsia="Times New Roman" w:hAnsi="Times New Roman" w:cs="Times New Roman"/>
        </w:rPr>
        <w:t>.</w:t>
      </w:r>
      <w:r w:rsidR="006905FD" w:rsidRPr="00B07DA5">
        <w:rPr>
          <w:rFonts w:ascii="Times New Roman" w:eastAsia="Times New Roman" w:hAnsi="Times New Roman" w:cs="Times New Roman"/>
        </w:rPr>
        <w:t>60</w:t>
      </w:r>
      <w:r w:rsidRPr="00B07DA5">
        <w:rPr>
          <w:rFonts w:ascii="Times New Roman" w:eastAsia="Times New Roman" w:hAnsi="Times New Roman" w:cs="Times New Roman"/>
        </w:rPr>
        <w:t xml:space="preserve"> mA cm</w:t>
      </w:r>
      <w:r w:rsidRPr="00B07DA5">
        <w:rPr>
          <w:rFonts w:ascii="Times New Roman" w:eastAsia="Times New Roman" w:hAnsi="Times New Roman" w:cs="Times New Roman"/>
          <w:vertAlign w:val="superscript"/>
        </w:rPr>
        <w:t>-2</w:t>
      </w:r>
      <w:r w:rsidRPr="00B07DA5">
        <w:rPr>
          <w:rFonts w:ascii="Times New Roman" w:eastAsia="Times New Roman" w:hAnsi="Times New Roman" w:cs="Times New Roman"/>
        </w:rPr>
        <w:t>, an FF of 0.816, and a V</w:t>
      </w:r>
      <w:r w:rsidRPr="00B07DA5">
        <w:rPr>
          <w:rFonts w:ascii="Times New Roman" w:eastAsia="Times New Roman" w:hAnsi="Times New Roman" w:cs="Times New Roman"/>
          <w:vertAlign w:val="subscript"/>
        </w:rPr>
        <w:t>OC</w:t>
      </w:r>
      <w:r w:rsidRPr="00B07DA5">
        <w:rPr>
          <w:rFonts w:ascii="Times New Roman" w:eastAsia="Times New Roman" w:hAnsi="Times New Roman" w:cs="Times New Roman"/>
        </w:rPr>
        <w:t xml:space="preserve"> of 1.1</w:t>
      </w:r>
      <w:r w:rsidR="006905FD" w:rsidRPr="00B07DA5">
        <w:rPr>
          <w:rFonts w:ascii="Times New Roman" w:eastAsia="Times New Roman" w:hAnsi="Times New Roman" w:cs="Times New Roman"/>
        </w:rPr>
        <w:t>70</w:t>
      </w:r>
      <w:r w:rsidRPr="00B07DA5">
        <w:rPr>
          <w:rFonts w:ascii="Times New Roman" w:eastAsia="Times New Roman" w:hAnsi="Times New Roman" w:cs="Times New Roman"/>
        </w:rPr>
        <w:t xml:space="preserve"> V. </w:t>
      </w:r>
      <w:bookmarkEnd w:id="35"/>
      <w:r w:rsidRPr="00B07DA5">
        <w:rPr>
          <w:rFonts w:ascii="Times New Roman" w:eastAsia="Times New Roman" w:hAnsi="Times New Roman" w:cs="Times New Roman"/>
        </w:rPr>
        <w:t>The J-V curves of the champion device are shown in</w:t>
      </w:r>
      <w:r w:rsidRPr="00B07DA5">
        <w:rPr>
          <w:rFonts w:ascii="Times New Roman" w:eastAsia="Times New Roman" w:hAnsi="Times New Roman" w:cs="Times New Roman"/>
          <w:b/>
          <w:highlight w:val="white"/>
        </w:rPr>
        <w:t xml:space="preserve"> Fig. 4a</w:t>
      </w:r>
      <w:r w:rsidRPr="00B07DA5">
        <w:rPr>
          <w:rFonts w:ascii="Times New Roman" w:eastAsia="Times New Roman" w:hAnsi="Times New Roman" w:cs="Times New Roman"/>
          <w:highlight w:val="white"/>
        </w:rPr>
        <w:t xml:space="preserve"> and </w:t>
      </w:r>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Fig. </w:t>
      </w:r>
      <w:r w:rsidR="00CB79F3" w:rsidRPr="00B07DA5">
        <w:rPr>
          <w:rFonts w:ascii="Times New Roman" w:eastAsia="Times New Roman" w:hAnsi="Times New Roman" w:cs="Times New Roman"/>
          <w:b/>
          <w:highlight w:val="white"/>
        </w:rPr>
        <w:t>21</w:t>
      </w:r>
      <w:r w:rsidR="00415CEB" w:rsidRPr="00B07DA5">
        <w:rPr>
          <w:rFonts w:ascii="Times New Roman" w:eastAsia="Times New Roman" w:hAnsi="Times New Roman" w:cs="Times New Roman"/>
          <w:b/>
          <w:highlight w:val="white"/>
        </w:rPr>
        <w:t xml:space="preserve"> </w:t>
      </w:r>
      <w:r w:rsidRPr="00B07DA5">
        <w:rPr>
          <w:rFonts w:ascii="Times New Roman" w:eastAsia="Times New Roman" w:hAnsi="Times New Roman" w:cs="Times New Roman"/>
          <w:highlight w:val="white"/>
        </w:rPr>
        <w:t>with negligible hysteresis from reverse and forward scans.</w:t>
      </w:r>
      <w:r w:rsidRPr="00B07DA5">
        <w:rPr>
          <w:rFonts w:ascii="Times New Roman" w:eastAsia="Times New Roman" w:hAnsi="Times New Roman" w:cs="Times New Roman"/>
        </w:rPr>
        <w:t xml:space="preserve"> We measured the external quantum efficiency (EQE) spectra of the devices without and with BT-T (</w:t>
      </w:r>
      <w:r w:rsidRPr="00B07DA5">
        <w:rPr>
          <w:rFonts w:ascii="Times New Roman" w:eastAsia="Times New Roman" w:hAnsi="Times New Roman" w:cs="Times New Roman"/>
          <w:b/>
        </w:rPr>
        <w:t>Fig. 4b</w:t>
      </w:r>
      <w:r w:rsidRPr="00B07DA5">
        <w:rPr>
          <w:rFonts w:ascii="Times New Roman" w:eastAsia="Times New Roman" w:hAnsi="Times New Roman" w:cs="Times New Roman"/>
        </w:rPr>
        <w:t>). The integrated J</w:t>
      </w:r>
      <w:r w:rsidRPr="00B07DA5">
        <w:rPr>
          <w:rFonts w:ascii="Times New Roman" w:eastAsia="Times New Roman" w:hAnsi="Times New Roman" w:cs="Times New Roman"/>
          <w:vertAlign w:val="subscript"/>
        </w:rPr>
        <w:t>SC</w:t>
      </w:r>
      <w:r w:rsidRPr="00B07DA5">
        <w:rPr>
          <w:rFonts w:ascii="Times New Roman" w:eastAsia="Times New Roman" w:hAnsi="Times New Roman" w:cs="Times New Roman"/>
        </w:rPr>
        <w:t xml:space="preserve"> values match well with those from the J-V scans. We further obtained a stabilized PCE of</w:t>
      </w:r>
      <w:r w:rsidR="006905FD" w:rsidRPr="00B07DA5">
        <w:rPr>
          <w:rFonts w:ascii="Times New Roman" w:eastAsia="Times New Roman" w:hAnsi="Times New Roman" w:cs="Times New Roman"/>
          <w:b/>
          <w:bCs/>
        </w:rPr>
        <w:t xml:space="preserve"> </w:t>
      </w:r>
      <w:r w:rsidR="006905FD" w:rsidRPr="00B07DA5">
        <w:rPr>
          <w:rFonts w:ascii="Times New Roman" w:eastAsia="Times New Roman" w:hAnsi="Times New Roman" w:cs="Times New Roman"/>
        </w:rPr>
        <w:t>23.</w:t>
      </w:r>
      <w:r w:rsidR="00CB79F3" w:rsidRPr="00B07DA5">
        <w:rPr>
          <w:rFonts w:ascii="Times New Roman" w:eastAsia="Times New Roman" w:hAnsi="Times New Roman" w:cs="Times New Roman"/>
        </w:rPr>
        <w:t>21</w:t>
      </w:r>
      <w:r w:rsidRPr="00B07DA5">
        <w:rPr>
          <w:rFonts w:ascii="Times New Roman" w:eastAsia="Times New Roman" w:hAnsi="Times New Roman" w:cs="Times New Roman"/>
        </w:rPr>
        <w:t>% from the steady-state power output measurements (</w:t>
      </w:r>
      <w:bookmarkStart w:id="36" w:name="_Hlk139639021"/>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 xml:space="preserve">, </w:t>
      </w:r>
      <w:r w:rsidRPr="00B07DA5">
        <w:rPr>
          <w:rFonts w:ascii="Times New Roman" w:eastAsia="Times New Roman" w:hAnsi="Times New Roman" w:cs="Times New Roman"/>
          <w:b/>
          <w:highlight w:val="white"/>
        </w:rPr>
        <w:t xml:space="preserve">Fig. </w:t>
      </w:r>
      <w:bookmarkEnd w:id="36"/>
      <w:r w:rsidR="00CB79F3" w:rsidRPr="00B07DA5">
        <w:rPr>
          <w:rFonts w:ascii="Times New Roman" w:eastAsia="Times New Roman" w:hAnsi="Times New Roman" w:cs="Times New Roman"/>
          <w:b/>
          <w:highlight w:val="white"/>
        </w:rPr>
        <w:t>22</w:t>
      </w:r>
      <w:r w:rsidRPr="00B07DA5">
        <w:rPr>
          <w:rFonts w:ascii="Times New Roman" w:eastAsia="Times New Roman" w:hAnsi="Times New Roman" w:cs="Times New Roman"/>
          <w:highlight w:val="white"/>
        </w:rPr>
        <w:t>), a</w:t>
      </w:r>
      <w:r w:rsidRPr="00B07DA5">
        <w:rPr>
          <w:rFonts w:ascii="Times New Roman" w:eastAsia="Times New Roman" w:hAnsi="Times New Roman" w:cs="Times New Roman"/>
        </w:rPr>
        <w:t xml:space="preserve"> high value among </w:t>
      </w:r>
      <w:proofErr w:type="gramStart"/>
      <w:r w:rsidRPr="00B07DA5">
        <w:rPr>
          <w:rFonts w:ascii="Times New Roman" w:eastAsia="Times New Roman" w:hAnsi="Times New Roman" w:cs="Times New Roman"/>
        </w:rPr>
        <w:t>previously-reported</w:t>
      </w:r>
      <w:proofErr w:type="gramEnd"/>
      <w:r w:rsidRPr="00B07DA5">
        <w:rPr>
          <w:rFonts w:ascii="Times New Roman" w:eastAsia="Times New Roman" w:hAnsi="Times New Roman" w:cs="Times New Roman"/>
        </w:rPr>
        <w:t xml:space="preserve"> 1 cm</w:t>
      </w:r>
      <w:r w:rsidRPr="00B07DA5">
        <w:rPr>
          <w:rFonts w:ascii="Times New Roman" w:eastAsia="Times New Roman" w:hAnsi="Times New Roman" w:cs="Times New Roman"/>
          <w:vertAlign w:val="superscript"/>
        </w:rPr>
        <w:t>2</w:t>
      </w:r>
      <w:r w:rsidRPr="00B07DA5">
        <w:rPr>
          <w:rFonts w:ascii="Times New Roman" w:eastAsia="Times New Roman" w:hAnsi="Times New Roman" w:cs="Times New Roman"/>
        </w:rPr>
        <w:t>-sized inverted-structure PSCs (</w:t>
      </w:r>
      <w:r w:rsidR="00C76542"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Table </w:t>
      </w:r>
      <w:r w:rsidR="00DF48FB" w:rsidRPr="00B07DA5">
        <w:rPr>
          <w:rFonts w:ascii="Times New Roman" w:eastAsia="Times New Roman" w:hAnsi="Times New Roman" w:cs="Times New Roman"/>
          <w:b/>
        </w:rPr>
        <w:t>5</w:t>
      </w:r>
      <w:r w:rsidRPr="00B07DA5">
        <w:rPr>
          <w:rFonts w:ascii="Times New Roman" w:eastAsia="Times New Roman" w:hAnsi="Times New Roman" w:cs="Times New Roman"/>
        </w:rPr>
        <w:t xml:space="preserve">). </w:t>
      </w:r>
      <w:r w:rsidR="00714578" w:rsidRPr="00B07DA5">
        <w:rPr>
          <w:rFonts w:ascii="Times New Roman" w:eastAsia="Times New Roman" w:hAnsi="Times New Roman" w:cs="Times New Roman"/>
        </w:rPr>
        <w:t>For the</w:t>
      </w:r>
      <w:r w:rsidR="00A442DF" w:rsidRPr="00B07DA5">
        <w:rPr>
          <w:rFonts w:ascii="Times New Roman" w:eastAsia="Times New Roman" w:hAnsi="Times New Roman" w:cs="Times New Roman"/>
        </w:rPr>
        <w:t xml:space="preserve"> </w:t>
      </w:r>
      <w:proofErr w:type="spellStart"/>
      <w:r w:rsidR="00A442DF" w:rsidRPr="00B07DA5">
        <w:rPr>
          <w:rFonts w:ascii="Times New Roman" w:eastAsia="Times New Roman" w:hAnsi="Times New Roman" w:cs="Times New Roman"/>
        </w:rPr>
        <w:t>CsFAMA</w:t>
      </w:r>
      <w:proofErr w:type="spellEnd"/>
      <w:r w:rsidR="00A442DF" w:rsidRPr="00B07DA5">
        <w:rPr>
          <w:rFonts w:ascii="Times New Roman" w:eastAsia="Times New Roman" w:hAnsi="Times New Roman" w:cs="Times New Roman"/>
        </w:rPr>
        <w:t>-BT-T</w:t>
      </w:r>
      <w:r w:rsidR="001134EC" w:rsidRPr="00B07DA5">
        <w:t xml:space="preserve"> </w:t>
      </w:r>
      <w:r w:rsidR="001134EC" w:rsidRPr="00B07DA5">
        <w:rPr>
          <w:rFonts w:ascii="Times New Roman" w:eastAsia="Times New Roman" w:hAnsi="Times New Roman" w:cs="Times New Roman"/>
        </w:rPr>
        <w:t xml:space="preserve">devices with </w:t>
      </w:r>
      <w:r w:rsidR="00A442DF" w:rsidRPr="00B07DA5">
        <w:rPr>
          <w:rFonts w:ascii="Times New Roman" w:eastAsia="Times New Roman" w:hAnsi="Times New Roman" w:cs="Times New Roman"/>
        </w:rPr>
        <w:t xml:space="preserve">a </w:t>
      </w:r>
      <w:r w:rsidR="001134EC" w:rsidRPr="00B07DA5">
        <w:rPr>
          <w:rFonts w:ascii="Times New Roman" w:eastAsia="Times New Roman" w:hAnsi="Times New Roman" w:cs="Times New Roman"/>
        </w:rPr>
        <w:t xml:space="preserve">small area </w:t>
      </w:r>
      <w:r w:rsidR="00A442DF" w:rsidRPr="00B07DA5">
        <w:rPr>
          <w:rFonts w:ascii="Times New Roman" w:eastAsia="Times New Roman" w:hAnsi="Times New Roman" w:cs="Times New Roman"/>
        </w:rPr>
        <w:t xml:space="preserve">of </w:t>
      </w:r>
      <w:r w:rsidR="001134EC" w:rsidRPr="00B07DA5">
        <w:rPr>
          <w:rFonts w:ascii="Times New Roman" w:eastAsia="Times New Roman" w:hAnsi="Times New Roman" w:cs="Times New Roman"/>
        </w:rPr>
        <w:t>~0.1 cm</w:t>
      </w:r>
      <w:r w:rsidR="001134EC" w:rsidRPr="00B07DA5">
        <w:rPr>
          <w:rFonts w:ascii="Times New Roman" w:eastAsia="Times New Roman" w:hAnsi="Times New Roman" w:cs="Times New Roman"/>
          <w:vertAlign w:val="superscript"/>
        </w:rPr>
        <w:t>2</w:t>
      </w:r>
      <w:r w:rsidR="001134EC" w:rsidRPr="00B07DA5">
        <w:rPr>
          <w:rFonts w:ascii="Times New Roman" w:eastAsia="Times New Roman" w:hAnsi="Times New Roman" w:cs="Times New Roman"/>
        </w:rPr>
        <w:t>, the</w:t>
      </w:r>
      <w:r w:rsidR="005C3A13" w:rsidRPr="00B07DA5">
        <w:rPr>
          <w:rFonts w:ascii="Times New Roman" w:eastAsia="Times New Roman" w:hAnsi="Times New Roman" w:cs="Times New Roman"/>
        </w:rPr>
        <w:t xml:space="preserve"> </w:t>
      </w:r>
      <w:r w:rsidR="001134EC" w:rsidRPr="00B07DA5">
        <w:rPr>
          <w:rFonts w:ascii="Times New Roman" w:eastAsia="Times New Roman" w:hAnsi="Times New Roman" w:cs="Times New Roman"/>
        </w:rPr>
        <w:t>champion PCE reached 23.48%, with a J</w:t>
      </w:r>
      <w:r w:rsidR="001134EC" w:rsidRPr="00B07DA5">
        <w:rPr>
          <w:rFonts w:ascii="Times New Roman" w:eastAsia="Times New Roman" w:hAnsi="Times New Roman" w:cs="Times New Roman"/>
          <w:vertAlign w:val="subscript"/>
        </w:rPr>
        <w:t>SC</w:t>
      </w:r>
      <w:r w:rsidR="001134EC" w:rsidRPr="00B07DA5">
        <w:rPr>
          <w:rFonts w:ascii="Times New Roman" w:eastAsia="Times New Roman" w:hAnsi="Times New Roman" w:cs="Times New Roman"/>
        </w:rPr>
        <w:t xml:space="preserve"> of 24.</w:t>
      </w:r>
      <w:r w:rsidR="00D004EE" w:rsidRPr="00B07DA5">
        <w:rPr>
          <w:rFonts w:ascii="Times New Roman" w:eastAsia="Times New Roman" w:hAnsi="Times New Roman" w:cs="Times New Roman"/>
        </w:rPr>
        <w:t>83</w:t>
      </w:r>
      <w:r w:rsidR="001134EC" w:rsidRPr="00B07DA5">
        <w:rPr>
          <w:rFonts w:ascii="Times New Roman" w:eastAsia="Times New Roman" w:hAnsi="Times New Roman" w:cs="Times New Roman"/>
        </w:rPr>
        <w:t xml:space="preserve"> mA cm</w:t>
      </w:r>
      <w:r w:rsidR="001134EC" w:rsidRPr="00B07DA5">
        <w:rPr>
          <w:rFonts w:ascii="Times New Roman" w:eastAsia="Times New Roman" w:hAnsi="Times New Roman" w:cs="Times New Roman"/>
          <w:vertAlign w:val="superscript"/>
        </w:rPr>
        <w:t>-2</w:t>
      </w:r>
      <w:r w:rsidR="001134EC" w:rsidRPr="00B07DA5">
        <w:rPr>
          <w:rFonts w:ascii="Times New Roman" w:eastAsia="Times New Roman" w:hAnsi="Times New Roman" w:cs="Times New Roman"/>
        </w:rPr>
        <w:t>, an FF of 0.</w:t>
      </w:r>
      <w:r w:rsidR="00D004EE" w:rsidRPr="00B07DA5">
        <w:rPr>
          <w:rFonts w:ascii="Times New Roman" w:eastAsia="Times New Roman" w:hAnsi="Times New Roman" w:cs="Times New Roman"/>
        </w:rPr>
        <w:t>850</w:t>
      </w:r>
      <w:r w:rsidR="001134EC" w:rsidRPr="00B07DA5">
        <w:rPr>
          <w:rFonts w:ascii="Times New Roman" w:eastAsia="Times New Roman" w:hAnsi="Times New Roman" w:cs="Times New Roman"/>
        </w:rPr>
        <w:t>, and a V</w:t>
      </w:r>
      <w:r w:rsidR="001134EC" w:rsidRPr="00B07DA5">
        <w:rPr>
          <w:rFonts w:ascii="Times New Roman" w:eastAsia="Times New Roman" w:hAnsi="Times New Roman" w:cs="Times New Roman"/>
          <w:vertAlign w:val="subscript"/>
        </w:rPr>
        <w:t>OC</w:t>
      </w:r>
      <w:r w:rsidR="001134EC" w:rsidRPr="00B07DA5">
        <w:rPr>
          <w:rFonts w:ascii="Times New Roman" w:eastAsia="Times New Roman" w:hAnsi="Times New Roman" w:cs="Times New Roman"/>
        </w:rPr>
        <w:t xml:space="preserve"> of 1.1</w:t>
      </w:r>
      <w:r w:rsidR="00D004EE" w:rsidRPr="00B07DA5">
        <w:rPr>
          <w:rFonts w:ascii="Times New Roman" w:eastAsia="Times New Roman" w:hAnsi="Times New Roman" w:cs="Times New Roman"/>
        </w:rPr>
        <w:t>86</w:t>
      </w:r>
      <w:r w:rsidR="001134EC" w:rsidRPr="00B07DA5">
        <w:rPr>
          <w:rFonts w:ascii="Times New Roman" w:eastAsia="Times New Roman" w:hAnsi="Times New Roman" w:cs="Times New Roman"/>
        </w:rPr>
        <w:t xml:space="preserve"> V</w:t>
      </w:r>
      <w:r w:rsidR="005C3A13" w:rsidRPr="00B07DA5">
        <w:rPr>
          <w:rFonts w:ascii="Times New Roman" w:eastAsia="Times New Roman" w:hAnsi="Times New Roman" w:cs="Times New Roman"/>
        </w:rPr>
        <w:t xml:space="preserve"> (</w:t>
      </w:r>
      <w:r w:rsidR="005C3A13" w:rsidRPr="00B07DA5">
        <w:rPr>
          <w:rFonts w:ascii="Times New Roman" w:eastAsia="Times New Roman" w:hAnsi="Times New Roman" w:cs="Times New Roman"/>
          <w:b/>
          <w:bCs/>
        </w:rPr>
        <w:t xml:space="preserve">Supporting </w:t>
      </w:r>
      <w:r w:rsidR="003F49C5" w:rsidRPr="00B07DA5">
        <w:rPr>
          <w:rFonts w:ascii="Times New Roman" w:eastAsia="Times New Roman" w:hAnsi="Times New Roman" w:cs="Times New Roman"/>
          <w:b/>
          <w:bCs/>
        </w:rPr>
        <w:t>i</w:t>
      </w:r>
      <w:r w:rsidR="005C3A13" w:rsidRPr="00B07DA5">
        <w:rPr>
          <w:rFonts w:ascii="Times New Roman" w:eastAsia="Times New Roman" w:hAnsi="Times New Roman" w:cs="Times New Roman"/>
          <w:b/>
          <w:bCs/>
        </w:rPr>
        <w:t>nformation</w:t>
      </w:r>
      <w:r w:rsidR="003F49C5" w:rsidRPr="00B07DA5">
        <w:rPr>
          <w:rFonts w:ascii="Times New Roman" w:eastAsia="Times New Roman" w:hAnsi="Times New Roman" w:cs="Times New Roman"/>
          <w:b/>
          <w:bCs/>
        </w:rPr>
        <w:t>,</w:t>
      </w:r>
      <w:r w:rsidR="005C3A13" w:rsidRPr="00B07DA5">
        <w:rPr>
          <w:rFonts w:ascii="Times New Roman" w:eastAsia="Times New Roman" w:hAnsi="Times New Roman" w:cs="Times New Roman"/>
          <w:b/>
          <w:bCs/>
        </w:rPr>
        <w:t xml:space="preserve"> Fig. </w:t>
      </w:r>
      <w:r w:rsidR="00CB79F3" w:rsidRPr="00B07DA5">
        <w:rPr>
          <w:rFonts w:ascii="Times New Roman" w:eastAsia="Times New Roman" w:hAnsi="Times New Roman" w:cs="Times New Roman"/>
          <w:b/>
          <w:bCs/>
        </w:rPr>
        <w:t>23</w:t>
      </w:r>
      <w:r w:rsidR="005C3A13" w:rsidRPr="00B07DA5">
        <w:rPr>
          <w:rFonts w:ascii="Times New Roman" w:eastAsia="Times New Roman" w:hAnsi="Times New Roman" w:cs="Times New Roman"/>
        </w:rPr>
        <w:t>)</w:t>
      </w:r>
      <w:r w:rsidR="001134EC" w:rsidRPr="00B07DA5">
        <w:rPr>
          <w:rFonts w:ascii="Times New Roman" w:eastAsia="Times New Roman" w:hAnsi="Times New Roman" w:cs="Times New Roman"/>
        </w:rPr>
        <w:t>.</w:t>
      </w:r>
      <w:r w:rsidR="001134EC" w:rsidRPr="00B07DA5">
        <w:rPr>
          <w:rFonts w:ascii="Times New Roman" w:eastAsiaTheme="minorEastAsia" w:hAnsi="Times New Roman" w:cs="Times New Roman"/>
        </w:rPr>
        <w:t xml:space="preserve"> </w:t>
      </w:r>
      <w:r w:rsidR="00673B22" w:rsidRPr="00B07DA5">
        <w:rPr>
          <w:rFonts w:ascii="Times New Roman" w:eastAsia="Times New Roman" w:hAnsi="Times New Roman" w:cs="Times New Roman"/>
        </w:rPr>
        <w:t>Additionally, we successfully fabricated a PSC</w:t>
      </w:r>
      <w:r w:rsidR="00673B22" w:rsidRPr="00B07DA5">
        <w:rPr>
          <w:rFonts w:ascii="Times New Roman" w:eastAsiaTheme="minorEastAsia" w:hAnsi="Times New Roman" w:cs="Times New Roman" w:hint="eastAsia"/>
        </w:rPr>
        <w:t xml:space="preserve"> </w:t>
      </w:r>
      <w:r w:rsidR="00673B22" w:rsidRPr="00B07DA5">
        <w:rPr>
          <w:rFonts w:ascii="Times New Roman" w:eastAsia="Times New Roman" w:hAnsi="Times New Roman" w:cs="Times New Roman"/>
        </w:rPr>
        <w:t>minimodule with an active area of around 17.11 cm</w:t>
      </w:r>
      <w:r w:rsidR="00673B22" w:rsidRPr="00B07DA5">
        <w:rPr>
          <w:rFonts w:ascii="Times New Roman" w:eastAsia="Times New Roman" w:hAnsi="Times New Roman" w:cs="Times New Roman"/>
          <w:vertAlign w:val="superscript"/>
        </w:rPr>
        <w:t>2</w:t>
      </w:r>
      <w:r w:rsidR="00673B22" w:rsidRPr="00B07DA5">
        <w:rPr>
          <w:rFonts w:ascii="Times New Roman" w:eastAsia="Times New Roman" w:hAnsi="Times New Roman" w:cs="Times New Roman"/>
        </w:rPr>
        <w:t>and tested its J-V characteristics (</w:t>
      </w:r>
      <w:r w:rsidR="00673B22" w:rsidRPr="00B07DA5">
        <w:rPr>
          <w:rFonts w:ascii="Times New Roman" w:eastAsia="Times New Roman" w:hAnsi="Times New Roman" w:cs="Times New Roman"/>
          <w:b/>
          <w:bCs/>
        </w:rPr>
        <w:t xml:space="preserve">Supporting </w:t>
      </w:r>
      <w:r w:rsidR="003F49C5" w:rsidRPr="00B07DA5">
        <w:rPr>
          <w:rFonts w:ascii="Times New Roman" w:eastAsia="Times New Roman" w:hAnsi="Times New Roman" w:cs="Times New Roman"/>
          <w:b/>
          <w:bCs/>
        </w:rPr>
        <w:t>i</w:t>
      </w:r>
      <w:r w:rsidR="00673B22" w:rsidRPr="00B07DA5">
        <w:rPr>
          <w:rFonts w:ascii="Times New Roman" w:eastAsia="Times New Roman" w:hAnsi="Times New Roman" w:cs="Times New Roman"/>
          <w:b/>
          <w:bCs/>
        </w:rPr>
        <w:t>nformation</w:t>
      </w:r>
      <w:r w:rsidR="003F49C5" w:rsidRPr="00B07DA5">
        <w:rPr>
          <w:rFonts w:ascii="Times New Roman" w:eastAsia="Times New Roman" w:hAnsi="Times New Roman" w:cs="Times New Roman"/>
          <w:b/>
          <w:bCs/>
        </w:rPr>
        <w:t>,</w:t>
      </w:r>
      <w:r w:rsidR="00673B22" w:rsidRPr="00B07DA5">
        <w:rPr>
          <w:rFonts w:ascii="Times New Roman" w:eastAsia="Times New Roman" w:hAnsi="Times New Roman" w:cs="Times New Roman"/>
          <w:b/>
          <w:bCs/>
        </w:rPr>
        <w:t xml:space="preserve"> Fig. </w:t>
      </w:r>
      <w:r w:rsidR="00CB79F3" w:rsidRPr="00B07DA5">
        <w:rPr>
          <w:rFonts w:ascii="Times New Roman" w:eastAsia="Times New Roman" w:hAnsi="Times New Roman" w:cs="Times New Roman"/>
          <w:b/>
          <w:bCs/>
        </w:rPr>
        <w:t>24</w:t>
      </w:r>
      <w:r w:rsidR="00673B22" w:rsidRPr="00B07DA5">
        <w:rPr>
          <w:rFonts w:ascii="Times New Roman" w:eastAsia="Times New Roman" w:hAnsi="Times New Roman" w:cs="Times New Roman"/>
        </w:rPr>
        <w:t>). The</w:t>
      </w:r>
      <w:r w:rsidR="005E1334" w:rsidRPr="00B07DA5">
        <w:rPr>
          <w:rFonts w:ascii="Times New Roman" w:eastAsia="Times New Roman" w:hAnsi="Times New Roman" w:cs="Times New Roman"/>
        </w:rPr>
        <w:t xml:space="preserve"> </w:t>
      </w:r>
      <w:r w:rsidR="00673B22" w:rsidRPr="00B07DA5">
        <w:rPr>
          <w:rFonts w:ascii="Times New Roman" w:eastAsia="Times New Roman" w:hAnsi="Times New Roman" w:cs="Times New Roman"/>
        </w:rPr>
        <w:t xml:space="preserve">PCE of the minimodule with </w:t>
      </w:r>
      <w:r w:rsidR="00714578" w:rsidRPr="00B07DA5">
        <w:rPr>
          <w:rFonts w:ascii="Times New Roman" w:eastAsia="Times New Roman" w:hAnsi="Times New Roman" w:cs="Times New Roman"/>
        </w:rPr>
        <w:t>6</w:t>
      </w:r>
      <w:r w:rsidR="00673B22" w:rsidRPr="00B07DA5">
        <w:rPr>
          <w:rFonts w:ascii="Times New Roman" w:eastAsia="Times New Roman" w:hAnsi="Times New Roman" w:cs="Times New Roman"/>
        </w:rPr>
        <w:t xml:space="preserve"> </w:t>
      </w:r>
      <w:proofErr w:type="spellStart"/>
      <w:r w:rsidR="00673B22" w:rsidRPr="00B07DA5">
        <w:rPr>
          <w:rFonts w:ascii="Times New Roman" w:eastAsia="Times New Roman" w:hAnsi="Times New Roman" w:cs="Times New Roman"/>
        </w:rPr>
        <w:t>subcells</w:t>
      </w:r>
      <w:proofErr w:type="spellEnd"/>
      <w:r w:rsidR="00673B22" w:rsidRPr="00B07DA5">
        <w:rPr>
          <w:rFonts w:ascii="Times New Roman" w:eastAsia="Times New Roman" w:hAnsi="Times New Roman" w:cs="Times New Roman"/>
        </w:rPr>
        <w:t xml:space="preserve"> </w:t>
      </w:r>
      <w:r w:rsidR="00673B22" w:rsidRPr="00B07DA5">
        <w:rPr>
          <w:rFonts w:ascii="Times New Roman" w:eastAsia="Times New Roman" w:hAnsi="Times New Roman" w:cs="Times New Roman"/>
        </w:rPr>
        <w:lastRenderedPageBreak/>
        <w:t>reached</w:t>
      </w:r>
      <w:r w:rsidR="005E1334" w:rsidRPr="00B07DA5">
        <w:rPr>
          <w:rFonts w:ascii="Times New Roman" w:eastAsiaTheme="minorEastAsia" w:hAnsi="Times New Roman" w:cs="Times New Roman" w:hint="eastAsia"/>
        </w:rPr>
        <w:t xml:space="preserve"> </w:t>
      </w:r>
      <w:r w:rsidR="005E1334" w:rsidRPr="00B07DA5">
        <w:rPr>
          <w:rFonts w:ascii="Times New Roman" w:eastAsia="Times New Roman" w:hAnsi="Times New Roman" w:cs="Times New Roman"/>
        </w:rPr>
        <w:t>20.5</w:t>
      </w:r>
      <w:r w:rsidR="00673B22" w:rsidRPr="00B07DA5">
        <w:rPr>
          <w:rFonts w:ascii="Times New Roman" w:eastAsia="Times New Roman" w:hAnsi="Times New Roman" w:cs="Times New Roman"/>
        </w:rPr>
        <w:t>%, with a J</w:t>
      </w:r>
      <w:r w:rsidR="00673B22" w:rsidRPr="00B07DA5">
        <w:rPr>
          <w:rFonts w:ascii="Times New Roman" w:eastAsia="Times New Roman" w:hAnsi="Times New Roman" w:cs="Times New Roman"/>
          <w:vertAlign w:val="subscript"/>
        </w:rPr>
        <w:t>SC</w:t>
      </w:r>
      <w:r w:rsidR="00673B22" w:rsidRPr="00B07DA5">
        <w:rPr>
          <w:rFonts w:ascii="Times New Roman" w:eastAsia="Times New Roman" w:hAnsi="Times New Roman" w:cs="Times New Roman"/>
        </w:rPr>
        <w:t xml:space="preserve"> of </w:t>
      </w:r>
      <w:r w:rsidR="005E1334" w:rsidRPr="00B07DA5">
        <w:rPr>
          <w:rFonts w:ascii="Times New Roman" w:eastAsia="Times New Roman" w:hAnsi="Times New Roman" w:cs="Times New Roman"/>
        </w:rPr>
        <w:t>66.35</w:t>
      </w:r>
      <w:r w:rsidR="00673B22" w:rsidRPr="00B07DA5">
        <w:rPr>
          <w:rFonts w:ascii="Times New Roman" w:eastAsia="Times New Roman" w:hAnsi="Times New Roman" w:cs="Times New Roman"/>
        </w:rPr>
        <w:t xml:space="preserve"> mA, </w:t>
      </w:r>
      <w:r w:rsidR="00157EDA" w:rsidRPr="00B07DA5">
        <w:rPr>
          <w:rFonts w:ascii="Times New Roman" w:eastAsia="Times New Roman" w:hAnsi="Times New Roman" w:cs="Times New Roman"/>
        </w:rPr>
        <w:t>an</w:t>
      </w:r>
      <w:r w:rsidR="00673B22" w:rsidRPr="00B07DA5">
        <w:rPr>
          <w:rFonts w:ascii="Times New Roman" w:eastAsia="Times New Roman" w:hAnsi="Times New Roman" w:cs="Times New Roman"/>
        </w:rPr>
        <w:t xml:space="preserve"> FF of 7</w:t>
      </w:r>
      <w:r w:rsidR="005E1334" w:rsidRPr="00B07DA5">
        <w:rPr>
          <w:rFonts w:ascii="Times New Roman" w:eastAsia="Times New Roman" w:hAnsi="Times New Roman" w:cs="Times New Roman"/>
        </w:rPr>
        <w:t>7.2</w:t>
      </w:r>
      <w:r w:rsidR="00673B22" w:rsidRPr="00B07DA5">
        <w:rPr>
          <w:rFonts w:ascii="Times New Roman" w:eastAsia="Times New Roman" w:hAnsi="Times New Roman" w:cs="Times New Roman"/>
        </w:rPr>
        <w:t>%</w:t>
      </w:r>
      <w:r w:rsidR="005E1334" w:rsidRPr="00B07DA5">
        <w:rPr>
          <w:rFonts w:ascii="Times New Roman" w:eastAsia="Times New Roman" w:hAnsi="Times New Roman" w:cs="Times New Roman"/>
        </w:rPr>
        <w:t>.</w:t>
      </w:r>
      <w:r w:rsidR="00157EDA" w:rsidRPr="00B07DA5">
        <w:rPr>
          <w:rFonts w:ascii="Times New Roman" w:eastAsia="Times New Roman" w:hAnsi="Times New Roman" w:cs="Times New Roman"/>
        </w:rPr>
        <w:t>, and a V</w:t>
      </w:r>
      <w:r w:rsidR="00157EDA" w:rsidRPr="00B07DA5">
        <w:rPr>
          <w:rFonts w:ascii="Times New Roman" w:eastAsia="Times New Roman" w:hAnsi="Times New Roman" w:cs="Times New Roman"/>
          <w:vertAlign w:val="subscript"/>
        </w:rPr>
        <w:t>OC</w:t>
      </w:r>
      <w:r w:rsidR="00157EDA" w:rsidRPr="00B07DA5">
        <w:rPr>
          <w:rFonts w:ascii="Times New Roman" w:eastAsia="Times New Roman" w:hAnsi="Times New Roman" w:cs="Times New Roman"/>
        </w:rPr>
        <w:t xml:space="preserve"> of 6.85 V.</w:t>
      </w:r>
    </w:p>
    <w:p w14:paraId="3F427A7E" w14:textId="6D2F1CAE" w:rsidR="0048744D" w:rsidRPr="00B07DA5" w:rsidRDefault="00E25A3F" w:rsidP="00B67AD6">
      <w:pPr>
        <w:widowControl w:val="0"/>
        <w:spacing w:before="120" w:line="480" w:lineRule="auto"/>
        <w:ind w:firstLine="720"/>
        <w:jc w:val="both"/>
        <w:rPr>
          <w:rFonts w:ascii="Times New Roman" w:eastAsia="Times New Roman" w:hAnsi="Times New Roman" w:cs="Times New Roman"/>
        </w:rPr>
      </w:pPr>
      <w:bookmarkStart w:id="37" w:name="_Hlk140382961"/>
      <w:r w:rsidRPr="00B07DA5">
        <w:rPr>
          <w:rFonts w:ascii="Times New Roman" w:hAnsi="Times New Roman" w:cs="Times New Roman"/>
        </w:rPr>
        <w:t xml:space="preserve">We also fabricated devices </w:t>
      </w:r>
      <w:r w:rsidR="008456A3" w:rsidRPr="00B07DA5">
        <w:rPr>
          <w:rFonts w:ascii="Times New Roman" w:hAnsi="Times New Roman" w:cs="Times New Roman" w:hint="eastAsia"/>
        </w:rPr>
        <w:t>using</w:t>
      </w:r>
      <w:r w:rsidRPr="00B07DA5">
        <w:rPr>
          <w:rFonts w:ascii="Times New Roman" w:hAnsi="Times New Roman" w:cs="Times New Roman"/>
        </w:rPr>
        <w:t xml:space="preserve"> different concentration</w:t>
      </w:r>
      <w:r w:rsidR="00174578" w:rsidRPr="00B07DA5">
        <w:rPr>
          <w:rFonts w:ascii="Times New Roman" w:hAnsi="Times New Roman" w:cs="Times New Roman"/>
        </w:rPr>
        <w:t>s</w:t>
      </w:r>
      <w:r w:rsidRPr="00B07DA5">
        <w:rPr>
          <w:rFonts w:ascii="Times New Roman" w:hAnsi="Times New Roman" w:cs="Times New Roman"/>
        </w:rPr>
        <w:t xml:space="preserve"> of BT-T modified </w:t>
      </w:r>
      <w:proofErr w:type="spellStart"/>
      <w:r w:rsidRPr="00B07DA5">
        <w:rPr>
          <w:rFonts w:ascii="Times New Roman" w:hAnsi="Times New Roman" w:cs="Times New Roman"/>
        </w:rPr>
        <w:t>NiO</w:t>
      </w:r>
      <w:r w:rsidRPr="00B07DA5">
        <w:rPr>
          <w:rFonts w:ascii="Times New Roman" w:hAnsi="Times New Roman" w:cs="Times New Roman" w:hint="eastAsia"/>
        </w:rPr>
        <w:t>x</w:t>
      </w:r>
      <w:proofErr w:type="spellEnd"/>
      <w:r w:rsidRPr="00B07DA5">
        <w:rPr>
          <w:rFonts w:ascii="Times New Roman" w:hAnsi="Times New Roman" w:cs="Times New Roman"/>
        </w:rPr>
        <w:t xml:space="preserve"> surface</w:t>
      </w:r>
      <w:r w:rsidR="008456A3" w:rsidRPr="00B07DA5">
        <w:rPr>
          <w:rFonts w:ascii="Times New Roman" w:hAnsi="Times New Roman" w:cs="Times New Roman"/>
        </w:rPr>
        <w:t>s</w:t>
      </w:r>
      <w:r w:rsidRPr="00B07DA5">
        <w:rPr>
          <w:rFonts w:ascii="Times New Roman" w:hAnsi="Times New Roman" w:cs="Times New Roman"/>
        </w:rPr>
        <w:t xml:space="preserve"> to further </w:t>
      </w:r>
      <w:r w:rsidR="008456A3" w:rsidRPr="00B07DA5">
        <w:rPr>
          <w:rFonts w:ascii="Times New Roman" w:hAnsi="Times New Roman" w:cs="Times New Roman"/>
        </w:rPr>
        <w:t>investigate</w:t>
      </w:r>
      <w:r w:rsidRPr="00B07DA5">
        <w:rPr>
          <w:rFonts w:ascii="Times New Roman" w:hAnsi="Times New Roman" w:cs="Times New Roman"/>
        </w:rPr>
        <w:t xml:space="preserve"> the </w:t>
      </w:r>
      <w:r w:rsidR="008456A3" w:rsidRPr="00B07DA5">
        <w:rPr>
          <w:rFonts w:ascii="Times New Roman" w:hAnsi="Times New Roman" w:cs="Times New Roman"/>
        </w:rPr>
        <w:t>effects</w:t>
      </w:r>
      <w:r w:rsidRPr="00B07DA5">
        <w:rPr>
          <w:rFonts w:ascii="Times New Roman" w:hAnsi="Times New Roman" w:cs="Times New Roman"/>
        </w:rPr>
        <w:t xml:space="preserve"> of </w:t>
      </w:r>
      <w:r w:rsidR="008456A3" w:rsidRPr="00B07DA5">
        <w:rPr>
          <w:rFonts w:ascii="Times New Roman" w:hAnsi="Times New Roman" w:cs="Times New Roman"/>
        </w:rPr>
        <w:t>passivating the</w:t>
      </w:r>
      <w:r w:rsidRPr="00B07DA5">
        <w:rPr>
          <w:rFonts w:ascii="Times New Roman" w:hAnsi="Times New Roman" w:cs="Times New Roman"/>
        </w:rPr>
        <w:t xml:space="preserve"> buried interface. </w:t>
      </w:r>
      <w:bookmarkStart w:id="38" w:name="_Hlk139638583"/>
      <w:r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w:t>
      </w:r>
      <w:bookmarkEnd w:id="38"/>
      <w:r w:rsidRPr="00B07DA5">
        <w:rPr>
          <w:rFonts w:ascii="Times New Roman" w:eastAsia="Times New Roman" w:hAnsi="Times New Roman" w:cs="Times New Roman"/>
          <w:b/>
          <w:highlight w:val="white"/>
        </w:rPr>
        <w:t xml:space="preserve">Table </w:t>
      </w:r>
      <w:r w:rsidR="00D954C7" w:rsidRPr="00B07DA5">
        <w:rPr>
          <w:rFonts w:ascii="Times New Roman" w:eastAsia="Times New Roman" w:hAnsi="Times New Roman" w:cs="Times New Roman"/>
          <w:b/>
        </w:rPr>
        <w:t>6</w:t>
      </w:r>
      <w:r w:rsidR="008D7D57" w:rsidRPr="00B07DA5">
        <w:rPr>
          <w:rFonts w:ascii="Times New Roman" w:eastAsia="Times New Roman" w:hAnsi="Times New Roman" w:cs="Times New Roman"/>
          <w:bCs/>
        </w:rPr>
        <w:t xml:space="preserve"> shows that </w:t>
      </w:r>
      <w:r w:rsidR="008D7D57" w:rsidRPr="00B07DA5">
        <w:rPr>
          <w:rFonts w:ascii="Times New Roman" w:hAnsi="Times New Roman" w:cs="Times New Roman"/>
        </w:rPr>
        <w:t xml:space="preserve">the average </w:t>
      </w:r>
      <w:bookmarkStart w:id="39" w:name="_Hlk139616574"/>
      <w:r w:rsidR="008D7D57" w:rsidRPr="00B07DA5">
        <w:rPr>
          <w:rFonts w:ascii="Times New Roman" w:hAnsi="Times New Roman" w:cs="Times New Roman"/>
        </w:rPr>
        <w:t>V</w:t>
      </w:r>
      <w:r w:rsidR="008D7D57" w:rsidRPr="00B07DA5">
        <w:rPr>
          <w:rFonts w:ascii="Times New Roman" w:hAnsi="Times New Roman" w:cs="Times New Roman"/>
          <w:vertAlign w:val="subscript"/>
        </w:rPr>
        <w:t>OC</w:t>
      </w:r>
      <w:bookmarkEnd w:id="39"/>
      <w:r w:rsidR="008D7D57" w:rsidRPr="00B07DA5">
        <w:rPr>
          <w:rFonts w:ascii="Times New Roman" w:hAnsi="Times New Roman" w:cs="Times New Roman"/>
        </w:rPr>
        <w:t xml:space="preserve"> was improved from 1.10 V to 1.14 V with the BT-T </w:t>
      </w:r>
      <w:r w:rsidR="008456A3" w:rsidRPr="00B07DA5">
        <w:rPr>
          <w:rFonts w:ascii="Times New Roman" w:hAnsi="Times New Roman" w:cs="Times New Roman"/>
        </w:rPr>
        <w:t>modification</w:t>
      </w:r>
      <w:r w:rsidR="008D7D57" w:rsidRPr="00B07DA5">
        <w:rPr>
          <w:rFonts w:ascii="Times New Roman" w:hAnsi="Times New Roman" w:cs="Times New Roman"/>
        </w:rPr>
        <w:t xml:space="preserve">, </w:t>
      </w:r>
      <w:r w:rsidR="008456A3" w:rsidRPr="00B07DA5">
        <w:rPr>
          <w:rFonts w:ascii="Times New Roman" w:hAnsi="Times New Roman" w:cs="Times New Roman"/>
        </w:rPr>
        <w:t>consistent with</w:t>
      </w:r>
      <w:r w:rsidR="008D7D57" w:rsidRPr="00B07DA5">
        <w:rPr>
          <w:rFonts w:ascii="Times New Roman" w:hAnsi="Times New Roman" w:cs="Times New Roman"/>
        </w:rPr>
        <w:t xml:space="preserve"> the improved band alignment</w:t>
      </w:r>
      <w:r w:rsidR="00EF6156" w:rsidRPr="00B07DA5">
        <w:rPr>
          <w:rFonts w:ascii="Times New Roman" w:hAnsi="Times New Roman" w:cs="Times New Roman"/>
        </w:rPr>
        <w:t xml:space="preserve"> in the UPS study (</w:t>
      </w:r>
      <w:r w:rsidR="0016004C" w:rsidRPr="00B07DA5">
        <w:rPr>
          <w:rFonts w:ascii="Times New Roman" w:hAnsi="Times New Roman" w:cs="Times New Roman"/>
          <w:b/>
          <w:bCs/>
        </w:rPr>
        <w:t>Fig. 2d</w:t>
      </w:r>
      <w:r w:rsidR="00EF6156" w:rsidRPr="00B07DA5">
        <w:rPr>
          <w:rFonts w:ascii="Times New Roman" w:hAnsi="Times New Roman" w:cs="Times New Roman"/>
        </w:rPr>
        <w:t>)</w:t>
      </w:r>
      <w:r w:rsidR="008456A3" w:rsidRPr="00B07DA5">
        <w:rPr>
          <w:rFonts w:ascii="Times New Roman" w:hAnsi="Times New Roman" w:cs="Times New Roman"/>
        </w:rPr>
        <w:t xml:space="preserve"> and</w:t>
      </w:r>
      <w:r w:rsidR="008D7D57" w:rsidRPr="00B07DA5">
        <w:rPr>
          <w:rFonts w:ascii="Times New Roman" w:hAnsi="Times New Roman" w:cs="Times New Roman"/>
        </w:rPr>
        <w:t xml:space="preserve"> PLQY results (</w:t>
      </w:r>
      <w:r w:rsidR="008D7D57" w:rsidRPr="00B07DA5">
        <w:rPr>
          <w:rFonts w:ascii="Times New Roman" w:hAnsi="Times New Roman" w:cs="Times New Roman"/>
          <w:b/>
          <w:bCs/>
        </w:rPr>
        <w:t>Fig. 2h</w:t>
      </w:r>
      <w:r w:rsidR="008D7D57" w:rsidRPr="00B07DA5">
        <w:rPr>
          <w:rFonts w:ascii="Times New Roman" w:hAnsi="Times New Roman" w:cs="Times New Roman"/>
        </w:rPr>
        <w:t>)</w:t>
      </w:r>
      <w:r w:rsidR="008456A3" w:rsidRPr="00B07DA5">
        <w:rPr>
          <w:rFonts w:ascii="Times New Roman" w:hAnsi="Times New Roman" w:cs="Times New Roman"/>
        </w:rPr>
        <w:t>.</w:t>
      </w:r>
      <w:r w:rsidR="008D7D57" w:rsidRPr="00B07DA5">
        <w:rPr>
          <w:rFonts w:ascii="Times New Roman" w:hAnsi="Times New Roman" w:cs="Times New Roman"/>
        </w:rPr>
        <w:t xml:space="preserve">, </w:t>
      </w:r>
      <w:r w:rsidR="008456A3" w:rsidRPr="00B07DA5">
        <w:rPr>
          <w:rFonts w:ascii="Times New Roman" w:hAnsi="Times New Roman" w:cs="Times New Roman"/>
        </w:rPr>
        <w:t>T</w:t>
      </w:r>
      <w:r w:rsidR="008D7D57" w:rsidRPr="00B07DA5">
        <w:rPr>
          <w:rFonts w:ascii="Times New Roman" w:hAnsi="Times New Roman" w:cs="Times New Roman"/>
        </w:rPr>
        <w:t>he obvious increase in the device V</w:t>
      </w:r>
      <w:r w:rsidR="008D7D57" w:rsidRPr="00B07DA5">
        <w:rPr>
          <w:rFonts w:ascii="Times New Roman" w:hAnsi="Times New Roman" w:cs="Times New Roman"/>
          <w:vertAlign w:val="subscript"/>
        </w:rPr>
        <w:t xml:space="preserve">OC </w:t>
      </w:r>
      <w:r w:rsidR="008D7D57" w:rsidRPr="00B07DA5">
        <w:rPr>
          <w:rFonts w:ascii="Times New Roman" w:hAnsi="Times New Roman" w:cs="Times New Roman"/>
        </w:rPr>
        <w:t xml:space="preserve">indicates that using BT-T </w:t>
      </w:r>
      <w:r w:rsidR="008456A3" w:rsidRPr="00B07DA5">
        <w:rPr>
          <w:rFonts w:ascii="Times New Roman" w:hAnsi="Times New Roman" w:cs="Times New Roman"/>
        </w:rPr>
        <w:t xml:space="preserve">to </w:t>
      </w:r>
      <w:r w:rsidR="008D7D57" w:rsidRPr="00B07DA5">
        <w:rPr>
          <w:rFonts w:ascii="Times New Roman" w:hAnsi="Times New Roman" w:cs="Times New Roman"/>
        </w:rPr>
        <w:t>modif</w:t>
      </w:r>
      <w:r w:rsidR="008456A3" w:rsidRPr="00B07DA5">
        <w:rPr>
          <w:rFonts w:ascii="Times New Roman" w:hAnsi="Times New Roman" w:cs="Times New Roman"/>
        </w:rPr>
        <w:t>y the</w:t>
      </w:r>
      <w:r w:rsidR="008D7D57" w:rsidRPr="00B07DA5">
        <w:rPr>
          <w:rFonts w:ascii="Times New Roman" w:hAnsi="Times New Roman" w:cs="Times New Roman"/>
        </w:rPr>
        <w:t xml:space="preserve"> </w:t>
      </w:r>
      <w:proofErr w:type="spellStart"/>
      <w:r w:rsidR="008D7D57" w:rsidRPr="00B07DA5">
        <w:rPr>
          <w:rFonts w:ascii="Times New Roman" w:hAnsi="Times New Roman" w:cs="Times New Roman"/>
        </w:rPr>
        <w:t>NiO</w:t>
      </w:r>
      <w:r w:rsidR="008D7D57" w:rsidRPr="00B07DA5">
        <w:rPr>
          <w:rFonts w:ascii="Times New Roman" w:hAnsi="Times New Roman" w:cs="Times New Roman"/>
          <w:vertAlign w:val="subscript"/>
        </w:rPr>
        <w:t>x</w:t>
      </w:r>
      <w:proofErr w:type="spellEnd"/>
      <w:r w:rsidR="008D7D57" w:rsidRPr="00B07DA5">
        <w:rPr>
          <w:rFonts w:ascii="Times New Roman" w:hAnsi="Times New Roman" w:cs="Times New Roman"/>
        </w:rPr>
        <w:t xml:space="preserve"> surface is an effective method to reduce the non-radiative recombination. Although the V</w:t>
      </w:r>
      <w:r w:rsidR="008D7D57" w:rsidRPr="00B07DA5">
        <w:rPr>
          <w:rFonts w:ascii="Times New Roman" w:hAnsi="Times New Roman" w:cs="Times New Roman"/>
          <w:vertAlign w:val="subscript"/>
        </w:rPr>
        <w:t xml:space="preserve">OC </w:t>
      </w:r>
      <w:r w:rsidR="008D7D57" w:rsidRPr="00B07DA5">
        <w:rPr>
          <w:rFonts w:ascii="Times New Roman" w:hAnsi="Times New Roman" w:cs="Times New Roman"/>
        </w:rPr>
        <w:t xml:space="preserve">and PCE of devices were </w:t>
      </w:r>
      <w:r w:rsidR="008456A3" w:rsidRPr="00B07DA5">
        <w:rPr>
          <w:rFonts w:ascii="Times New Roman" w:hAnsi="Times New Roman" w:cs="Times New Roman"/>
        </w:rPr>
        <w:t>improved</w:t>
      </w:r>
      <w:r w:rsidR="008D7D57" w:rsidRPr="00B07DA5">
        <w:rPr>
          <w:rFonts w:ascii="Times New Roman" w:hAnsi="Times New Roman" w:cs="Times New Roman"/>
        </w:rPr>
        <w:t xml:space="preserve"> </w:t>
      </w:r>
      <w:r w:rsidR="008456A3" w:rsidRPr="00B07DA5">
        <w:rPr>
          <w:rFonts w:ascii="Times New Roman" w:hAnsi="Times New Roman" w:cs="Times New Roman"/>
        </w:rPr>
        <w:t>with</w:t>
      </w:r>
      <w:r w:rsidR="008D7D57" w:rsidRPr="00B07DA5">
        <w:rPr>
          <w:rFonts w:ascii="Times New Roman" w:hAnsi="Times New Roman" w:cs="Times New Roman"/>
        </w:rPr>
        <w:t xml:space="preserve"> the BT-T modified </w:t>
      </w:r>
      <w:proofErr w:type="spellStart"/>
      <w:r w:rsidR="008D7D57" w:rsidRPr="00B07DA5">
        <w:rPr>
          <w:rFonts w:ascii="Times New Roman" w:hAnsi="Times New Roman" w:cs="Times New Roman"/>
        </w:rPr>
        <w:t>NiO</w:t>
      </w:r>
      <w:r w:rsidR="008D7D57" w:rsidRPr="00B07DA5">
        <w:rPr>
          <w:rFonts w:ascii="Times New Roman" w:hAnsi="Times New Roman" w:cs="Times New Roman" w:hint="eastAsia"/>
          <w:vertAlign w:val="subscript"/>
        </w:rPr>
        <w:t>x</w:t>
      </w:r>
      <w:proofErr w:type="spellEnd"/>
      <w:r w:rsidR="008D7D57" w:rsidRPr="00B07DA5">
        <w:rPr>
          <w:rFonts w:ascii="Times New Roman" w:hAnsi="Times New Roman" w:cs="Times New Roman"/>
          <w:vertAlign w:val="subscript"/>
        </w:rPr>
        <w:t xml:space="preserve"> </w:t>
      </w:r>
      <w:r w:rsidR="008D7D57" w:rsidRPr="00B07DA5">
        <w:rPr>
          <w:rFonts w:ascii="Times New Roman" w:hAnsi="Times New Roman" w:cs="Times New Roman"/>
        </w:rPr>
        <w:t xml:space="preserve">surface, the </w:t>
      </w:r>
      <w:r w:rsidR="0016004C" w:rsidRPr="00B07DA5">
        <w:rPr>
          <w:rFonts w:ascii="Times New Roman" w:hAnsi="Times New Roman" w:cs="Times New Roman"/>
        </w:rPr>
        <w:t xml:space="preserve">PCE of </w:t>
      </w:r>
      <w:r w:rsidR="00CC7895" w:rsidRPr="00B07DA5">
        <w:rPr>
          <w:rFonts w:ascii="Times New Roman" w:hAnsi="Times New Roman" w:cs="Times New Roman"/>
        </w:rPr>
        <w:t>the best-performing device</w:t>
      </w:r>
      <w:r w:rsidR="008D7D57" w:rsidRPr="00B07DA5">
        <w:rPr>
          <w:rFonts w:ascii="Times New Roman" w:hAnsi="Times New Roman" w:cs="Times New Roman"/>
        </w:rPr>
        <w:t xml:space="preserve"> based on </w:t>
      </w:r>
      <w:proofErr w:type="spellStart"/>
      <w:r w:rsidR="008D7D57" w:rsidRPr="00B07DA5">
        <w:rPr>
          <w:rFonts w:ascii="Times New Roman" w:hAnsi="Times New Roman" w:cs="Times New Roman"/>
        </w:rPr>
        <w:t>NiO</w:t>
      </w:r>
      <w:r w:rsidR="008D7D57" w:rsidRPr="00B07DA5">
        <w:rPr>
          <w:rFonts w:ascii="Times New Roman" w:hAnsi="Times New Roman" w:cs="Times New Roman"/>
          <w:vertAlign w:val="subscript"/>
        </w:rPr>
        <w:t>x</w:t>
      </w:r>
      <w:proofErr w:type="spellEnd"/>
      <w:r w:rsidR="008D7D57" w:rsidRPr="00B07DA5">
        <w:rPr>
          <w:rFonts w:ascii="Times New Roman" w:hAnsi="Times New Roman" w:cs="Times New Roman"/>
        </w:rPr>
        <w:t xml:space="preserve">/BT-T still </w:t>
      </w:r>
      <w:proofErr w:type="gramStart"/>
      <w:r w:rsidR="008D7D57" w:rsidRPr="00B07DA5">
        <w:rPr>
          <w:rFonts w:ascii="Times New Roman" w:hAnsi="Times New Roman" w:cs="Times New Roman"/>
        </w:rPr>
        <w:t>lag</w:t>
      </w:r>
      <w:r w:rsidR="00CC7895" w:rsidRPr="00B07DA5">
        <w:rPr>
          <w:rFonts w:ascii="Times New Roman" w:hAnsi="Times New Roman" w:cs="Times New Roman"/>
        </w:rPr>
        <w:t>ged</w:t>
      </w:r>
      <w:r w:rsidR="008D7D57" w:rsidRPr="00B07DA5">
        <w:rPr>
          <w:rFonts w:ascii="Times New Roman" w:hAnsi="Times New Roman" w:cs="Times New Roman"/>
        </w:rPr>
        <w:t xml:space="preserve"> behind</w:t>
      </w:r>
      <w:proofErr w:type="gramEnd"/>
      <w:r w:rsidR="008D7D57" w:rsidRPr="00B07DA5">
        <w:rPr>
          <w:rFonts w:ascii="Times New Roman" w:hAnsi="Times New Roman" w:cs="Times New Roman"/>
        </w:rPr>
        <w:t xml:space="preserve"> the devices</w:t>
      </w:r>
      <w:r w:rsidR="00CC7895" w:rsidRPr="00B07DA5">
        <w:rPr>
          <w:rFonts w:ascii="Times New Roman" w:hAnsi="Times New Roman" w:cs="Times New Roman"/>
        </w:rPr>
        <w:t xml:space="preserve"> that had the BT-T additive</w:t>
      </w:r>
      <w:r w:rsidR="008D7D57" w:rsidRPr="00B07DA5">
        <w:rPr>
          <w:rFonts w:ascii="Times New Roman" w:hAnsi="Times New Roman" w:cs="Times New Roman"/>
        </w:rPr>
        <w:t xml:space="preserve"> directly </w:t>
      </w:r>
      <w:r w:rsidR="00CC7895" w:rsidRPr="00B07DA5">
        <w:rPr>
          <w:rFonts w:ascii="Times New Roman" w:hAnsi="Times New Roman" w:cs="Times New Roman"/>
        </w:rPr>
        <w:t>incorporated</w:t>
      </w:r>
      <w:r w:rsidR="008D7D57" w:rsidRPr="00B07DA5">
        <w:rPr>
          <w:rFonts w:ascii="Times New Roman" w:hAnsi="Times New Roman" w:cs="Times New Roman"/>
        </w:rPr>
        <w:t xml:space="preserve"> into the perovskite precursor solution</w:t>
      </w:r>
      <w:r w:rsidR="0016004C" w:rsidRPr="00B07DA5">
        <w:rPr>
          <w:rFonts w:ascii="Times New Roman" w:hAnsi="Times New Roman" w:cs="Times New Roman"/>
        </w:rPr>
        <w:t xml:space="preserve"> (</w:t>
      </w:r>
      <w:r w:rsidR="0016004C"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16004C"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0016004C" w:rsidRPr="00B07DA5">
        <w:rPr>
          <w:rFonts w:ascii="Times New Roman" w:eastAsia="Times New Roman" w:hAnsi="Times New Roman" w:cs="Times New Roman"/>
          <w:b/>
          <w:highlight w:val="white"/>
        </w:rPr>
        <w:t xml:space="preserve"> Fig. </w:t>
      </w:r>
      <w:r w:rsidR="00CB79F3" w:rsidRPr="00B07DA5">
        <w:rPr>
          <w:rFonts w:ascii="Times New Roman" w:eastAsia="Times New Roman" w:hAnsi="Times New Roman" w:cs="Times New Roman"/>
          <w:b/>
        </w:rPr>
        <w:t>25</w:t>
      </w:r>
      <w:r w:rsidR="0016004C" w:rsidRPr="00B07DA5">
        <w:rPr>
          <w:rFonts w:ascii="Times New Roman" w:hAnsi="Times New Roman" w:cs="Times New Roman"/>
        </w:rPr>
        <w:t>)</w:t>
      </w:r>
      <w:r w:rsidR="008D7D57" w:rsidRPr="00B07DA5">
        <w:rPr>
          <w:rFonts w:ascii="Times New Roman" w:hAnsi="Times New Roman" w:cs="Times New Roman"/>
        </w:rPr>
        <w:t xml:space="preserve">. </w:t>
      </w:r>
      <w:r w:rsidR="00CC7895" w:rsidRPr="00B07DA5">
        <w:rPr>
          <w:rFonts w:ascii="Times New Roman" w:hAnsi="Times New Roman" w:cs="Times New Roman"/>
        </w:rPr>
        <w:t>On the one hand</w:t>
      </w:r>
      <w:r w:rsidR="008D7D57" w:rsidRPr="00B07DA5">
        <w:rPr>
          <w:rFonts w:ascii="Times New Roman" w:hAnsi="Times New Roman" w:cs="Times New Roman"/>
        </w:rPr>
        <w:t xml:space="preserve">, </w:t>
      </w:r>
      <w:r w:rsidR="00CC7895" w:rsidRPr="00B07DA5">
        <w:rPr>
          <w:rFonts w:ascii="Times New Roman" w:hAnsi="Times New Roman" w:cs="Times New Roman"/>
        </w:rPr>
        <w:t xml:space="preserve">pre-treating the </w:t>
      </w:r>
      <w:r w:rsidR="008D7D57" w:rsidRPr="00B07DA5">
        <w:rPr>
          <w:rFonts w:ascii="Times New Roman" w:hAnsi="Times New Roman" w:cs="Times New Roman"/>
        </w:rPr>
        <w:t>bottom CTLs before perovskite deposition</w:t>
      </w:r>
      <w:r w:rsidR="00CC7895" w:rsidRPr="00B07DA5">
        <w:rPr>
          <w:rFonts w:ascii="Times New Roman" w:hAnsi="Times New Roman" w:cs="Times New Roman"/>
        </w:rPr>
        <w:t xml:space="preserve"> may</w:t>
      </w:r>
      <w:r w:rsidR="008D7D57" w:rsidRPr="00B07DA5">
        <w:rPr>
          <w:rFonts w:ascii="Times New Roman" w:hAnsi="Times New Roman" w:cs="Times New Roman"/>
        </w:rPr>
        <w:t xml:space="preserve"> unfortunately </w:t>
      </w:r>
      <w:r w:rsidR="00CC7895" w:rsidRPr="00B07DA5">
        <w:rPr>
          <w:rFonts w:ascii="Times New Roman" w:hAnsi="Times New Roman" w:cs="Times New Roman"/>
        </w:rPr>
        <w:t>lead to</w:t>
      </w:r>
      <w:r w:rsidR="008D7D57" w:rsidRPr="00B07DA5">
        <w:rPr>
          <w:rFonts w:ascii="Times New Roman" w:hAnsi="Times New Roman" w:cs="Times New Roman"/>
        </w:rPr>
        <w:t xml:space="preserve"> the dissolution of </w:t>
      </w:r>
      <w:r w:rsidR="00CC7895" w:rsidRPr="00B07DA5">
        <w:rPr>
          <w:rFonts w:ascii="Times New Roman" w:hAnsi="Times New Roman" w:cs="Times New Roman"/>
        </w:rPr>
        <w:t xml:space="preserve">the </w:t>
      </w:r>
      <w:r w:rsidR="008D7D57" w:rsidRPr="00B07DA5">
        <w:rPr>
          <w:rFonts w:ascii="Times New Roman" w:hAnsi="Times New Roman" w:cs="Times New Roman"/>
        </w:rPr>
        <w:t xml:space="preserve">passivating </w:t>
      </w:r>
      <w:r w:rsidR="00B07DA5" w:rsidRPr="00B07DA5">
        <w:rPr>
          <w:rFonts w:ascii="Times New Roman" w:hAnsi="Times New Roman" w:cs="Times New Roman"/>
        </w:rPr>
        <w:t>agents during</w:t>
      </w:r>
      <w:r w:rsidR="008D7D57" w:rsidRPr="00B07DA5">
        <w:rPr>
          <w:rFonts w:ascii="Times New Roman" w:hAnsi="Times New Roman" w:cs="Times New Roman"/>
        </w:rPr>
        <w:t xml:space="preserve"> </w:t>
      </w:r>
      <w:r w:rsidR="00CC7895" w:rsidRPr="00B07DA5">
        <w:rPr>
          <w:rFonts w:ascii="Times New Roman" w:hAnsi="Times New Roman" w:cs="Times New Roman"/>
        </w:rPr>
        <w:t>the</w:t>
      </w:r>
      <w:r w:rsidR="008D7D57" w:rsidRPr="00B07DA5">
        <w:rPr>
          <w:rFonts w:ascii="Times New Roman" w:hAnsi="Times New Roman" w:cs="Times New Roman"/>
        </w:rPr>
        <w:t xml:space="preserve"> subsequent </w:t>
      </w:r>
      <w:r w:rsidR="00CC7895" w:rsidRPr="00B07DA5">
        <w:rPr>
          <w:rFonts w:ascii="Times New Roman" w:hAnsi="Times New Roman" w:cs="Times New Roman"/>
        </w:rPr>
        <w:t xml:space="preserve">perovskite layer </w:t>
      </w:r>
      <w:r w:rsidR="008D7D57" w:rsidRPr="00B07DA5">
        <w:rPr>
          <w:rFonts w:ascii="Times New Roman" w:hAnsi="Times New Roman" w:cs="Times New Roman"/>
        </w:rPr>
        <w:t xml:space="preserve">deposition, </w:t>
      </w:r>
      <w:r w:rsidR="00CC7895" w:rsidRPr="00B07DA5">
        <w:rPr>
          <w:rFonts w:ascii="Times New Roman" w:hAnsi="Times New Roman" w:cs="Times New Roman"/>
        </w:rPr>
        <w:t xml:space="preserve">ultimately </w:t>
      </w:r>
      <w:r w:rsidR="008D7D57" w:rsidRPr="00B07DA5">
        <w:rPr>
          <w:rFonts w:ascii="Times New Roman" w:hAnsi="Times New Roman" w:cs="Times New Roman"/>
        </w:rPr>
        <w:t>reducing the effectiveness of passivation (</w:t>
      </w:r>
      <w:r w:rsidR="005231CF"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5231CF"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005231CF" w:rsidRPr="00B07DA5">
        <w:rPr>
          <w:rFonts w:ascii="Times New Roman" w:eastAsia="Times New Roman" w:hAnsi="Times New Roman" w:cs="Times New Roman"/>
          <w:b/>
          <w:highlight w:val="white"/>
        </w:rPr>
        <w:t xml:space="preserve"> Fig. </w:t>
      </w:r>
      <w:r w:rsidR="00135FAC" w:rsidRPr="00B07DA5">
        <w:rPr>
          <w:rFonts w:ascii="Times New Roman" w:eastAsia="Times New Roman" w:hAnsi="Times New Roman" w:cs="Times New Roman"/>
          <w:b/>
        </w:rPr>
        <w:t>6</w:t>
      </w:r>
      <w:r w:rsidR="008D7D57" w:rsidRPr="00B07DA5">
        <w:rPr>
          <w:rFonts w:ascii="Times New Roman" w:hAnsi="Times New Roman" w:cs="Times New Roman"/>
        </w:rPr>
        <w:t xml:space="preserve">). </w:t>
      </w:r>
      <w:r w:rsidR="00CC7895" w:rsidRPr="00B07DA5">
        <w:rPr>
          <w:rFonts w:ascii="Times New Roman" w:hAnsi="Times New Roman" w:cs="Times New Roman"/>
        </w:rPr>
        <w:t>On the other hand</w:t>
      </w:r>
      <w:r w:rsidR="008D7D57" w:rsidRPr="00B07DA5">
        <w:rPr>
          <w:rFonts w:ascii="Times New Roman" w:hAnsi="Times New Roman" w:cs="Times New Roman"/>
        </w:rPr>
        <w:t xml:space="preserve">, the gradient distribution of BT-T in the PSCs, </w:t>
      </w:r>
      <w:r w:rsidR="00CC7895" w:rsidRPr="00B07DA5">
        <w:rPr>
          <w:rFonts w:ascii="Times New Roman" w:hAnsi="Times New Roman" w:cs="Times New Roman"/>
        </w:rPr>
        <w:t xml:space="preserve">as </w:t>
      </w:r>
      <w:r w:rsidR="008D7D57" w:rsidRPr="00B07DA5">
        <w:rPr>
          <w:rFonts w:ascii="Times New Roman" w:hAnsi="Times New Roman" w:cs="Times New Roman"/>
        </w:rPr>
        <w:t>seen in TOF-SIMS, could have</w:t>
      </w:r>
      <w:r w:rsidR="00CC7895" w:rsidRPr="00B07DA5">
        <w:rPr>
          <w:rFonts w:ascii="Times New Roman" w:hAnsi="Times New Roman" w:cs="Times New Roman"/>
        </w:rPr>
        <w:t xml:space="preserve"> a</w:t>
      </w:r>
      <w:r w:rsidR="008D7D57" w:rsidRPr="00B07DA5">
        <w:rPr>
          <w:rFonts w:ascii="Times New Roman" w:hAnsi="Times New Roman" w:cs="Times New Roman"/>
        </w:rPr>
        <w:t xml:space="preserve"> more </w:t>
      </w:r>
      <w:r w:rsidR="00CC7895" w:rsidRPr="00B07DA5">
        <w:rPr>
          <w:rFonts w:ascii="Times New Roman" w:hAnsi="Times New Roman" w:cs="Times New Roman"/>
        </w:rPr>
        <w:t>extensive impact</w:t>
      </w:r>
      <w:r w:rsidR="008D7D57" w:rsidRPr="00B07DA5">
        <w:rPr>
          <w:rFonts w:ascii="Times New Roman" w:hAnsi="Times New Roman" w:cs="Times New Roman"/>
        </w:rPr>
        <w:t xml:space="preserve"> than </w:t>
      </w:r>
      <w:r w:rsidR="00CC7895" w:rsidRPr="00B07DA5">
        <w:rPr>
          <w:rFonts w:ascii="Times New Roman" w:hAnsi="Times New Roman" w:cs="Times New Roman"/>
        </w:rPr>
        <w:t xml:space="preserve">when </w:t>
      </w:r>
      <w:r w:rsidR="008D7D57" w:rsidRPr="00B07DA5">
        <w:rPr>
          <w:rFonts w:ascii="Times New Roman" w:hAnsi="Times New Roman" w:cs="Times New Roman"/>
        </w:rPr>
        <w:t xml:space="preserve">solely concentrated </w:t>
      </w:r>
      <w:r w:rsidR="00CC7895" w:rsidRPr="00B07DA5">
        <w:rPr>
          <w:rFonts w:ascii="Times New Roman" w:hAnsi="Times New Roman" w:cs="Times New Roman"/>
        </w:rPr>
        <w:t>at</w:t>
      </w:r>
      <w:r w:rsidR="008D7D57" w:rsidRPr="00B07DA5">
        <w:rPr>
          <w:rFonts w:ascii="Times New Roman" w:hAnsi="Times New Roman" w:cs="Times New Roman"/>
        </w:rPr>
        <w:t xml:space="preserve"> the buried interface, such as simultaneously passivati</w:t>
      </w:r>
      <w:r w:rsidR="00CC7895" w:rsidRPr="00B07DA5">
        <w:rPr>
          <w:rFonts w:ascii="Times New Roman" w:hAnsi="Times New Roman" w:cs="Times New Roman"/>
        </w:rPr>
        <w:t>ng</w:t>
      </w:r>
      <w:r w:rsidR="008D7D57" w:rsidRPr="00B07DA5">
        <w:rPr>
          <w:rFonts w:ascii="Times New Roman" w:hAnsi="Times New Roman" w:cs="Times New Roman"/>
        </w:rPr>
        <w:t xml:space="preserve"> defects </w:t>
      </w:r>
      <w:r w:rsidR="00CC7895" w:rsidRPr="00B07DA5">
        <w:rPr>
          <w:rFonts w:ascii="Times New Roman" w:hAnsi="Times New Roman" w:cs="Times New Roman"/>
        </w:rPr>
        <w:t>at</w:t>
      </w:r>
      <w:r w:rsidR="008D7D57" w:rsidRPr="00B07DA5">
        <w:rPr>
          <w:rFonts w:ascii="Times New Roman" w:hAnsi="Times New Roman" w:cs="Times New Roman"/>
        </w:rPr>
        <w:t xml:space="preserve"> the buried interface and bulk perovskite,</w:t>
      </w:r>
      <w:r w:rsidR="00CC7895" w:rsidRPr="00B07DA5">
        <w:rPr>
          <w:rFonts w:ascii="Times New Roman" w:hAnsi="Times New Roman" w:cs="Times New Roman"/>
        </w:rPr>
        <w:t xml:space="preserve"> and</w:t>
      </w:r>
      <w:r w:rsidR="008D7D57" w:rsidRPr="00B07DA5">
        <w:rPr>
          <w:rFonts w:ascii="Times New Roman" w:hAnsi="Times New Roman" w:cs="Times New Roman"/>
        </w:rPr>
        <w:t xml:space="preserve"> </w:t>
      </w:r>
      <w:r w:rsidR="00CC7895" w:rsidRPr="00B07DA5">
        <w:rPr>
          <w:rFonts w:ascii="Times New Roman" w:hAnsi="Times New Roman" w:cs="Times New Roman"/>
        </w:rPr>
        <w:t>controlling</w:t>
      </w:r>
      <w:r w:rsidR="008D7D57" w:rsidRPr="00B07DA5">
        <w:rPr>
          <w:rFonts w:ascii="Times New Roman" w:hAnsi="Times New Roman" w:cs="Times New Roman"/>
        </w:rPr>
        <w:t xml:space="preserve"> of perovskite film growth.</w:t>
      </w:r>
      <w:bookmarkStart w:id="40" w:name="_Hlk140394508"/>
      <w:bookmarkEnd w:id="37"/>
      <w:r w:rsidR="00B07DA5" w:rsidRPr="00B07DA5">
        <w:rPr>
          <w:rFonts w:ascii="Times New Roman" w:hAnsi="Times New Roman" w:cs="Times New Roman"/>
        </w:rPr>
        <w:t xml:space="preserve"> </w:t>
      </w:r>
      <w:r w:rsidR="00E4192C" w:rsidRPr="00B07DA5">
        <w:rPr>
          <w:rFonts w:ascii="Times New Roman" w:eastAsia="Times New Roman" w:hAnsi="Times New Roman" w:cs="Times New Roman"/>
        </w:rPr>
        <w:t>To further investigate the effects of BT-T on the charge</w:t>
      </w:r>
      <w:r w:rsidR="00FF5BDB" w:rsidRPr="00B07DA5">
        <w:rPr>
          <w:rFonts w:ascii="Times New Roman" w:eastAsia="Times New Roman" w:hAnsi="Times New Roman" w:cs="Times New Roman"/>
        </w:rPr>
        <w:t xml:space="preserve"> </w:t>
      </w:r>
      <w:r w:rsidR="00E4192C" w:rsidRPr="00B07DA5">
        <w:rPr>
          <w:rFonts w:ascii="Times New Roman" w:eastAsia="Times New Roman" w:hAnsi="Times New Roman" w:cs="Times New Roman"/>
        </w:rPr>
        <w:t>recombination and</w:t>
      </w:r>
      <w:r w:rsidR="00FF5BDB" w:rsidRPr="00B07DA5">
        <w:rPr>
          <w:rFonts w:ascii="Times New Roman" w:eastAsia="Times New Roman" w:hAnsi="Times New Roman" w:cs="Times New Roman"/>
        </w:rPr>
        <w:t xml:space="preserve"> </w:t>
      </w:r>
      <w:r w:rsidR="00E4192C" w:rsidRPr="00B07DA5">
        <w:rPr>
          <w:rFonts w:ascii="Times New Roman" w:eastAsia="Times New Roman" w:hAnsi="Times New Roman" w:cs="Times New Roman"/>
        </w:rPr>
        <w:t>transport of the PSC devices, transient photovoltage (TPV) and photocurrent (TPC) decay measurements were performed on the complete devices (</w:t>
      </w:r>
      <w:r w:rsidR="00E4192C" w:rsidRPr="00B07DA5">
        <w:rPr>
          <w:rFonts w:ascii="Times New Roman" w:eastAsia="Times New Roman" w:hAnsi="Times New Roman" w:cs="Times New Roman"/>
          <w:b/>
          <w:highlight w:val="white"/>
        </w:rPr>
        <w:t xml:space="preserve">Supporting </w:t>
      </w:r>
      <w:r w:rsidR="003F49C5" w:rsidRPr="00B07DA5">
        <w:rPr>
          <w:rFonts w:ascii="Times New Roman" w:eastAsia="Times New Roman" w:hAnsi="Times New Roman" w:cs="Times New Roman"/>
          <w:b/>
          <w:highlight w:val="white"/>
        </w:rPr>
        <w:t>i</w:t>
      </w:r>
      <w:r w:rsidR="00E4192C" w:rsidRPr="00B07DA5">
        <w:rPr>
          <w:rFonts w:ascii="Times New Roman" w:eastAsia="Times New Roman" w:hAnsi="Times New Roman" w:cs="Times New Roman"/>
          <w:b/>
          <w:highlight w:val="white"/>
        </w:rPr>
        <w:t>nformation</w:t>
      </w:r>
      <w:r w:rsidR="003F49C5" w:rsidRPr="00B07DA5">
        <w:rPr>
          <w:rFonts w:ascii="Times New Roman" w:eastAsia="Times New Roman" w:hAnsi="Times New Roman" w:cs="Times New Roman"/>
          <w:b/>
          <w:highlight w:val="white"/>
        </w:rPr>
        <w:t>,</w:t>
      </w:r>
      <w:r w:rsidR="00E4192C" w:rsidRPr="00B07DA5">
        <w:rPr>
          <w:rFonts w:ascii="Times New Roman" w:eastAsia="Times New Roman" w:hAnsi="Times New Roman" w:cs="Times New Roman"/>
          <w:b/>
          <w:highlight w:val="white"/>
        </w:rPr>
        <w:t xml:space="preserve"> Fig. </w:t>
      </w:r>
      <w:r w:rsidR="00E4192C" w:rsidRPr="00B07DA5">
        <w:rPr>
          <w:rFonts w:ascii="Times New Roman" w:eastAsia="Times New Roman" w:hAnsi="Times New Roman" w:cs="Times New Roman"/>
          <w:b/>
        </w:rPr>
        <w:t>26</w:t>
      </w:r>
      <w:r w:rsidR="00E4192C" w:rsidRPr="00B07DA5">
        <w:rPr>
          <w:rFonts w:ascii="Times New Roman" w:eastAsia="Times New Roman" w:hAnsi="Times New Roman" w:cs="Times New Roman"/>
        </w:rPr>
        <w:t xml:space="preserve">). </w:t>
      </w:r>
      <w:r w:rsidR="00FF5BDB" w:rsidRPr="00B07DA5">
        <w:rPr>
          <w:rFonts w:ascii="Times New Roman" w:eastAsia="Times New Roman" w:hAnsi="Times New Roman" w:cs="Times New Roman"/>
        </w:rPr>
        <w:t>The photovoltage decay time</w:t>
      </w:r>
      <w:r w:rsidR="00E4192C" w:rsidRPr="00B07DA5">
        <w:rPr>
          <w:rFonts w:ascii="Times New Roman" w:eastAsia="Times New Roman" w:hAnsi="Times New Roman" w:cs="Times New Roman"/>
        </w:rPr>
        <w:t xml:space="preserve"> of the </w:t>
      </w:r>
      <w:proofErr w:type="spellStart"/>
      <w:r w:rsidR="00E4192C" w:rsidRPr="00B07DA5">
        <w:rPr>
          <w:rFonts w:ascii="Times New Roman" w:eastAsia="Times New Roman" w:hAnsi="Times New Roman" w:cs="Times New Roman"/>
        </w:rPr>
        <w:t>CsFAMA</w:t>
      </w:r>
      <w:proofErr w:type="spellEnd"/>
      <w:r w:rsidR="00E4192C" w:rsidRPr="00B07DA5">
        <w:rPr>
          <w:rFonts w:ascii="Times New Roman" w:eastAsia="Times New Roman" w:hAnsi="Times New Roman" w:cs="Times New Roman"/>
        </w:rPr>
        <w:t>-BT-T-based device</w:t>
      </w:r>
      <w:r w:rsidR="00E4192C" w:rsidRPr="00B07DA5">
        <w:rPr>
          <w:rFonts w:ascii="Times New Roman" w:eastAsiaTheme="minorEastAsia" w:hAnsi="Times New Roman" w:cs="Times New Roman" w:hint="eastAsia"/>
        </w:rPr>
        <w:t xml:space="preserve"> </w:t>
      </w:r>
      <w:r w:rsidR="00E4192C" w:rsidRPr="00B07DA5">
        <w:rPr>
          <w:rFonts w:ascii="Times New Roman" w:eastAsia="Times New Roman" w:hAnsi="Times New Roman" w:cs="Times New Roman"/>
        </w:rPr>
        <w:t xml:space="preserve">(154.72 µs) is substantially longer than that of the </w:t>
      </w:r>
      <w:r w:rsidR="00FF5BDB" w:rsidRPr="00B07DA5">
        <w:rPr>
          <w:rFonts w:ascii="Times New Roman" w:eastAsia="Times New Roman" w:hAnsi="Times New Roman" w:cs="Times New Roman"/>
        </w:rPr>
        <w:t xml:space="preserve">pristine </w:t>
      </w:r>
      <w:proofErr w:type="spellStart"/>
      <w:r w:rsidR="00E4192C" w:rsidRPr="00B07DA5">
        <w:rPr>
          <w:rFonts w:ascii="Times New Roman" w:eastAsia="Times New Roman" w:hAnsi="Times New Roman" w:cs="Times New Roman"/>
        </w:rPr>
        <w:t>C</w:t>
      </w:r>
      <w:r w:rsidR="00E4192C" w:rsidRPr="00B07DA5">
        <w:rPr>
          <w:rFonts w:asciiTheme="minorEastAsia" w:eastAsiaTheme="minorEastAsia" w:hAnsiTheme="minorEastAsia" w:cs="Times New Roman" w:hint="eastAsia"/>
        </w:rPr>
        <w:t>s</w:t>
      </w:r>
      <w:r w:rsidR="00E4192C" w:rsidRPr="00B07DA5">
        <w:rPr>
          <w:rFonts w:ascii="Times New Roman" w:eastAsia="Times New Roman" w:hAnsi="Times New Roman" w:cs="Times New Roman"/>
        </w:rPr>
        <w:t>FAMA</w:t>
      </w:r>
      <w:proofErr w:type="spellEnd"/>
      <w:r w:rsidR="00E4192C" w:rsidRPr="00B07DA5">
        <w:rPr>
          <w:rFonts w:ascii="Times New Roman" w:eastAsia="Times New Roman" w:hAnsi="Times New Roman" w:cs="Times New Roman"/>
        </w:rPr>
        <w:t xml:space="preserve"> and </w:t>
      </w:r>
      <w:proofErr w:type="spellStart"/>
      <w:r w:rsidR="00E4192C" w:rsidRPr="00B07DA5">
        <w:rPr>
          <w:rFonts w:ascii="Times New Roman" w:eastAsia="Times New Roman" w:hAnsi="Times New Roman" w:cs="Times New Roman"/>
        </w:rPr>
        <w:t>NiO</w:t>
      </w:r>
      <w:r w:rsidR="00E4192C" w:rsidRPr="00B07DA5">
        <w:rPr>
          <w:rFonts w:asciiTheme="minorEastAsia" w:eastAsiaTheme="minorEastAsia" w:hAnsiTheme="minorEastAsia" w:cs="Times New Roman" w:hint="eastAsia"/>
          <w:vertAlign w:val="subscript"/>
        </w:rPr>
        <w:t>x</w:t>
      </w:r>
      <w:proofErr w:type="spellEnd"/>
      <w:r w:rsidR="00E4192C" w:rsidRPr="00B07DA5">
        <w:rPr>
          <w:rFonts w:ascii="Times New Roman" w:eastAsia="Times New Roman" w:hAnsi="Times New Roman" w:cs="Times New Roman"/>
        </w:rPr>
        <w:t>/BT-T-based devices (</w:t>
      </w:r>
      <w:r w:rsidR="00470A1C" w:rsidRPr="00B07DA5">
        <w:rPr>
          <w:rFonts w:ascii="Times New Roman" w:eastAsia="Times New Roman" w:hAnsi="Times New Roman" w:cs="Times New Roman"/>
        </w:rPr>
        <w:t>84.90</w:t>
      </w:r>
      <w:r w:rsidR="00E4192C" w:rsidRPr="00B07DA5">
        <w:rPr>
          <w:rFonts w:ascii="Times New Roman" w:eastAsia="Times New Roman" w:hAnsi="Times New Roman" w:cs="Times New Roman"/>
        </w:rPr>
        <w:t xml:space="preserve"> and </w:t>
      </w:r>
      <w:r w:rsidR="00470A1C" w:rsidRPr="00B07DA5">
        <w:rPr>
          <w:rFonts w:ascii="Times New Roman" w:eastAsia="Times New Roman" w:hAnsi="Times New Roman" w:cs="Times New Roman"/>
        </w:rPr>
        <w:t>130.27</w:t>
      </w:r>
      <w:r w:rsidR="00004CBD" w:rsidRPr="00B07DA5">
        <w:rPr>
          <w:rFonts w:ascii="Times New Roman" w:eastAsia="Times New Roman" w:hAnsi="Times New Roman" w:cs="Times New Roman"/>
        </w:rPr>
        <w:t xml:space="preserve"> </w:t>
      </w:r>
      <w:r w:rsidR="00E4192C" w:rsidRPr="00B07DA5">
        <w:rPr>
          <w:rFonts w:ascii="Times New Roman" w:eastAsia="Times New Roman" w:hAnsi="Times New Roman" w:cs="Times New Roman"/>
        </w:rPr>
        <w:t xml:space="preserve">µs), which is attributed to the passivation effect of </w:t>
      </w:r>
      <w:r w:rsidR="00B868ED" w:rsidRPr="00B07DA5">
        <w:rPr>
          <w:rFonts w:ascii="Times New Roman" w:eastAsia="Times New Roman" w:hAnsi="Times New Roman" w:cs="Times New Roman"/>
        </w:rPr>
        <w:t>BT-T</w:t>
      </w:r>
      <w:r w:rsidR="00FF5BDB" w:rsidRPr="00B07DA5">
        <w:rPr>
          <w:rFonts w:ascii="Times New Roman" w:eastAsia="Times New Roman" w:hAnsi="Times New Roman" w:cs="Times New Roman"/>
        </w:rPr>
        <w:t xml:space="preserve"> that</w:t>
      </w:r>
      <w:r w:rsidR="00E4192C" w:rsidRPr="00B07DA5">
        <w:rPr>
          <w:rFonts w:ascii="Times New Roman" w:eastAsia="Times New Roman" w:hAnsi="Times New Roman" w:cs="Times New Roman"/>
        </w:rPr>
        <w:t xml:space="preserve"> lead</w:t>
      </w:r>
      <w:r w:rsidR="00FF5BDB" w:rsidRPr="00B07DA5">
        <w:rPr>
          <w:rFonts w:ascii="Times New Roman" w:eastAsia="Times New Roman" w:hAnsi="Times New Roman" w:cs="Times New Roman"/>
        </w:rPr>
        <w:t>s</w:t>
      </w:r>
      <w:r w:rsidR="00E4192C" w:rsidRPr="00B07DA5">
        <w:rPr>
          <w:rFonts w:ascii="Times New Roman" w:eastAsia="Times New Roman" w:hAnsi="Times New Roman" w:cs="Times New Roman"/>
        </w:rPr>
        <w:t xml:space="preserve"> to suppressed nonradiative recombination. Additionally,</w:t>
      </w:r>
      <w:r w:rsidR="00FF5BDB" w:rsidRPr="00B07DA5">
        <w:rPr>
          <w:rFonts w:ascii="Times New Roman" w:eastAsia="Times New Roman" w:hAnsi="Times New Roman" w:cs="Times New Roman"/>
        </w:rPr>
        <w:t xml:space="preserve"> the photocurrent decay time</w:t>
      </w:r>
      <w:r w:rsidR="00E4192C" w:rsidRPr="00B07DA5">
        <w:rPr>
          <w:rFonts w:ascii="Times New Roman" w:eastAsia="Times New Roman" w:hAnsi="Times New Roman" w:cs="Times New Roman"/>
          <w:vertAlign w:val="subscript"/>
        </w:rPr>
        <w:t xml:space="preserve"> </w:t>
      </w:r>
      <w:r w:rsidR="00E4192C" w:rsidRPr="00B07DA5">
        <w:rPr>
          <w:rFonts w:ascii="Times New Roman" w:eastAsia="Times New Roman" w:hAnsi="Times New Roman" w:cs="Times New Roman"/>
        </w:rPr>
        <w:t xml:space="preserve">of the </w:t>
      </w:r>
      <w:proofErr w:type="spellStart"/>
      <w:r w:rsidR="008A1650" w:rsidRPr="00B07DA5">
        <w:rPr>
          <w:rFonts w:ascii="Times New Roman" w:eastAsia="Times New Roman" w:hAnsi="Times New Roman" w:cs="Times New Roman"/>
        </w:rPr>
        <w:t>CsFAMA</w:t>
      </w:r>
      <w:proofErr w:type="spellEnd"/>
      <w:r w:rsidR="008A1650" w:rsidRPr="00B07DA5">
        <w:rPr>
          <w:rFonts w:ascii="Times New Roman" w:eastAsia="Times New Roman" w:hAnsi="Times New Roman" w:cs="Times New Roman"/>
        </w:rPr>
        <w:t>-BT-T-based device</w:t>
      </w:r>
      <w:r w:rsidR="00E4192C" w:rsidRPr="00B07DA5">
        <w:rPr>
          <w:rFonts w:ascii="Times New Roman" w:eastAsia="Times New Roman" w:hAnsi="Times New Roman" w:cs="Times New Roman"/>
        </w:rPr>
        <w:t xml:space="preserve"> is </w:t>
      </w:r>
      <w:r w:rsidR="00004CBD" w:rsidRPr="00B07DA5">
        <w:rPr>
          <w:rFonts w:ascii="Times New Roman" w:eastAsia="Times New Roman" w:hAnsi="Times New Roman" w:cs="Times New Roman"/>
        </w:rPr>
        <w:t>2.11 µs,</w:t>
      </w:r>
      <w:r w:rsidR="00E4192C" w:rsidRPr="00B07DA5">
        <w:rPr>
          <w:rFonts w:ascii="Times New Roman" w:eastAsia="Times New Roman" w:hAnsi="Times New Roman" w:cs="Times New Roman"/>
        </w:rPr>
        <w:t xml:space="preserve"> which is shorter than that of the device</w:t>
      </w:r>
      <w:r w:rsidR="00004CBD" w:rsidRPr="00B07DA5">
        <w:rPr>
          <w:rFonts w:ascii="Times New Roman" w:eastAsia="Times New Roman" w:hAnsi="Times New Roman" w:cs="Times New Roman"/>
        </w:rPr>
        <w:t>s</w:t>
      </w:r>
      <w:r w:rsidR="00E4192C" w:rsidRPr="00B07DA5">
        <w:rPr>
          <w:rFonts w:ascii="Times New Roman" w:eastAsia="Times New Roman" w:hAnsi="Times New Roman" w:cs="Times New Roman"/>
        </w:rPr>
        <w:t xml:space="preserve"> based on</w:t>
      </w:r>
      <w:r w:rsidR="00FF5BDB" w:rsidRPr="00B07DA5">
        <w:rPr>
          <w:rFonts w:ascii="Times New Roman" w:eastAsia="Times New Roman" w:hAnsi="Times New Roman" w:cs="Times New Roman"/>
        </w:rPr>
        <w:t xml:space="preserve"> pristine</w:t>
      </w:r>
      <w:r w:rsidR="00004CBD" w:rsidRPr="00B07DA5">
        <w:rPr>
          <w:rFonts w:ascii="Times New Roman" w:eastAsia="Times New Roman" w:hAnsi="Times New Roman" w:cs="Times New Roman"/>
        </w:rPr>
        <w:t xml:space="preserve"> </w:t>
      </w:r>
      <w:proofErr w:type="spellStart"/>
      <w:r w:rsidR="00004CBD" w:rsidRPr="00B07DA5">
        <w:rPr>
          <w:rFonts w:ascii="Times New Roman" w:eastAsia="Times New Roman" w:hAnsi="Times New Roman" w:cs="Times New Roman"/>
        </w:rPr>
        <w:t>C</w:t>
      </w:r>
      <w:r w:rsidR="00004CBD" w:rsidRPr="00B07DA5">
        <w:rPr>
          <w:rFonts w:asciiTheme="minorEastAsia" w:eastAsiaTheme="minorEastAsia" w:hAnsiTheme="minorEastAsia" w:cs="Times New Roman" w:hint="eastAsia"/>
        </w:rPr>
        <w:t>s</w:t>
      </w:r>
      <w:r w:rsidR="00004CBD" w:rsidRPr="00B07DA5">
        <w:rPr>
          <w:rFonts w:ascii="Times New Roman" w:eastAsia="Times New Roman" w:hAnsi="Times New Roman" w:cs="Times New Roman"/>
        </w:rPr>
        <w:t>FAMA</w:t>
      </w:r>
      <w:proofErr w:type="spellEnd"/>
      <w:r w:rsidR="00004CBD" w:rsidRPr="00B07DA5">
        <w:rPr>
          <w:rFonts w:ascii="Times New Roman" w:eastAsia="Times New Roman" w:hAnsi="Times New Roman" w:cs="Times New Roman"/>
        </w:rPr>
        <w:t xml:space="preserve"> and </w:t>
      </w:r>
      <w:proofErr w:type="spellStart"/>
      <w:r w:rsidR="00004CBD" w:rsidRPr="00B07DA5">
        <w:rPr>
          <w:rFonts w:ascii="Times New Roman" w:eastAsia="Times New Roman" w:hAnsi="Times New Roman" w:cs="Times New Roman"/>
        </w:rPr>
        <w:t>NiO</w:t>
      </w:r>
      <w:r w:rsidR="00004CBD" w:rsidRPr="00B07DA5">
        <w:rPr>
          <w:rFonts w:asciiTheme="minorEastAsia" w:eastAsiaTheme="minorEastAsia" w:hAnsiTheme="minorEastAsia" w:cs="Times New Roman" w:hint="eastAsia"/>
          <w:vertAlign w:val="subscript"/>
        </w:rPr>
        <w:t>x</w:t>
      </w:r>
      <w:proofErr w:type="spellEnd"/>
      <w:r w:rsidR="00004CBD" w:rsidRPr="00B07DA5">
        <w:rPr>
          <w:rFonts w:ascii="Times New Roman" w:eastAsia="Times New Roman" w:hAnsi="Times New Roman" w:cs="Times New Roman"/>
        </w:rPr>
        <w:t>/BT-T</w:t>
      </w:r>
      <w:r w:rsidR="00191A46" w:rsidRPr="00B07DA5">
        <w:rPr>
          <w:rFonts w:ascii="Times New Roman" w:eastAsia="Times New Roman" w:hAnsi="Times New Roman" w:cs="Times New Roman"/>
        </w:rPr>
        <w:t xml:space="preserve"> </w:t>
      </w:r>
      <w:r w:rsidR="00004CBD" w:rsidRPr="00B07DA5">
        <w:rPr>
          <w:rFonts w:ascii="Times New Roman" w:eastAsia="Times New Roman" w:hAnsi="Times New Roman" w:cs="Times New Roman"/>
        </w:rPr>
        <w:t>(5.92 and 3.21 µs)</w:t>
      </w:r>
      <w:r w:rsidR="00E4192C" w:rsidRPr="00B07DA5">
        <w:rPr>
          <w:rFonts w:ascii="Times New Roman" w:eastAsia="Times New Roman" w:hAnsi="Times New Roman" w:cs="Times New Roman"/>
        </w:rPr>
        <w:t xml:space="preserve">, </w:t>
      </w:r>
      <w:r w:rsidR="00E4192C" w:rsidRPr="00B07DA5">
        <w:rPr>
          <w:rFonts w:ascii="Times New Roman" w:eastAsia="Times New Roman" w:hAnsi="Times New Roman" w:cs="Times New Roman"/>
        </w:rPr>
        <w:lastRenderedPageBreak/>
        <w:t xml:space="preserve">indicating </w:t>
      </w:r>
      <w:r w:rsidR="00FF5BDB" w:rsidRPr="00B07DA5">
        <w:rPr>
          <w:rFonts w:ascii="Times New Roman" w:eastAsia="Times New Roman" w:hAnsi="Times New Roman" w:cs="Times New Roman"/>
        </w:rPr>
        <w:t>more efficient extraction of</w:t>
      </w:r>
      <w:r w:rsidR="00E4192C" w:rsidRPr="00B07DA5">
        <w:rPr>
          <w:rFonts w:ascii="Times New Roman" w:eastAsia="Times New Roman" w:hAnsi="Times New Roman" w:cs="Times New Roman"/>
        </w:rPr>
        <w:t xml:space="preserve"> photogenerated charge carriers </w:t>
      </w:r>
      <w:r w:rsidR="00FF5BDB" w:rsidRPr="00B07DA5">
        <w:rPr>
          <w:rFonts w:ascii="Times New Roman" w:eastAsia="Times New Roman" w:hAnsi="Times New Roman" w:cs="Times New Roman"/>
        </w:rPr>
        <w:t>from</w:t>
      </w:r>
      <w:r w:rsidR="00E4192C" w:rsidRPr="00B07DA5">
        <w:rPr>
          <w:rFonts w:ascii="Times New Roman" w:eastAsia="Times New Roman" w:hAnsi="Times New Roman" w:cs="Times New Roman"/>
        </w:rPr>
        <w:t xml:space="preserve"> the perovskite layer.</w:t>
      </w:r>
      <w:bookmarkEnd w:id="40"/>
      <w:r w:rsidR="00B67AD6" w:rsidRPr="00B07DA5">
        <w:rPr>
          <w:rFonts w:ascii="Times New Roman" w:eastAsiaTheme="minorEastAsia" w:hAnsi="Times New Roman" w:cs="Times New Roman" w:hint="eastAsia"/>
        </w:rPr>
        <w:t xml:space="preserve"> </w:t>
      </w:r>
      <w:r w:rsidR="0048744D" w:rsidRPr="00B07DA5">
        <w:rPr>
          <w:rFonts w:ascii="Times New Roman" w:eastAsia="Times New Roman" w:hAnsi="Times New Roman" w:cs="Times New Roman"/>
        </w:rPr>
        <w:t xml:space="preserve">Finally, we </w:t>
      </w:r>
      <w:proofErr w:type="spellStart"/>
      <w:r w:rsidR="00966C9F" w:rsidRPr="00B07DA5">
        <w:rPr>
          <w:rFonts w:ascii="Times New Roman" w:eastAsia="Times New Roman" w:hAnsi="Times New Roman" w:cs="Times New Roman"/>
        </w:rPr>
        <w:t>analyzed</w:t>
      </w:r>
      <w:proofErr w:type="spellEnd"/>
      <w:r w:rsidR="0048744D" w:rsidRPr="00B07DA5">
        <w:rPr>
          <w:rFonts w:ascii="Times New Roman" w:eastAsia="Times New Roman" w:hAnsi="Times New Roman" w:cs="Times New Roman"/>
        </w:rPr>
        <w:t xml:space="preserve"> the V</w:t>
      </w:r>
      <w:r w:rsidR="0048744D" w:rsidRPr="00B07DA5">
        <w:rPr>
          <w:rFonts w:ascii="Times New Roman" w:eastAsia="Times New Roman" w:hAnsi="Times New Roman" w:cs="Times New Roman"/>
          <w:vertAlign w:val="subscript"/>
        </w:rPr>
        <w:t>OC</w:t>
      </w:r>
      <w:r w:rsidR="0048744D" w:rsidRPr="00B07DA5" w:rsidDel="00CA4060">
        <w:rPr>
          <w:rFonts w:ascii="Times New Roman" w:eastAsia="Times New Roman" w:hAnsi="Times New Roman" w:cs="Times New Roman"/>
        </w:rPr>
        <w:t xml:space="preserve"> </w:t>
      </w:r>
      <w:r w:rsidR="0048744D" w:rsidRPr="00B07DA5">
        <w:rPr>
          <w:rFonts w:ascii="Times New Roman" w:eastAsia="Times New Roman" w:hAnsi="Times New Roman" w:cs="Times New Roman"/>
        </w:rPr>
        <w:t xml:space="preserve">-incident light intensity dependence of PSCs and found that the </w:t>
      </w:r>
      <w:proofErr w:type="spellStart"/>
      <w:r w:rsidR="0048744D" w:rsidRPr="00B07DA5">
        <w:rPr>
          <w:rFonts w:ascii="Times New Roman" w:eastAsia="Times New Roman" w:hAnsi="Times New Roman" w:cs="Times New Roman"/>
        </w:rPr>
        <w:t>ideality</w:t>
      </w:r>
      <w:proofErr w:type="spellEnd"/>
      <w:r w:rsidR="0048744D" w:rsidRPr="00B07DA5">
        <w:rPr>
          <w:rFonts w:ascii="Times New Roman" w:eastAsia="Times New Roman" w:hAnsi="Times New Roman" w:cs="Times New Roman"/>
        </w:rPr>
        <w:t xml:space="preserve"> factor n was decreased from 1.70 to 1.38 with the BT-T passivation (</w:t>
      </w:r>
      <w:r w:rsidR="0048744D" w:rsidRPr="00B07DA5">
        <w:rPr>
          <w:rFonts w:ascii="Times New Roman" w:eastAsia="Times New Roman" w:hAnsi="Times New Roman" w:cs="Times New Roman"/>
          <w:b/>
          <w:highlight w:val="white"/>
        </w:rPr>
        <w:t>Fig. 4c</w:t>
      </w:r>
      <w:r w:rsidR="0048744D" w:rsidRPr="00B07DA5">
        <w:rPr>
          <w:rFonts w:ascii="Times New Roman" w:eastAsia="Times New Roman" w:hAnsi="Times New Roman" w:cs="Times New Roman"/>
        </w:rPr>
        <w:t>), indicative of reduced trap-assisted recombination due to the buried-interface</w:t>
      </w:r>
      <w:r w:rsidR="00115F56" w:rsidRPr="00B07DA5">
        <w:rPr>
          <w:rFonts w:ascii="Times New Roman" w:eastAsia="Times New Roman" w:hAnsi="Times New Roman" w:cs="Times New Roman"/>
        </w:rPr>
        <w:t xml:space="preserve"> and bulk</w:t>
      </w:r>
      <w:r w:rsidR="0048744D" w:rsidRPr="00B07DA5">
        <w:rPr>
          <w:rFonts w:ascii="Times New Roman" w:eastAsia="Times New Roman" w:hAnsi="Times New Roman" w:cs="Times New Roman"/>
        </w:rPr>
        <w:t xml:space="preserve"> passivation.</w:t>
      </w:r>
      <w:r w:rsidR="001B4B27" w:rsidRPr="00B07DA5">
        <w:t xml:space="preserve"> </w:t>
      </w:r>
    </w:p>
    <w:p w14:paraId="4A02B17B" w14:textId="77DBFEF9" w:rsidR="004143EE" w:rsidRPr="00B07DA5" w:rsidRDefault="0052104D" w:rsidP="00EB2C65">
      <w:pPr>
        <w:widowControl w:val="0"/>
        <w:spacing w:before="120" w:line="480" w:lineRule="auto"/>
        <w:jc w:val="both"/>
        <w:rPr>
          <w:rFonts w:ascii="Times New Roman" w:eastAsiaTheme="minorEastAsia" w:hAnsi="Times New Roman" w:cs="Times New Roman"/>
        </w:rPr>
      </w:pPr>
      <w:r w:rsidRPr="00B07DA5">
        <w:rPr>
          <w:rFonts w:ascii="Times New Roman" w:eastAsiaTheme="minorEastAsia" w:hAnsi="Times New Roman" w:cs="Times New Roman"/>
          <w:noProof/>
        </w:rPr>
        <w:drawing>
          <wp:inline distT="0" distB="0" distL="0" distR="0" wp14:anchorId="4DD18247" wp14:editId="761B893F">
            <wp:extent cx="5943600" cy="3689985"/>
            <wp:effectExtent l="0" t="0" r="0" b="5715"/>
            <wp:docPr id="6336709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67094" name="图片 6336709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3689985"/>
                    </a:xfrm>
                    <a:prstGeom prst="rect">
                      <a:avLst/>
                    </a:prstGeom>
                  </pic:spPr>
                </pic:pic>
              </a:graphicData>
            </a:graphic>
          </wp:inline>
        </w:drawing>
      </w:r>
    </w:p>
    <w:p w14:paraId="25D3BE0F" w14:textId="0D7ADD38" w:rsidR="00EB2C65" w:rsidRPr="00B07DA5" w:rsidRDefault="00EB2C65" w:rsidP="0001755B">
      <w:pPr>
        <w:widowControl w:val="0"/>
        <w:spacing w:before="120" w:line="360" w:lineRule="auto"/>
        <w:jc w:val="both"/>
        <w:rPr>
          <w:rFonts w:ascii="Times New Roman" w:eastAsia="Times New Roman" w:hAnsi="Times New Roman" w:cs="Times New Roman"/>
        </w:rPr>
      </w:pPr>
      <w:r w:rsidRPr="00B07DA5">
        <w:rPr>
          <w:rFonts w:ascii="Times New Roman" w:eastAsia="Times New Roman" w:hAnsi="Times New Roman" w:cs="Times New Roman"/>
          <w:b/>
        </w:rPr>
        <w:t xml:space="preserve">Figure 4 </w:t>
      </w:r>
      <w:r w:rsidRPr="00B07DA5">
        <w:rPr>
          <w:rFonts w:ascii="Times New Roman" w:eastAsia="Times New Roman" w:hAnsi="Times New Roman" w:cs="Times New Roman"/>
        </w:rPr>
        <w:t xml:space="preserve">| </w:t>
      </w:r>
      <w:r w:rsidRPr="00B07DA5">
        <w:rPr>
          <w:rFonts w:ascii="Times New Roman" w:eastAsia="Times New Roman" w:hAnsi="Times New Roman" w:cs="Times New Roman"/>
          <w:b/>
          <w:bCs/>
        </w:rPr>
        <w:t xml:space="preserve">Device performance </w:t>
      </w:r>
      <w:r w:rsidR="008E622F" w:rsidRPr="00B07DA5">
        <w:rPr>
          <w:rFonts w:ascii="Times New Roman" w:eastAsia="Times New Roman" w:hAnsi="Times New Roman" w:cs="Times New Roman"/>
          <w:b/>
          <w:bCs/>
        </w:rPr>
        <w:t xml:space="preserve">and stability </w:t>
      </w:r>
      <w:r w:rsidRPr="00B07DA5">
        <w:rPr>
          <w:rFonts w:ascii="Times New Roman" w:eastAsia="Times New Roman" w:hAnsi="Times New Roman" w:cs="Times New Roman"/>
          <w:b/>
          <w:bCs/>
        </w:rPr>
        <w:t>of PSCs</w:t>
      </w:r>
      <w:r w:rsidR="008E622F" w:rsidRPr="00B07DA5">
        <w:rPr>
          <w:rFonts w:ascii="Times New Roman" w:eastAsia="Times New Roman" w:hAnsi="Times New Roman" w:cs="Times New Roman"/>
        </w:rPr>
        <w:t xml:space="preserve">. </w:t>
      </w:r>
      <w:bookmarkStart w:id="41" w:name="_Hlk139903547"/>
      <w:r w:rsidR="008E622F" w:rsidRPr="00B07DA5">
        <w:rPr>
          <w:rFonts w:ascii="Times New Roman" w:eastAsia="Times New Roman" w:hAnsi="Times New Roman" w:cs="Times New Roman"/>
        </w:rPr>
        <w:t>(</w:t>
      </w:r>
      <w:r w:rsidRPr="00B07DA5">
        <w:rPr>
          <w:rFonts w:ascii="Times New Roman" w:eastAsia="Times New Roman" w:hAnsi="Times New Roman" w:cs="Times New Roman"/>
        </w:rPr>
        <w:t xml:space="preserve">a) J-V curves of </w:t>
      </w:r>
      <w:r w:rsidR="0001755B" w:rsidRPr="00B07DA5">
        <w:rPr>
          <w:rFonts w:ascii="Times New Roman" w:eastAsia="Times New Roman" w:hAnsi="Times New Roman" w:cs="Times New Roman"/>
        </w:rPr>
        <w:t xml:space="preserve">the </w:t>
      </w:r>
      <w:r w:rsidRPr="00B07DA5">
        <w:rPr>
          <w:rFonts w:ascii="Times New Roman" w:eastAsia="Times New Roman" w:hAnsi="Times New Roman" w:cs="Times New Roman"/>
        </w:rPr>
        <w:t>1-cm</w:t>
      </w:r>
      <w:r w:rsidRPr="00B07DA5">
        <w:rPr>
          <w:rFonts w:ascii="Times New Roman" w:eastAsia="Times New Roman" w:hAnsi="Times New Roman" w:cs="Times New Roman"/>
          <w:vertAlign w:val="superscript"/>
        </w:rPr>
        <w:t>2</w:t>
      </w:r>
      <w:r w:rsidRPr="00B07DA5">
        <w:rPr>
          <w:rFonts w:ascii="Times New Roman" w:eastAsia="Times New Roman" w:hAnsi="Times New Roman" w:cs="Times New Roman"/>
        </w:rPr>
        <w:t xml:space="preserve">-sized </w:t>
      </w:r>
      <w:r w:rsidR="0001755B" w:rsidRPr="00B07DA5">
        <w:rPr>
          <w:rFonts w:ascii="Times New Roman" w:eastAsia="Times New Roman" w:hAnsi="Times New Roman" w:cs="Times New Roman"/>
        </w:rPr>
        <w:t>champion cell</w:t>
      </w:r>
      <w:r w:rsidR="00595B2A" w:rsidRPr="00B07DA5">
        <w:rPr>
          <w:rFonts w:ascii="Times New Roman" w:eastAsia="Times New Roman" w:hAnsi="Times New Roman" w:cs="Times New Roman"/>
        </w:rPr>
        <w:t>s</w:t>
      </w:r>
      <w:r w:rsidRPr="00B07DA5">
        <w:rPr>
          <w:rFonts w:ascii="Times New Roman" w:eastAsia="Times New Roman" w:hAnsi="Times New Roman" w:cs="Times New Roman"/>
        </w:rPr>
        <w:t xml:space="preserve"> </w:t>
      </w:r>
      <w:r w:rsidR="00CC4FB1" w:rsidRPr="00B07DA5">
        <w:rPr>
          <w:rFonts w:ascii="Times New Roman" w:eastAsia="Times New Roman" w:hAnsi="Times New Roman" w:cs="Times New Roman"/>
        </w:rPr>
        <w:t>with an</w:t>
      </w:r>
      <w:r w:rsidR="003B7C26" w:rsidRPr="00B07DA5">
        <w:rPr>
          <w:rFonts w:ascii="Times New Roman" w:eastAsia="Times New Roman" w:hAnsi="Times New Roman" w:cs="Times New Roman"/>
        </w:rPr>
        <w:t>d</w:t>
      </w:r>
      <w:r w:rsidR="00CC4FB1" w:rsidRPr="00B07DA5">
        <w:rPr>
          <w:rFonts w:ascii="Times New Roman" w:eastAsia="Times New Roman" w:hAnsi="Times New Roman" w:cs="Times New Roman"/>
        </w:rPr>
        <w:t xml:space="preserve"> without BT-T </w:t>
      </w:r>
      <w:r w:rsidR="0001755B" w:rsidRPr="00B07DA5">
        <w:rPr>
          <w:rFonts w:ascii="Times New Roman" w:eastAsia="Times New Roman" w:hAnsi="Times New Roman" w:cs="Times New Roman"/>
        </w:rPr>
        <w:t>measured at</w:t>
      </w:r>
      <w:r w:rsidRPr="00B07DA5">
        <w:rPr>
          <w:rFonts w:ascii="Times New Roman" w:eastAsia="Times New Roman" w:hAnsi="Times New Roman" w:cs="Times New Roman"/>
        </w:rPr>
        <w:t xml:space="preserve"> reverse scan. </w:t>
      </w:r>
      <w:bookmarkEnd w:id="41"/>
      <w:r w:rsidRPr="00B07DA5">
        <w:rPr>
          <w:rFonts w:ascii="Times New Roman" w:eastAsia="Times New Roman" w:hAnsi="Times New Roman" w:cs="Times New Roman"/>
        </w:rPr>
        <w:t>(b) The EQE spectra and corresponding integrated J</w:t>
      </w:r>
      <w:r w:rsidRPr="00B07DA5">
        <w:rPr>
          <w:rFonts w:ascii="Times New Roman" w:eastAsia="Times New Roman" w:hAnsi="Times New Roman" w:cs="Times New Roman"/>
          <w:vertAlign w:val="subscript"/>
        </w:rPr>
        <w:t>SC</w:t>
      </w:r>
      <w:r w:rsidRPr="00B07DA5">
        <w:rPr>
          <w:rFonts w:ascii="Times New Roman" w:eastAsia="Times New Roman" w:hAnsi="Times New Roman" w:cs="Times New Roman"/>
        </w:rPr>
        <w:t xml:space="preserve"> of </w:t>
      </w:r>
      <w:r w:rsidR="00595B2A" w:rsidRPr="00B07DA5">
        <w:rPr>
          <w:rFonts w:ascii="Times New Roman" w:eastAsia="Times New Roman" w:hAnsi="Times New Roman" w:cs="Times New Roman"/>
        </w:rPr>
        <w:t>the champion cells</w:t>
      </w:r>
      <w:r w:rsidR="003B7C26" w:rsidRPr="00B07DA5">
        <w:rPr>
          <w:rFonts w:ascii="Times New Roman" w:eastAsia="Times New Roman" w:hAnsi="Times New Roman" w:cs="Times New Roman"/>
        </w:rPr>
        <w:t xml:space="preserve"> with and without BT-T</w:t>
      </w:r>
      <w:r w:rsidRPr="00B07DA5">
        <w:rPr>
          <w:rFonts w:ascii="Times New Roman" w:eastAsia="Times New Roman" w:hAnsi="Times New Roman" w:cs="Times New Roman"/>
        </w:rPr>
        <w:t>. (c) Dependence of V</w:t>
      </w:r>
      <w:r w:rsidRPr="00B07DA5">
        <w:rPr>
          <w:rFonts w:ascii="Times New Roman" w:eastAsia="Times New Roman" w:hAnsi="Times New Roman" w:cs="Times New Roman"/>
          <w:vertAlign w:val="subscript"/>
        </w:rPr>
        <w:t>OC</w:t>
      </w:r>
      <w:r w:rsidRPr="00B07DA5">
        <w:rPr>
          <w:rFonts w:ascii="Times New Roman" w:eastAsia="Times New Roman" w:hAnsi="Times New Roman" w:cs="Times New Roman"/>
        </w:rPr>
        <w:t xml:space="preserve"> on </w:t>
      </w:r>
      <w:r w:rsidR="00966C9F" w:rsidRPr="00B07DA5">
        <w:rPr>
          <w:rFonts w:ascii="Times New Roman" w:eastAsia="Times New Roman" w:hAnsi="Times New Roman" w:cs="Times New Roman"/>
        </w:rPr>
        <w:t xml:space="preserve">the </w:t>
      </w:r>
      <w:r w:rsidRPr="00B07DA5">
        <w:rPr>
          <w:rFonts w:ascii="Times New Roman" w:eastAsia="Times New Roman" w:hAnsi="Times New Roman" w:cs="Times New Roman"/>
        </w:rPr>
        <w:t>light intensity</w:t>
      </w:r>
      <w:r w:rsidR="00595B2A" w:rsidRPr="00B07DA5">
        <w:rPr>
          <w:rFonts w:ascii="Times New Roman" w:eastAsia="Times New Roman" w:hAnsi="Times New Roman" w:cs="Times New Roman"/>
        </w:rPr>
        <w:t xml:space="preserve"> of the cells</w:t>
      </w:r>
      <w:r w:rsidR="003B7C26" w:rsidRPr="00B07DA5">
        <w:rPr>
          <w:rFonts w:ascii="Times New Roman" w:eastAsia="Times New Roman" w:hAnsi="Times New Roman" w:cs="Times New Roman"/>
        </w:rPr>
        <w:t xml:space="preserve"> with and without BT-T</w:t>
      </w:r>
      <w:r w:rsidRPr="00B07DA5">
        <w:rPr>
          <w:rFonts w:ascii="Times New Roman" w:eastAsia="Times New Roman" w:hAnsi="Times New Roman" w:cs="Times New Roman"/>
        </w:rPr>
        <w:t xml:space="preserve">. </w:t>
      </w:r>
      <w:r w:rsidR="008E622F" w:rsidRPr="00B07DA5">
        <w:rPr>
          <w:rFonts w:ascii="Times New Roman" w:eastAsia="Times New Roman" w:hAnsi="Times New Roman" w:cs="Times New Roman"/>
        </w:rPr>
        <w:t>(d) Evolution of PCEs of 1-cm</w:t>
      </w:r>
      <w:r w:rsidR="008E622F" w:rsidRPr="00B07DA5">
        <w:rPr>
          <w:rFonts w:ascii="Times New Roman" w:eastAsia="Times New Roman" w:hAnsi="Times New Roman" w:cs="Times New Roman"/>
          <w:vertAlign w:val="superscript"/>
        </w:rPr>
        <w:t>2</w:t>
      </w:r>
      <w:r w:rsidR="008E622F" w:rsidRPr="00B07DA5">
        <w:rPr>
          <w:rFonts w:ascii="Times New Roman" w:eastAsia="Times New Roman" w:hAnsi="Times New Roman" w:cs="Times New Roman"/>
        </w:rPr>
        <w:t>-sized PSCs with and without BT-T passivation under thermal stress at 100 ℃ in N</w:t>
      </w:r>
      <w:r w:rsidR="008E622F" w:rsidRPr="00B07DA5">
        <w:rPr>
          <w:rFonts w:ascii="Times New Roman" w:eastAsia="Times New Roman" w:hAnsi="Times New Roman" w:cs="Times New Roman"/>
          <w:vertAlign w:val="subscript"/>
        </w:rPr>
        <w:t>2</w:t>
      </w:r>
      <w:r w:rsidR="008E622F" w:rsidRPr="00B07DA5">
        <w:rPr>
          <w:rFonts w:ascii="Times New Roman" w:eastAsia="Times New Roman" w:hAnsi="Times New Roman" w:cs="Times New Roman"/>
        </w:rPr>
        <w:t xml:space="preserve"> for 100 h. (e) Evolution of PCEs at MPP tracking of 1-cm</w:t>
      </w:r>
      <w:r w:rsidR="008E622F" w:rsidRPr="00B07DA5">
        <w:rPr>
          <w:rFonts w:ascii="Times New Roman" w:eastAsia="Times New Roman" w:hAnsi="Times New Roman" w:cs="Times New Roman"/>
          <w:vertAlign w:val="superscript"/>
        </w:rPr>
        <w:t>2</w:t>
      </w:r>
      <w:r w:rsidR="008E622F" w:rsidRPr="00B07DA5">
        <w:rPr>
          <w:rFonts w:ascii="Times New Roman" w:eastAsia="Times New Roman" w:hAnsi="Times New Roman" w:cs="Times New Roman"/>
        </w:rPr>
        <w:t xml:space="preserve">-sized PSCs with and without BT-T modification under light soaking at 65 °C. </w:t>
      </w:r>
    </w:p>
    <w:p w14:paraId="3D8572A7" w14:textId="77777777" w:rsidR="00754E54" w:rsidRPr="00B07DA5" w:rsidRDefault="00754E54" w:rsidP="0001755B">
      <w:pPr>
        <w:widowControl w:val="0"/>
        <w:spacing w:before="120" w:line="360" w:lineRule="auto"/>
        <w:jc w:val="both"/>
        <w:rPr>
          <w:rFonts w:ascii="Times New Roman" w:eastAsia="Times New Roman" w:hAnsi="Times New Roman" w:cs="Times New Roman"/>
        </w:rPr>
      </w:pPr>
    </w:p>
    <w:p w14:paraId="72C4FF0A" w14:textId="24DE9307" w:rsidR="00503569" w:rsidRPr="00B07DA5" w:rsidRDefault="00BA4B97" w:rsidP="006502E4">
      <w:pPr>
        <w:widowControl w:val="0"/>
        <w:spacing w:before="120" w:line="480" w:lineRule="auto"/>
        <w:ind w:firstLine="720"/>
        <w:jc w:val="both"/>
        <w:rPr>
          <w:rFonts w:ascii="Times New Roman" w:eastAsia="Times New Roman" w:hAnsi="Times New Roman" w:cs="Times New Roman"/>
          <w:highlight w:val="white"/>
        </w:rPr>
      </w:pPr>
      <w:r w:rsidRPr="00B07DA5">
        <w:rPr>
          <w:rFonts w:ascii="Times New Roman" w:eastAsia="Times New Roman" w:hAnsi="Times New Roman" w:cs="Times New Roman"/>
        </w:rPr>
        <w:t xml:space="preserve">To evaluate the stability of PSCs, we first tracked the degradation of their PV performances </w:t>
      </w:r>
      <w:r w:rsidRPr="00B07DA5">
        <w:rPr>
          <w:rFonts w:ascii="Times New Roman" w:eastAsia="Times New Roman" w:hAnsi="Times New Roman" w:cs="Times New Roman"/>
          <w:highlight w:val="white"/>
        </w:rPr>
        <w:t>following annealing at 100 °C in N</w:t>
      </w:r>
      <w:r w:rsidRPr="00B07DA5">
        <w:rPr>
          <w:rFonts w:ascii="Times New Roman" w:eastAsia="Times New Roman" w:hAnsi="Times New Roman" w:cs="Times New Roman"/>
          <w:highlight w:val="white"/>
          <w:vertAlign w:val="subscript"/>
        </w:rPr>
        <w:t>2</w:t>
      </w:r>
      <w:r w:rsidRPr="00B07DA5">
        <w:rPr>
          <w:rFonts w:ascii="Times New Roman" w:eastAsia="Times New Roman" w:hAnsi="Times New Roman" w:cs="Times New Roman"/>
          <w:highlight w:val="white"/>
        </w:rPr>
        <w:t xml:space="preserve">. The control devices were degraded to below 50% of their </w:t>
      </w:r>
      <w:r w:rsidRPr="00B07DA5">
        <w:rPr>
          <w:rFonts w:ascii="Times New Roman" w:eastAsia="Times New Roman" w:hAnsi="Times New Roman" w:cs="Times New Roman"/>
          <w:highlight w:val="white"/>
        </w:rPr>
        <w:lastRenderedPageBreak/>
        <w:t>initial PCE after 100</w:t>
      </w:r>
      <w:r w:rsidR="00812B23" w:rsidRPr="00B07DA5">
        <w:rPr>
          <w:rFonts w:ascii="Times New Roman" w:eastAsia="Times New Roman" w:hAnsi="Times New Roman" w:cs="Times New Roman"/>
          <w:highlight w:val="white"/>
        </w:rPr>
        <w:t>-</w:t>
      </w:r>
      <w:r w:rsidRPr="00B07DA5">
        <w:rPr>
          <w:rFonts w:ascii="Times New Roman" w:eastAsia="Times New Roman" w:hAnsi="Times New Roman" w:cs="Times New Roman"/>
          <w:highlight w:val="white"/>
        </w:rPr>
        <w:t>h</w:t>
      </w:r>
      <w:r w:rsidR="003E58E7" w:rsidRPr="00B07DA5">
        <w:rPr>
          <w:rFonts w:ascii="Times New Roman" w:eastAsia="Times New Roman" w:hAnsi="Times New Roman" w:cs="Times New Roman"/>
          <w:highlight w:val="white"/>
        </w:rPr>
        <w:t>our</w:t>
      </w:r>
      <w:r w:rsidRPr="00B07DA5">
        <w:rPr>
          <w:rFonts w:ascii="Times New Roman" w:eastAsia="Times New Roman" w:hAnsi="Times New Roman" w:cs="Times New Roman"/>
          <w:highlight w:val="white"/>
        </w:rPr>
        <w:t xml:space="preserve"> thermal ageing with a T</w:t>
      </w:r>
      <w:r w:rsidRPr="00B07DA5">
        <w:rPr>
          <w:rFonts w:ascii="Times New Roman" w:eastAsia="Times New Roman" w:hAnsi="Times New Roman" w:cs="Times New Roman"/>
          <w:highlight w:val="white"/>
          <w:vertAlign w:val="subscript"/>
        </w:rPr>
        <w:t>80</w:t>
      </w:r>
      <w:r w:rsidRPr="00B07DA5">
        <w:rPr>
          <w:rFonts w:ascii="Times New Roman" w:eastAsia="Times New Roman" w:hAnsi="Times New Roman" w:cs="Times New Roman"/>
          <w:highlight w:val="white"/>
        </w:rPr>
        <w:t xml:space="preserve"> (time to 80% of initial PCEs) of 18 </w:t>
      </w:r>
      <w:r w:rsidR="00B9614D" w:rsidRPr="00B07DA5">
        <w:rPr>
          <w:rFonts w:ascii="Times New Roman" w:eastAsia="Times New Roman" w:hAnsi="Times New Roman" w:cs="Times New Roman"/>
          <w:highlight w:val="white"/>
        </w:rPr>
        <w:t>hours</w:t>
      </w:r>
      <w:r w:rsidRPr="00B07DA5">
        <w:rPr>
          <w:rFonts w:ascii="Times New Roman" w:eastAsia="Times New Roman" w:hAnsi="Times New Roman" w:cs="Times New Roman"/>
          <w:highlight w:val="white"/>
        </w:rPr>
        <w:t xml:space="preserve">. BT-T passivation greatly improves the thermal stability of PSCs: the corresponding device retained </w:t>
      </w:r>
      <w:bookmarkStart w:id="42" w:name="_Hlk132796175"/>
      <w:r w:rsidRPr="00B07DA5">
        <w:rPr>
          <w:rFonts w:ascii="Times New Roman" w:eastAsia="Times New Roman" w:hAnsi="Times New Roman" w:cs="Times New Roman"/>
          <w:highlight w:val="white"/>
        </w:rPr>
        <w:t>over 90% of initial performance following 100</w:t>
      </w:r>
      <w:r w:rsidR="003E58E7" w:rsidRPr="00B07DA5">
        <w:rPr>
          <w:rFonts w:ascii="Times New Roman" w:eastAsia="Times New Roman" w:hAnsi="Times New Roman" w:cs="Times New Roman"/>
          <w:highlight w:val="white"/>
        </w:rPr>
        <w:t>-</w:t>
      </w:r>
      <w:r w:rsidRPr="00B07DA5">
        <w:rPr>
          <w:rFonts w:ascii="Times New Roman" w:eastAsia="Times New Roman" w:hAnsi="Times New Roman" w:cs="Times New Roman"/>
          <w:highlight w:val="white"/>
        </w:rPr>
        <w:t>h</w:t>
      </w:r>
      <w:r w:rsidR="003E58E7" w:rsidRPr="00B07DA5">
        <w:rPr>
          <w:rFonts w:ascii="Times New Roman" w:eastAsia="Times New Roman" w:hAnsi="Times New Roman" w:cs="Times New Roman"/>
          <w:highlight w:val="white"/>
        </w:rPr>
        <w:t>our</w:t>
      </w:r>
      <w:r w:rsidRPr="00B07DA5">
        <w:rPr>
          <w:rFonts w:ascii="Times New Roman" w:eastAsia="Times New Roman" w:hAnsi="Times New Roman" w:cs="Times New Roman"/>
          <w:highlight w:val="white"/>
        </w:rPr>
        <w:t xml:space="preserve"> annealing</w:t>
      </w:r>
      <w:bookmarkEnd w:id="42"/>
      <w:r w:rsidRPr="00B07DA5">
        <w:rPr>
          <w:rFonts w:ascii="Times New Roman" w:eastAsia="Times New Roman" w:hAnsi="Times New Roman" w:cs="Times New Roman"/>
          <w:highlight w:val="white"/>
        </w:rPr>
        <w:t xml:space="preserve"> (</w:t>
      </w:r>
      <w:r w:rsidRPr="00B07DA5">
        <w:rPr>
          <w:rFonts w:ascii="Times New Roman" w:eastAsia="Times New Roman" w:hAnsi="Times New Roman" w:cs="Times New Roman"/>
          <w:b/>
          <w:highlight w:val="white"/>
        </w:rPr>
        <w:t xml:space="preserve">Fig. </w:t>
      </w:r>
      <w:r w:rsidR="006905FD" w:rsidRPr="00B07DA5">
        <w:rPr>
          <w:rFonts w:ascii="Times New Roman" w:eastAsia="Times New Roman" w:hAnsi="Times New Roman" w:cs="Times New Roman"/>
          <w:b/>
          <w:highlight w:val="white"/>
        </w:rPr>
        <w:t>4d</w:t>
      </w:r>
      <w:r w:rsidRPr="00B07DA5">
        <w:rPr>
          <w:rFonts w:ascii="Times New Roman" w:eastAsia="Times New Roman" w:hAnsi="Times New Roman" w:cs="Times New Roman"/>
          <w:highlight w:val="white"/>
        </w:rPr>
        <w:t xml:space="preserve">). </w:t>
      </w:r>
      <w:r w:rsidR="00C863C3" w:rsidRPr="00B07DA5">
        <w:rPr>
          <w:rFonts w:ascii="Times New Roman" w:eastAsia="Times New Roman" w:hAnsi="Times New Roman" w:cs="Times New Roman"/>
        </w:rPr>
        <w:t>T</w:t>
      </w:r>
      <w:r w:rsidR="006502E4" w:rsidRPr="00B07DA5">
        <w:rPr>
          <w:rFonts w:ascii="Times New Roman" w:eastAsia="Times New Roman" w:hAnsi="Times New Roman" w:cs="Times New Roman"/>
        </w:rPr>
        <w:t xml:space="preserve">he </w:t>
      </w:r>
      <w:bookmarkStart w:id="43" w:name="_Hlk140395702"/>
      <w:r w:rsidR="006502E4" w:rsidRPr="00B07DA5">
        <w:rPr>
          <w:rFonts w:ascii="Times New Roman" w:eastAsia="Times New Roman" w:hAnsi="Times New Roman" w:cs="Times New Roman"/>
        </w:rPr>
        <w:t>damp heat (85 °C and 85% relative humidity) test</w:t>
      </w:r>
      <w:bookmarkEnd w:id="43"/>
      <w:r w:rsidR="006502E4" w:rsidRPr="00B07DA5">
        <w:rPr>
          <w:rFonts w:ascii="Times New Roman" w:eastAsia="Times New Roman" w:hAnsi="Times New Roman" w:cs="Times New Roman"/>
        </w:rPr>
        <w:t xml:space="preserve"> showed that the device with BT-T retained 95.8% of its maximum PCE after 800 h (</w:t>
      </w:r>
      <w:r w:rsidR="006502E4" w:rsidRPr="00B07DA5">
        <w:rPr>
          <w:rFonts w:ascii="Times New Roman" w:eastAsia="Times New Roman" w:hAnsi="Times New Roman" w:cs="Times New Roman"/>
          <w:b/>
          <w:bCs/>
        </w:rPr>
        <w:t xml:space="preserve">Supporting </w:t>
      </w:r>
      <w:r w:rsidR="003F49C5" w:rsidRPr="00B07DA5">
        <w:rPr>
          <w:rFonts w:ascii="Times New Roman" w:eastAsia="Times New Roman" w:hAnsi="Times New Roman" w:cs="Times New Roman"/>
          <w:b/>
          <w:bCs/>
        </w:rPr>
        <w:t>i</w:t>
      </w:r>
      <w:r w:rsidR="006502E4" w:rsidRPr="00B07DA5">
        <w:rPr>
          <w:rFonts w:ascii="Times New Roman" w:eastAsia="Times New Roman" w:hAnsi="Times New Roman" w:cs="Times New Roman"/>
          <w:b/>
          <w:bCs/>
        </w:rPr>
        <w:t xml:space="preserve">nformation, Fig. </w:t>
      </w:r>
      <w:r w:rsidR="0005746D" w:rsidRPr="00B07DA5">
        <w:rPr>
          <w:rFonts w:ascii="Times New Roman" w:eastAsia="Times New Roman" w:hAnsi="Times New Roman" w:cs="Times New Roman"/>
          <w:b/>
          <w:bCs/>
        </w:rPr>
        <w:t>27</w:t>
      </w:r>
      <w:r w:rsidR="006502E4" w:rsidRPr="00B07DA5">
        <w:rPr>
          <w:rFonts w:ascii="Times New Roman" w:eastAsia="Times New Roman" w:hAnsi="Times New Roman" w:cs="Times New Roman"/>
        </w:rPr>
        <w:t>).</w:t>
      </w:r>
      <w:r w:rsidR="006502E4" w:rsidRPr="00B07DA5">
        <w:rPr>
          <w:rFonts w:ascii="Times New Roman" w:eastAsiaTheme="minorEastAsia" w:hAnsi="Times New Roman" w:cs="Times New Roman" w:hint="eastAsia"/>
          <w:highlight w:val="white"/>
        </w:rPr>
        <w:t xml:space="preserve"> </w:t>
      </w:r>
      <w:r w:rsidRPr="00B07DA5">
        <w:rPr>
          <w:rFonts w:ascii="Times New Roman" w:eastAsia="Times New Roman" w:hAnsi="Times New Roman" w:cs="Times New Roman"/>
          <w:highlight w:val="white"/>
        </w:rPr>
        <w:t>We then assessed the operational stability of encapsulated PSCs under</w:t>
      </w:r>
      <w:r w:rsidRPr="00B07DA5">
        <w:rPr>
          <w:rFonts w:ascii="Times New Roman" w:eastAsia="Times New Roman" w:hAnsi="Times New Roman" w:cs="Times New Roman"/>
        </w:rPr>
        <w:t xml:space="preserve"> </w:t>
      </w:r>
      <w:r w:rsidRPr="00B07DA5">
        <w:rPr>
          <w:rFonts w:ascii="Times New Roman" w:eastAsiaTheme="minorEastAsia" w:hAnsi="Times New Roman" w:cs="Times New Roman"/>
        </w:rPr>
        <w:t>continuous</w:t>
      </w:r>
      <w:r w:rsidRPr="00B07DA5">
        <w:rPr>
          <w:rFonts w:ascii="Times New Roman" w:eastAsia="Times New Roman" w:hAnsi="Times New Roman" w:cs="Times New Roman"/>
        </w:rPr>
        <w:t xml:space="preserve"> 1-sun-equivalent light illumination in N</w:t>
      </w:r>
      <w:r w:rsidRPr="00B07DA5">
        <w:rPr>
          <w:rFonts w:ascii="Times New Roman" w:eastAsia="Times New Roman" w:hAnsi="Times New Roman" w:cs="Times New Roman"/>
          <w:vertAlign w:val="subscript"/>
        </w:rPr>
        <w:t>2</w:t>
      </w:r>
      <w:r w:rsidRPr="00B07DA5">
        <w:rPr>
          <w:rFonts w:ascii="Times New Roman" w:eastAsia="Times New Roman" w:hAnsi="Times New Roman" w:cs="Times New Roman"/>
        </w:rPr>
        <w:t xml:space="preserve"> at 65 °C (corresponding to the ISOS-L-2I level accelerated ageing).</w:t>
      </w:r>
      <w:r w:rsidRPr="00B07DA5">
        <w:rPr>
          <w:rFonts w:ascii="Times New Roman" w:eastAsia="Times New Roman" w:hAnsi="Times New Roman" w:cs="Times New Roman"/>
        </w:rPr>
        <w:fldChar w:fldCharType="begin">
          <w:fldData xml:space="preserve">PEVuZE5vdGU+PENpdGU+PEF1dGhvcj5LaGVua2luPC9BdXRob3I+PFllYXI+MjAyMDwvWWVhcj48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</w:fldData>
        </w:fldChar>
      </w:r>
      <w:r w:rsidR="00FB146D" w:rsidRPr="00B07DA5">
        <w:rPr>
          <w:rFonts w:ascii="Times New Roman" w:eastAsia="Times New Roman" w:hAnsi="Times New Roman" w:cs="Times New Roman"/>
        </w:rPr>
        <w:instrText xml:space="preserve"> ADDIN EN.CITE </w:instrText>
      </w:r>
      <w:r w:rsidR="00FB146D" w:rsidRPr="00B07DA5">
        <w:rPr>
          <w:rFonts w:ascii="Times New Roman" w:eastAsia="Times New Roman" w:hAnsi="Times New Roman" w:cs="Times New Roman"/>
        </w:rPr>
        <w:fldChar w:fldCharType="begin">
          <w:fldData xml:space="preserve">PEVuZE5vdGU+PENpdGU+PEF1dGhvcj5LaGVua2luPC9BdXRob3I+PFllYXI+MjAyMDwvWWVhcj48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</w:fldData>
        </w:fldChar>
      </w:r>
      <w:r w:rsidR="00FB146D" w:rsidRPr="00B07DA5">
        <w:rPr>
          <w:rFonts w:ascii="Times New Roman" w:eastAsia="Times New Roman" w:hAnsi="Times New Roman" w:cs="Times New Roman"/>
        </w:rPr>
        <w:instrText xml:space="preserve"> ADDIN EN.CITE.DATA </w:instrText>
      </w:r>
      <w:r w:rsidR="00FB146D" w:rsidRPr="00B07DA5">
        <w:rPr>
          <w:rFonts w:ascii="Times New Roman" w:eastAsia="Times New Roman" w:hAnsi="Times New Roman" w:cs="Times New Roman"/>
        </w:rPr>
      </w:r>
      <w:r w:rsidR="00FB146D" w:rsidRPr="00B07DA5">
        <w:rPr>
          <w:rFonts w:ascii="Times New Roman" w:eastAsia="Times New Roman" w:hAnsi="Times New Roman" w:cs="Times New Roman"/>
        </w:rPr>
        <w:fldChar w:fldCharType="end"/>
      </w:r>
      <w:r w:rsidRPr="00B07DA5">
        <w:rPr>
          <w:rFonts w:ascii="Times New Roman" w:eastAsia="Times New Roman" w:hAnsi="Times New Roman" w:cs="Times New Roman"/>
        </w:rPr>
      </w:r>
      <w:r w:rsidRPr="00B07DA5">
        <w:rPr>
          <w:rFonts w:ascii="Times New Roman" w:eastAsia="Times New Roman" w:hAnsi="Times New Roman" w:cs="Times New Roman"/>
        </w:rPr>
        <w:fldChar w:fldCharType="separate"/>
      </w:r>
      <w:r w:rsidR="00FB146D" w:rsidRPr="00B07DA5">
        <w:rPr>
          <w:rFonts w:ascii="Times New Roman" w:eastAsia="Times New Roman" w:hAnsi="Times New Roman" w:cs="Times New Roman"/>
          <w:noProof/>
          <w:vertAlign w:val="superscript"/>
        </w:rPr>
        <w:t>[39]</w:t>
      </w:r>
      <w:r w:rsidRPr="00B07DA5">
        <w:rPr>
          <w:rFonts w:ascii="Times New Roman" w:eastAsia="Times New Roman" w:hAnsi="Times New Roman" w:cs="Times New Roman"/>
        </w:rPr>
        <w:fldChar w:fldCharType="end"/>
      </w:r>
      <w:r w:rsidRPr="00B07DA5">
        <w:rPr>
          <w:rFonts w:ascii="Times New Roman" w:eastAsia="Times New Roman" w:hAnsi="Times New Roman" w:cs="Times New Roman"/>
        </w:rPr>
        <w:t xml:space="preserve"> The control device showed a rapid initial degradation in the device performance during the MPP-tracking with a </w:t>
      </w:r>
      <w:r w:rsidRPr="00B07DA5">
        <w:rPr>
          <w:rFonts w:ascii="Times New Roman" w:eastAsia="Times New Roman" w:hAnsi="Times New Roman" w:cs="Times New Roman"/>
          <w:highlight w:val="white"/>
        </w:rPr>
        <w:t>T</w:t>
      </w:r>
      <w:r w:rsidRPr="00B07DA5">
        <w:rPr>
          <w:rFonts w:ascii="Times New Roman" w:eastAsia="Times New Roman" w:hAnsi="Times New Roman" w:cs="Times New Roman"/>
          <w:highlight w:val="white"/>
          <w:vertAlign w:val="subscript"/>
        </w:rPr>
        <w:t>80</w:t>
      </w:r>
      <w:r w:rsidRPr="00B07DA5">
        <w:rPr>
          <w:rFonts w:ascii="Times New Roman" w:eastAsia="Times New Roman" w:hAnsi="Times New Roman" w:cs="Times New Roman"/>
          <w:highlight w:val="white"/>
        </w:rPr>
        <w:t xml:space="preserve"> of 1</w:t>
      </w:r>
      <w:r w:rsidR="00812B23" w:rsidRPr="00B07DA5">
        <w:rPr>
          <w:rFonts w:ascii="Times New Roman" w:eastAsia="Times New Roman" w:hAnsi="Times New Roman" w:cs="Times New Roman"/>
          <w:highlight w:val="white"/>
        </w:rPr>
        <w:t>,</w:t>
      </w:r>
      <w:r w:rsidRPr="00B07DA5">
        <w:rPr>
          <w:rFonts w:ascii="Times New Roman" w:eastAsia="Times New Roman" w:hAnsi="Times New Roman" w:cs="Times New Roman"/>
          <w:highlight w:val="white"/>
        </w:rPr>
        <w:t xml:space="preserve">008 </w:t>
      </w:r>
      <w:r w:rsidR="00966C9F" w:rsidRPr="00B07DA5">
        <w:rPr>
          <w:rFonts w:ascii="Times New Roman" w:eastAsia="Times New Roman" w:hAnsi="Times New Roman" w:cs="Times New Roman"/>
          <w:highlight w:val="white"/>
        </w:rPr>
        <w:t>hours</w:t>
      </w:r>
      <w:r w:rsidRPr="00B07DA5">
        <w:rPr>
          <w:rFonts w:ascii="Times New Roman" w:eastAsia="Times New Roman" w:hAnsi="Times New Roman" w:cs="Times New Roman"/>
          <w:highlight w:val="white"/>
        </w:rPr>
        <w:t xml:space="preserve">, </w:t>
      </w:r>
      <w:r w:rsidR="00914BAE" w:rsidRPr="00B07DA5">
        <w:rPr>
          <w:rFonts w:ascii="Times New Roman" w:eastAsia="Times New Roman" w:hAnsi="Times New Roman" w:cs="Times New Roman"/>
          <w:highlight w:val="white"/>
        </w:rPr>
        <w:t xml:space="preserve">while </w:t>
      </w:r>
      <w:r w:rsidRPr="00B07DA5">
        <w:rPr>
          <w:rFonts w:ascii="Times New Roman" w:eastAsia="Times New Roman" w:hAnsi="Times New Roman" w:cs="Times New Roman"/>
          <w:highlight w:val="white"/>
        </w:rPr>
        <w:t xml:space="preserve">the BT-T-passivated </w:t>
      </w:r>
      <w:r w:rsidRPr="00B07DA5">
        <w:rPr>
          <w:rFonts w:ascii="Times New Roman" w:eastAsia="Times New Roman" w:hAnsi="Times New Roman" w:cs="Times New Roman"/>
        </w:rPr>
        <w:t>device maintained over 95% of its initial PCE after 1</w:t>
      </w:r>
      <w:r w:rsidR="00812B23" w:rsidRPr="00B07DA5">
        <w:rPr>
          <w:rFonts w:ascii="Times New Roman" w:eastAsia="Times New Roman" w:hAnsi="Times New Roman" w:cs="Times New Roman"/>
        </w:rPr>
        <w:t>,</w:t>
      </w:r>
      <w:r w:rsidRPr="00B07DA5">
        <w:rPr>
          <w:rFonts w:ascii="Times New Roman" w:eastAsia="Times New Roman" w:hAnsi="Times New Roman" w:cs="Times New Roman"/>
        </w:rPr>
        <w:t xml:space="preserve">960 </w:t>
      </w:r>
      <w:r w:rsidR="00966C9F" w:rsidRPr="00B07DA5">
        <w:rPr>
          <w:rFonts w:ascii="Times New Roman" w:eastAsia="Times New Roman" w:hAnsi="Times New Roman" w:cs="Times New Roman"/>
        </w:rPr>
        <w:t>hours</w:t>
      </w:r>
      <w:r w:rsidRPr="00B07DA5">
        <w:rPr>
          <w:rFonts w:ascii="Times New Roman" w:eastAsia="Times New Roman" w:hAnsi="Times New Roman" w:cs="Times New Roman"/>
        </w:rPr>
        <w:t xml:space="preserve"> </w:t>
      </w:r>
      <w:r w:rsidR="00966C9F" w:rsidRPr="00B07DA5">
        <w:rPr>
          <w:rFonts w:ascii="Times New Roman" w:eastAsia="Times New Roman" w:hAnsi="Times New Roman" w:cs="Times New Roman"/>
        </w:rPr>
        <w:t xml:space="preserve">of </w:t>
      </w:r>
      <w:r w:rsidRPr="00B07DA5">
        <w:rPr>
          <w:rFonts w:ascii="Times New Roman" w:eastAsia="Times New Roman" w:hAnsi="Times New Roman" w:cs="Times New Roman"/>
        </w:rPr>
        <w:t>MPP tracking (</w:t>
      </w:r>
      <w:r w:rsidRPr="00B07DA5">
        <w:rPr>
          <w:rFonts w:ascii="Times New Roman" w:eastAsia="Times New Roman" w:hAnsi="Times New Roman" w:cs="Times New Roman"/>
          <w:b/>
          <w:highlight w:val="white"/>
        </w:rPr>
        <w:t xml:space="preserve">Fig. </w:t>
      </w:r>
      <w:r w:rsidR="006905FD" w:rsidRPr="00B07DA5">
        <w:rPr>
          <w:rFonts w:ascii="Times New Roman" w:eastAsia="Times New Roman" w:hAnsi="Times New Roman" w:cs="Times New Roman"/>
          <w:b/>
          <w:highlight w:val="white"/>
        </w:rPr>
        <w:t>4</w:t>
      </w:r>
      <w:r w:rsidR="006905FD" w:rsidRPr="00B07DA5">
        <w:rPr>
          <w:rFonts w:ascii="Times New Roman" w:eastAsia="Times New Roman" w:hAnsi="Times New Roman" w:cs="Times New Roman"/>
          <w:b/>
        </w:rPr>
        <w:t>e</w:t>
      </w:r>
      <w:r w:rsidRPr="00B07DA5">
        <w:rPr>
          <w:rFonts w:ascii="Times New Roman" w:eastAsia="Times New Roman" w:hAnsi="Times New Roman" w:cs="Times New Roman"/>
        </w:rPr>
        <w:t xml:space="preserve">). </w:t>
      </w:r>
    </w:p>
    <w:p w14:paraId="2631AE4B" w14:textId="47536A0B" w:rsidR="002856B6" w:rsidRPr="00B07DA5" w:rsidRDefault="00BA4B97" w:rsidP="00837801">
      <w:pPr>
        <w:widowControl w:val="0"/>
        <w:spacing w:before="120" w:line="480" w:lineRule="auto"/>
        <w:ind w:firstLineChars="200" w:firstLine="480"/>
        <w:jc w:val="both"/>
        <w:rPr>
          <w:rFonts w:ascii="Times New Roman" w:eastAsiaTheme="minorEastAsia" w:hAnsi="Times New Roman" w:cs="Times New Roman"/>
        </w:rPr>
      </w:pPr>
      <w:r w:rsidRPr="00B07DA5">
        <w:rPr>
          <w:rFonts w:ascii="Times New Roman" w:eastAsia="Times New Roman" w:hAnsi="Times New Roman" w:cs="Times New Roman"/>
        </w:rPr>
        <w:t>We performed T</w:t>
      </w:r>
      <w:r w:rsidR="00984B7A" w:rsidRPr="00B07DA5">
        <w:rPr>
          <w:rFonts w:ascii="Times New Roman" w:eastAsia="Times New Roman" w:hAnsi="Times New Roman" w:cs="Times New Roman"/>
        </w:rPr>
        <w:t>O</w:t>
      </w:r>
      <w:r w:rsidRPr="00B07DA5">
        <w:rPr>
          <w:rFonts w:ascii="Times New Roman" w:eastAsia="Times New Roman" w:hAnsi="Times New Roman" w:cs="Times New Roman"/>
        </w:rPr>
        <w:t>F-SIMS measurements to investigate ion migration for devices that had been aged following 200</w:t>
      </w:r>
      <w:r w:rsidR="007A3A6A" w:rsidRPr="00B07DA5">
        <w:rPr>
          <w:rFonts w:ascii="Times New Roman" w:eastAsia="Times New Roman" w:hAnsi="Times New Roman" w:cs="Times New Roman"/>
        </w:rPr>
        <w:t>-</w:t>
      </w:r>
      <w:r w:rsidRPr="00B07DA5">
        <w:rPr>
          <w:rFonts w:ascii="Times New Roman" w:eastAsia="Times New Roman" w:hAnsi="Times New Roman" w:cs="Times New Roman"/>
        </w:rPr>
        <w:t>h</w:t>
      </w:r>
      <w:r w:rsidR="007A3A6A" w:rsidRPr="00B07DA5">
        <w:rPr>
          <w:rFonts w:ascii="Times New Roman" w:eastAsia="Times New Roman" w:hAnsi="Times New Roman" w:cs="Times New Roman"/>
        </w:rPr>
        <w:t>our</w:t>
      </w:r>
      <w:r w:rsidRPr="00B07DA5">
        <w:rPr>
          <w:rFonts w:ascii="Times New Roman" w:eastAsia="Times New Roman" w:hAnsi="Times New Roman" w:cs="Times New Roman"/>
        </w:rPr>
        <w:t xml:space="preserve"> light-soaking at 85 ℃. For the device without BT-T, iodides diffused into the </w:t>
      </w:r>
      <w:r w:rsidR="007A3A6A" w:rsidRPr="00B07DA5">
        <w:rPr>
          <w:rFonts w:ascii="Times New Roman" w:eastAsia="Times New Roman" w:hAnsi="Times New Roman" w:cs="Times New Roman"/>
        </w:rPr>
        <w:t>CTL</w:t>
      </w:r>
      <w:r w:rsidRPr="00B07DA5">
        <w:rPr>
          <w:rFonts w:ascii="Times New Roman" w:eastAsia="Times New Roman" w:hAnsi="Times New Roman" w:cs="Times New Roman"/>
        </w:rPr>
        <w:t xml:space="preserve">s and Ag electrode after the accelerated ageing. By contrast, halide diffusion was </w:t>
      </w:r>
      <w:r w:rsidR="007A3A6A" w:rsidRPr="00B07DA5">
        <w:rPr>
          <w:rFonts w:ascii="Times New Roman" w:eastAsia="Times New Roman" w:hAnsi="Times New Roman" w:cs="Times New Roman"/>
        </w:rPr>
        <w:t xml:space="preserve">largely </w:t>
      </w:r>
      <w:r w:rsidRPr="00B07DA5">
        <w:rPr>
          <w:rFonts w:ascii="Times New Roman" w:eastAsia="Times New Roman" w:hAnsi="Times New Roman" w:cs="Times New Roman"/>
        </w:rPr>
        <w:t xml:space="preserve">reduced for the BT-T-passivated device, indicative of suppressed ion migration </w:t>
      </w:r>
      <w:r w:rsidRPr="00B07DA5">
        <w:rPr>
          <w:rFonts w:ascii="Times New Roman" w:eastAsia="Times New Roman" w:hAnsi="Times New Roman" w:cs="Times New Roman"/>
          <w:highlight w:val="white"/>
        </w:rPr>
        <w:t>(</w:t>
      </w:r>
      <w:r w:rsidR="00C76542" w:rsidRPr="00B07DA5">
        <w:rPr>
          <w:rFonts w:ascii="Times New Roman" w:eastAsia="Times New Roman" w:hAnsi="Times New Roman" w:cs="Times New Roman"/>
          <w:b/>
          <w:highlight w:val="white"/>
        </w:rPr>
        <w:t xml:space="preserve">Supporting </w:t>
      </w:r>
      <w:r w:rsidR="0005746D"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05746D"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Fig. </w:t>
      </w:r>
      <w:r w:rsidR="0005746D" w:rsidRPr="00B07DA5">
        <w:rPr>
          <w:rFonts w:ascii="Times New Roman" w:eastAsia="Times New Roman" w:hAnsi="Times New Roman" w:cs="Times New Roman"/>
          <w:b/>
          <w:highlight w:val="white"/>
        </w:rPr>
        <w:t>28</w:t>
      </w:r>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 2D T</w:t>
      </w:r>
      <w:r w:rsidR="00984B7A" w:rsidRPr="00B07DA5">
        <w:rPr>
          <w:rFonts w:ascii="Times New Roman" w:eastAsia="Times New Roman" w:hAnsi="Times New Roman" w:cs="Times New Roman"/>
        </w:rPr>
        <w:t>O</w:t>
      </w:r>
      <w:r w:rsidRPr="00B07DA5">
        <w:rPr>
          <w:rFonts w:ascii="Times New Roman" w:eastAsia="Times New Roman" w:hAnsi="Times New Roman" w:cs="Times New Roman"/>
        </w:rPr>
        <w:t xml:space="preserve">F-SIMS mapping further confirms that fewer iodide species diffused into the PCBM layer of aged devices with the BT-T passivation </w:t>
      </w:r>
      <w:r w:rsidRPr="00B07DA5">
        <w:rPr>
          <w:rFonts w:ascii="Times New Roman" w:eastAsia="Times New Roman" w:hAnsi="Times New Roman" w:cs="Times New Roman"/>
          <w:highlight w:val="white"/>
        </w:rPr>
        <w:t>(</w:t>
      </w:r>
      <w:r w:rsidR="00C76542" w:rsidRPr="00B07DA5">
        <w:rPr>
          <w:rFonts w:ascii="Times New Roman" w:eastAsia="Times New Roman" w:hAnsi="Times New Roman" w:cs="Times New Roman"/>
          <w:b/>
          <w:highlight w:val="white"/>
        </w:rPr>
        <w:t xml:space="preserve">Supporting </w:t>
      </w:r>
      <w:r w:rsidR="0005746D" w:rsidRPr="00B07DA5">
        <w:rPr>
          <w:rFonts w:ascii="Times New Roman" w:eastAsia="Times New Roman" w:hAnsi="Times New Roman" w:cs="Times New Roman"/>
          <w:b/>
          <w:highlight w:val="white"/>
        </w:rPr>
        <w:t>i</w:t>
      </w:r>
      <w:r w:rsidR="00C76542" w:rsidRPr="00B07DA5">
        <w:rPr>
          <w:rFonts w:ascii="Times New Roman" w:eastAsia="Times New Roman" w:hAnsi="Times New Roman" w:cs="Times New Roman"/>
          <w:b/>
          <w:highlight w:val="white"/>
        </w:rPr>
        <w:t>nformation</w:t>
      </w:r>
      <w:r w:rsidR="00E540CA" w:rsidRPr="00B07DA5">
        <w:rPr>
          <w:rFonts w:ascii="Times New Roman" w:eastAsia="Times New Roman" w:hAnsi="Times New Roman" w:cs="Times New Roman"/>
          <w:b/>
          <w:highlight w:val="white"/>
        </w:rPr>
        <w:t>,</w:t>
      </w:r>
      <w:r w:rsidRPr="00B07DA5">
        <w:rPr>
          <w:rFonts w:ascii="Times New Roman" w:eastAsia="Times New Roman" w:hAnsi="Times New Roman" w:cs="Times New Roman"/>
          <w:b/>
          <w:highlight w:val="white"/>
        </w:rPr>
        <w:t xml:space="preserve"> Fig. </w:t>
      </w:r>
      <w:r w:rsidR="00E540CA" w:rsidRPr="00B07DA5">
        <w:rPr>
          <w:rFonts w:ascii="Times New Roman" w:eastAsia="Times New Roman" w:hAnsi="Times New Roman" w:cs="Times New Roman"/>
          <w:b/>
          <w:highlight w:val="white"/>
        </w:rPr>
        <w:t>28</w:t>
      </w:r>
      <w:r w:rsidRPr="00B07DA5">
        <w:rPr>
          <w:rFonts w:ascii="Times New Roman" w:eastAsia="Times New Roman" w:hAnsi="Times New Roman" w:cs="Times New Roman"/>
          <w:b/>
          <w:highlight w:val="white"/>
        </w:rPr>
        <w:t>b and d</w:t>
      </w:r>
      <w:r w:rsidRPr="00B07DA5">
        <w:rPr>
          <w:rFonts w:ascii="Times New Roman" w:eastAsia="Times New Roman" w:hAnsi="Times New Roman" w:cs="Times New Roman"/>
          <w:highlight w:val="white"/>
        </w:rPr>
        <w:t>)</w:t>
      </w:r>
      <w:r w:rsidRPr="00B07DA5">
        <w:rPr>
          <w:rFonts w:ascii="Times New Roman" w:eastAsia="Times New Roman" w:hAnsi="Times New Roman" w:cs="Times New Roman"/>
        </w:rPr>
        <w:t xml:space="preserve">. This suppressed ion migration, combined with reduced MA </w:t>
      </w:r>
      <w:r w:rsidR="00754E54" w:rsidRPr="00B07DA5">
        <w:rPr>
          <w:rFonts w:ascii="Times New Roman" w:eastAsia="Times New Roman" w:hAnsi="Times New Roman" w:cs="Times New Roman"/>
        </w:rPr>
        <w:t>volatilization,</w:t>
      </w:r>
      <w:r w:rsidRPr="00B07DA5">
        <w:rPr>
          <w:rFonts w:ascii="Times New Roman" w:eastAsia="Times New Roman" w:hAnsi="Times New Roman" w:cs="Times New Roman"/>
        </w:rPr>
        <w:t xml:space="preserve"> and </w:t>
      </w:r>
      <w:r w:rsidR="00266FBE" w:rsidRPr="00B07DA5">
        <w:rPr>
          <w:rFonts w:ascii="Times New Roman" w:eastAsia="Times New Roman" w:hAnsi="Times New Roman" w:cs="Times New Roman"/>
        </w:rPr>
        <w:t>buried interface passivation</w:t>
      </w:r>
      <w:r w:rsidRPr="00B07DA5">
        <w:rPr>
          <w:rFonts w:ascii="Times New Roman" w:eastAsia="Times New Roman" w:hAnsi="Times New Roman" w:cs="Times New Roman"/>
        </w:rPr>
        <w:t xml:space="preserve">, contributes to the improved stability of BT-T-passivated </w:t>
      </w:r>
      <w:r w:rsidR="00B9614D" w:rsidRPr="00B07DA5">
        <w:rPr>
          <w:rFonts w:ascii="Times New Roman" w:eastAsia="Times New Roman" w:hAnsi="Times New Roman" w:cs="Times New Roman"/>
        </w:rPr>
        <w:t>PSCs</w:t>
      </w:r>
      <w:r w:rsidRPr="00B07DA5">
        <w:rPr>
          <w:rFonts w:ascii="Times New Roman" w:eastAsia="Times New Roman" w:hAnsi="Times New Roman" w:cs="Times New Roman"/>
        </w:rPr>
        <w:t>.</w:t>
      </w:r>
    </w:p>
    <w:p w14:paraId="30F26CEC" w14:textId="77777777" w:rsidR="00F66828" w:rsidRPr="00B07DA5" w:rsidRDefault="00B23536" w:rsidP="008A6AAB">
      <w:pPr>
        <w:pStyle w:val="ListParagraph"/>
        <w:widowControl w:val="0"/>
        <w:numPr>
          <w:ilvl w:val="0"/>
          <w:numId w:val="1"/>
        </w:numPr>
        <w:spacing w:before="120" w:line="480" w:lineRule="auto"/>
        <w:ind w:firstLineChars="0"/>
        <w:jc w:val="both"/>
        <w:rPr>
          <w:rFonts w:ascii="Times New Roman" w:eastAsiaTheme="minorEastAsia" w:hAnsi="Times New Roman" w:cs="Times New Roman"/>
          <w:b/>
        </w:rPr>
      </w:pPr>
      <w:r w:rsidRPr="00B07DA5">
        <w:rPr>
          <w:rFonts w:ascii="Times New Roman" w:eastAsiaTheme="minorEastAsia" w:hAnsi="Times New Roman" w:cs="Times New Roman"/>
          <w:b/>
        </w:rPr>
        <w:t xml:space="preserve">Conclusion </w:t>
      </w:r>
    </w:p>
    <w:p w14:paraId="12E3F08B" w14:textId="5EF15146" w:rsidR="0019440A" w:rsidRPr="00B07DA5" w:rsidRDefault="00817879" w:rsidP="005C2035">
      <w:pPr>
        <w:widowControl w:val="0"/>
        <w:spacing w:before="120" w:line="480" w:lineRule="auto"/>
        <w:ind w:firstLineChars="200" w:firstLine="480"/>
        <w:jc w:val="both"/>
        <w:rPr>
          <w:rFonts w:ascii="Times New Roman" w:eastAsiaTheme="minorEastAsia" w:hAnsi="Times New Roman" w:cs="Times New Roman"/>
          <w:bCs/>
        </w:rPr>
      </w:pPr>
      <w:r w:rsidRPr="00B07DA5">
        <w:rPr>
          <w:rFonts w:ascii="Times New Roman" w:eastAsiaTheme="minorEastAsia" w:hAnsi="Times New Roman" w:cs="Times New Roman"/>
          <w:bCs/>
        </w:rPr>
        <w:t xml:space="preserve">We have </w:t>
      </w:r>
      <w:r w:rsidR="00C46696" w:rsidRPr="00B07DA5">
        <w:rPr>
          <w:rFonts w:ascii="Times New Roman" w:eastAsiaTheme="minorEastAsia" w:hAnsi="Times New Roman" w:cs="Times New Roman"/>
          <w:bCs/>
        </w:rPr>
        <w:t xml:space="preserve">introduced a </w:t>
      </w:r>
      <w:proofErr w:type="spellStart"/>
      <w:r w:rsidR="00C46696" w:rsidRPr="00B07DA5">
        <w:rPr>
          <w:rFonts w:ascii="Times New Roman" w:eastAsiaTheme="minorEastAsia" w:hAnsi="Times New Roman" w:cs="Times New Roman"/>
          <w:bCs/>
        </w:rPr>
        <w:t>cyanoacrylic</w:t>
      </w:r>
      <w:proofErr w:type="spellEnd"/>
      <w:r w:rsidR="00C46696" w:rsidRPr="00B07DA5">
        <w:rPr>
          <w:rFonts w:ascii="Times New Roman" w:eastAsiaTheme="minorEastAsia" w:hAnsi="Times New Roman" w:cs="Times New Roman"/>
          <w:bCs/>
        </w:rPr>
        <w:t xml:space="preserve"> acid-based molecular additive for</w:t>
      </w:r>
      <w:r w:rsidR="00442423" w:rsidRPr="00B07DA5">
        <w:rPr>
          <w:rFonts w:ascii="Times New Roman" w:eastAsiaTheme="minorEastAsia" w:hAnsi="Times New Roman" w:cs="Times New Roman"/>
          <w:bCs/>
        </w:rPr>
        <w:t xml:space="preserve"> </w:t>
      </w:r>
      <w:proofErr w:type="spellStart"/>
      <w:r w:rsidR="00442423" w:rsidRPr="00B07DA5">
        <w:rPr>
          <w:rFonts w:ascii="Times New Roman" w:eastAsiaTheme="minorEastAsia" w:hAnsi="Times New Roman" w:cs="Times New Roman"/>
          <w:bCs/>
        </w:rPr>
        <w:t>NiO</w:t>
      </w:r>
      <w:r w:rsidR="00442423" w:rsidRPr="00B07DA5">
        <w:rPr>
          <w:rFonts w:ascii="Times New Roman" w:eastAsiaTheme="minorEastAsia" w:hAnsi="Times New Roman" w:cs="Times New Roman" w:hint="eastAsia"/>
          <w:bCs/>
          <w:vertAlign w:val="subscript"/>
        </w:rPr>
        <w:t>x</w:t>
      </w:r>
      <w:proofErr w:type="spellEnd"/>
      <w:r w:rsidR="00442423" w:rsidRPr="00B07DA5">
        <w:rPr>
          <w:rFonts w:ascii="Times New Roman" w:eastAsiaTheme="minorEastAsia" w:hAnsi="Times New Roman" w:cs="Times New Roman"/>
          <w:bCs/>
        </w:rPr>
        <w:t>-</w:t>
      </w:r>
      <w:r w:rsidR="00442423" w:rsidRPr="00B07DA5">
        <w:rPr>
          <w:rFonts w:ascii="Times New Roman" w:eastAsiaTheme="minorEastAsia" w:hAnsi="Times New Roman" w:cs="Times New Roman" w:hint="eastAsia"/>
          <w:bCs/>
        </w:rPr>
        <w:t>based</w:t>
      </w:r>
      <w:r w:rsidR="00C46696" w:rsidRPr="00B07DA5">
        <w:rPr>
          <w:rFonts w:ascii="Times New Roman" w:eastAsiaTheme="minorEastAsia" w:hAnsi="Times New Roman" w:cs="Times New Roman"/>
          <w:bCs/>
        </w:rPr>
        <w:t xml:space="preserve"> </w:t>
      </w:r>
      <w:r w:rsidRPr="00B07DA5">
        <w:rPr>
          <w:rFonts w:ascii="Times New Roman" w:eastAsiaTheme="minorEastAsia" w:hAnsi="Times New Roman" w:cs="Times New Roman"/>
          <w:bCs/>
        </w:rPr>
        <w:t xml:space="preserve">inverted PSCs using </w:t>
      </w:r>
      <w:r w:rsidR="00966C9F" w:rsidRPr="00B07DA5">
        <w:rPr>
          <w:rFonts w:ascii="Times New Roman" w:eastAsiaTheme="minorEastAsia" w:hAnsi="Times New Roman" w:cs="Times New Roman"/>
          <w:bCs/>
        </w:rPr>
        <w:t xml:space="preserve">an </w:t>
      </w:r>
      <w:r w:rsidR="004C3ABC" w:rsidRPr="00B07DA5">
        <w:rPr>
          <w:rFonts w:ascii="Times New Roman" w:eastAsiaTheme="minorEastAsia" w:hAnsi="Times New Roman" w:cs="Times New Roman"/>
          <w:bCs/>
        </w:rPr>
        <w:t>in-situ</w:t>
      </w:r>
      <w:r w:rsidR="00C46696" w:rsidRPr="00B07DA5">
        <w:rPr>
          <w:rFonts w:ascii="Times New Roman" w:eastAsiaTheme="minorEastAsia" w:hAnsi="Times New Roman" w:cs="Times New Roman"/>
          <w:bCs/>
        </w:rPr>
        <w:t xml:space="preserve"> buried inter</w:t>
      </w:r>
      <w:r w:rsidR="004C3ABC" w:rsidRPr="00B07DA5">
        <w:rPr>
          <w:rFonts w:ascii="Times New Roman" w:eastAsiaTheme="minorEastAsia" w:hAnsi="Times New Roman" w:cs="Times New Roman"/>
          <w:bCs/>
        </w:rPr>
        <w:t xml:space="preserve">face passivation </w:t>
      </w:r>
      <w:r w:rsidRPr="00B07DA5">
        <w:rPr>
          <w:rFonts w:ascii="Times New Roman" w:eastAsiaTheme="minorEastAsia" w:hAnsi="Times New Roman" w:cs="Times New Roman"/>
          <w:bCs/>
        </w:rPr>
        <w:t xml:space="preserve">strategy, in which small amounts </w:t>
      </w:r>
      <w:r w:rsidR="004C3ABC" w:rsidRPr="00B07DA5">
        <w:rPr>
          <w:rFonts w:ascii="Times New Roman" w:eastAsiaTheme="minorEastAsia" w:hAnsi="Times New Roman" w:cs="Times New Roman"/>
          <w:bCs/>
        </w:rPr>
        <w:t xml:space="preserve">of molecular additives </w:t>
      </w:r>
      <w:r w:rsidR="00966C9F" w:rsidRPr="00B07DA5">
        <w:rPr>
          <w:rFonts w:ascii="Times New Roman" w:eastAsiaTheme="minorEastAsia" w:hAnsi="Times New Roman" w:cs="Times New Roman"/>
          <w:bCs/>
        </w:rPr>
        <w:t xml:space="preserve">are </w:t>
      </w:r>
      <w:r w:rsidR="004C3ABC" w:rsidRPr="00B07DA5">
        <w:rPr>
          <w:rFonts w:ascii="Times New Roman" w:eastAsiaTheme="minorEastAsia" w:hAnsi="Times New Roman" w:cs="Times New Roman"/>
          <w:bCs/>
        </w:rPr>
        <w:t>into the perovskite precursor solution</w:t>
      </w:r>
      <w:r w:rsidRPr="00B07DA5">
        <w:rPr>
          <w:rFonts w:ascii="Times New Roman" w:eastAsiaTheme="minorEastAsia" w:hAnsi="Times New Roman" w:cs="Times New Roman"/>
          <w:bCs/>
        </w:rPr>
        <w:t>.</w:t>
      </w:r>
      <w:r w:rsidR="00BF75FB" w:rsidRPr="00B07DA5">
        <w:rPr>
          <w:rFonts w:ascii="Times New Roman" w:eastAsiaTheme="minorEastAsia" w:hAnsi="Times New Roman" w:cs="Times New Roman"/>
          <w:bCs/>
        </w:rPr>
        <w:t xml:space="preserve"> The</w:t>
      </w:r>
      <w:r w:rsidRPr="00B07DA5">
        <w:rPr>
          <w:rFonts w:ascii="Times New Roman" w:eastAsiaTheme="minorEastAsia" w:hAnsi="Times New Roman" w:cs="Times New Roman"/>
          <w:bCs/>
        </w:rPr>
        <w:t xml:space="preserve"> </w:t>
      </w:r>
      <w:r w:rsidR="00BF75FB" w:rsidRPr="00B07DA5">
        <w:rPr>
          <w:rFonts w:ascii="Times New Roman" w:eastAsiaTheme="minorEastAsia" w:hAnsi="Times New Roman" w:cs="Times New Roman"/>
          <w:bCs/>
        </w:rPr>
        <w:t xml:space="preserve">computational and experimental </w:t>
      </w:r>
      <w:r w:rsidR="00BF75FB" w:rsidRPr="00B07DA5">
        <w:rPr>
          <w:rFonts w:ascii="Times New Roman" w:eastAsiaTheme="minorEastAsia" w:hAnsi="Times New Roman" w:cs="Times New Roman"/>
          <w:bCs/>
        </w:rPr>
        <w:lastRenderedPageBreak/>
        <w:t xml:space="preserve">investigations reveal that this modifier can be anchored spontaneously onto the buried interface and grain boundaries of perovskite </w:t>
      </w:r>
      <w:r w:rsidR="00442423" w:rsidRPr="00B07DA5">
        <w:rPr>
          <w:rFonts w:ascii="Times New Roman" w:eastAsiaTheme="minorEastAsia" w:hAnsi="Times New Roman" w:cs="Times New Roman"/>
          <w:bCs/>
        </w:rPr>
        <w:t>films during</w:t>
      </w:r>
      <w:r w:rsidR="00BF75FB" w:rsidRPr="00B07DA5">
        <w:rPr>
          <w:rFonts w:ascii="Times New Roman" w:eastAsiaTheme="minorEastAsia" w:hAnsi="Times New Roman" w:cs="Times New Roman"/>
          <w:bCs/>
        </w:rPr>
        <w:t xml:space="preserve"> the perovskite deposition.</w:t>
      </w:r>
      <w:r w:rsidR="0019440A" w:rsidRPr="00B07DA5">
        <w:rPr>
          <w:rFonts w:ascii="Times New Roman" w:eastAsiaTheme="minorEastAsia" w:hAnsi="Times New Roman" w:cs="Times New Roman"/>
          <w:bCs/>
        </w:rPr>
        <w:t xml:space="preserve"> T</w:t>
      </w:r>
      <w:r w:rsidR="0019440A" w:rsidRPr="00B07DA5">
        <w:rPr>
          <w:rFonts w:ascii="Times New Roman" w:eastAsiaTheme="minorEastAsia" w:hAnsi="Times New Roman" w:cs="Times New Roman" w:hint="eastAsia"/>
          <w:bCs/>
        </w:rPr>
        <w:t>his</w:t>
      </w:r>
      <w:r w:rsidR="0019440A" w:rsidRPr="00B07DA5">
        <w:rPr>
          <w:rFonts w:ascii="Times New Roman" w:eastAsiaTheme="minorEastAsia" w:hAnsi="Times New Roman" w:cs="Times New Roman"/>
          <w:bCs/>
        </w:rPr>
        <w:t xml:space="preserve"> approach </w:t>
      </w:r>
      <w:r w:rsidR="005F6819" w:rsidRPr="00B07DA5">
        <w:rPr>
          <w:rFonts w:ascii="Times New Roman" w:eastAsiaTheme="minorEastAsia" w:hAnsi="Times New Roman" w:cs="Times New Roman"/>
          <w:bCs/>
        </w:rPr>
        <w:t xml:space="preserve">satisfies bottom contact, facilitates interfacial </w:t>
      </w:r>
      <w:bookmarkStart w:id="44" w:name="_Hlk132795633"/>
      <w:r w:rsidR="005F6819" w:rsidRPr="00B07DA5">
        <w:rPr>
          <w:rFonts w:ascii="Times New Roman" w:eastAsiaTheme="minorEastAsia" w:hAnsi="Times New Roman" w:cs="Times New Roman"/>
          <w:bCs/>
        </w:rPr>
        <w:t>charge transfer</w:t>
      </w:r>
      <w:bookmarkEnd w:id="44"/>
      <w:r w:rsidR="005F6819" w:rsidRPr="00B07DA5">
        <w:rPr>
          <w:rFonts w:ascii="Times New Roman" w:eastAsiaTheme="minorEastAsia" w:hAnsi="Times New Roman" w:cs="Times New Roman"/>
          <w:bCs/>
        </w:rPr>
        <w:t xml:space="preserve">, as well as improves the morphology and crystalline structure of perovskite films. As a result, </w:t>
      </w:r>
      <w:r w:rsidR="00C00AFD" w:rsidRPr="00B07DA5">
        <w:rPr>
          <w:rFonts w:ascii="Times New Roman" w:eastAsiaTheme="minorEastAsia" w:hAnsi="Times New Roman" w:cs="Times New Roman"/>
          <w:bCs/>
        </w:rPr>
        <w:t>a remarkable PCE of 23.48% for PSC</w:t>
      </w:r>
      <w:r w:rsidR="00123B50" w:rsidRPr="00B07DA5">
        <w:rPr>
          <w:rFonts w:ascii="Times New Roman" w:eastAsiaTheme="minorEastAsia" w:hAnsi="Times New Roman" w:cs="Times New Roman"/>
          <w:bCs/>
        </w:rPr>
        <w:t>s</w:t>
      </w:r>
      <w:r w:rsidR="00C00AFD" w:rsidRPr="00B07DA5">
        <w:rPr>
          <w:rFonts w:ascii="Times New Roman" w:eastAsiaTheme="minorEastAsia" w:hAnsi="Times New Roman" w:cs="Times New Roman"/>
          <w:bCs/>
        </w:rPr>
        <w:t xml:space="preserve"> with an active area of 1 cm</w:t>
      </w:r>
      <w:r w:rsidR="00C00AFD" w:rsidRPr="00B07DA5">
        <w:rPr>
          <w:rFonts w:ascii="Times New Roman" w:eastAsiaTheme="minorEastAsia" w:hAnsi="Times New Roman" w:cs="Times New Roman"/>
          <w:bCs/>
          <w:vertAlign w:val="superscript"/>
        </w:rPr>
        <w:t>2</w:t>
      </w:r>
      <w:r w:rsidR="00C00AFD" w:rsidRPr="00B07DA5">
        <w:rPr>
          <w:rFonts w:ascii="Times New Roman" w:eastAsiaTheme="minorEastAsia" w:hAnsi="Times New Roman" w:cs="Times New Roman"/>
          <w:bCs/>
        </w:rPr>
        <w:t xml:space="preserve"> is </w:t>
      </w:r>
      <w:r w:rsidR="00966C9F" w:rsidRPr="00B07DA5">
        <w:rPr>
          <w:rFonts w:ascii="Times New Roman" w:eastAsiaTheme="minorEastAsia" w:hAnsi="Times New Roman" w:cs="Times New Roman"/>
          <w:bCs/>
        </w:rPr>
        <w:t>realized</w:t>
      </w:r>
      <w:r w:rsidR="00C00AFD" w:rsidRPr="00B07DA5">
        <w:rPr>
          <w:rFonts w:ascii="Times New Roman" w:eastAsiaTheme="minorEastAsia" w:hAnsi="Times New Roman" w:cs="Times New Roman"/>
          <w:bCs/>
        </w:rPr>
        <w:t xml:space="preserve">. The encapsulated cell retained 95.4% of its initial performance after 1,960 h of operation under 1-sun equivalent light illumination at 65°C </w:t>
      </w:r>
      <w:r w:rsidR="00D9524B" w:rsidRPr="00B07DA5">
        <w:rPr>
          <w:rFonts w:ascii="Times New Roman" w:eastAsiaTheme="minorEastAsia" w:hAnsi="Times New Roman" w:cs="Times New Roman"/>
          <w:bCs/>
        </w:rPr>
        <w:t>(</w:t>
      </w:r>
      <w:r w:rsidR="00D9524B" w:rsidRPr="00B07DA5">
        <w:rPr>
          <w:rFonts w:ascii="Times New Roman" w:eastAsia="Times New Roman" w:hAnsi="Times New Roman" w:cs="Times New Roman"/>
        </w:rPr>
        <w:t>ISOS-L-2I</w:t>
      </w:r>
      <w:r w:rsidR="00EC2022" w:rsidRPr="00B07DA5">
        <w:t xml:space="preserve"> </w:t>
      </w:r>
      <w:r w:rsidR="00EC2022" w:rsidRPr="00B07DA5">
        <w:rPr>
          <w:rFonts w:ascii="Times New Roman" w:eastAsia="Times New Roman" w:hAnsi="Times New Roman" w:cs="Times New Roman"/>
        </w:rPr>
        <w:t>protocol</w:t>
      </w:r>
      <w:r w:rsidR="00D9524B" w:rsidRPr="00B07DA5">
        <w:rPr>
          <w:rFonts w:ascii="Times New Roman" w:eastAsiaTheme="minorEastAsia" w:hAnsi="Times New Roman" w:cs="Times New Roman"/>
          <w:bCs/>
        </w:rPr>
        <w:t xml:space="preserve">) </w:t>
      </w:r>
      <w:r w:rsidR="00C00AFD" w:rsidRPr="00B07DA5">
        <w:rPr>
          <w:rFonts w:ascii="Times New Roman" w:eastAsiaTheme="minorEastAsia" w:hAnsi="Times New Roman" w:cs="Times New Roman"/>
          <w:bCs/>
        </w:rPr>
        <w:t xml:space="preserve">and </w:t>
      </w:r>
      <w:r w:rsidR="00D9524B" w:rsidRPr="00B07DA5">
        <w:rPr>
          <w:rFonts w:ascii="Times New Roman" w:eastAsiaTheme="minorEastAsia" w:hAnsi="Times New Roman" w:cs="Times New Roman"/>
          <w:bCs/>
        </w:rPr>
        <w:t>9</w:t>
      </w:r>
      <w:r w:rsidR="002F32BA" w:rsidRPr="00B07DA5">
        <w:rPr>
          <w:rFonts w:ascii="Times New Roman" w:eastAsiaTheme="minorEastAsia" w:hAnsi="Times New Roman" w:cs="Times New Roman"/>
          <w:bCs/>
        </w:rPr>
        <w:t>1.5</w:t>
      </w:r>
      <w:r w:rsidR="00D9524B" w:rsidRPr="00B07DA5">
        <w:rPr>
          <w:rFonts w:ascii="Times New Roman" w:eastAsiaTheme="minorEastAsia" w:hAnsi="Times New Roman" w:cs="Times New Roman"/>
          <w:bCs/>
        </w:rPr>
        <w:t>% of initial performance following 100-hour annealing at 100 ℃</w:t>
      </w:r>
      <w:r w:rsidR="00C00AFD" w:rsidRPr="00B07DA5">
        <w:rPr>
          <w:rFonts w:ascii="Times New Roman" w:eastAsiaTheme="minorEastAsia" w:hAnsi="Times New Roman" w:cs="Times New Roman"/>
          <w:bCs/>
        </w:rPr>
        <w:t>.</w:t>
      </w:r>
      <w:r w:rsidR="005C2035" w:rsidRPr="00B07DA5">
        <w:t xml:space="preserve"> </w:t>
      </w:r>
      <w:r w:rsidR="005C2035" w:rsidRPr="00B07DA5">
        <w:rPr>
          <w:rFonts w:ascii="Times New Roman" w:eastAsiaTheme="minorEastAsia" w:hAnsi="Times New Roman" w:cs="Times New Roman"/>
          <w:bCs/>
        </w:rPr>
        <w:t xml:space="preserve">This work proves that the rational design modifier to in-situ </w:t>
      </w:r>
      <w:r w:rsidR="00966C9F" w:rsidRPr="00B07DA5">
        <w:rPr>
          <w:rFonts w:ascii="Times New Roman" w:eastAsiaTheme="minorEastAsia" w:hAnsi="Times New Roman" w:cs="Times New Roman"/>
          <w:bCs/>
        </w:rPr>
        <w:t>passivates</w:t>
      </w:r>
      <w:r w:rsidR="005C2035" w:rsidRPr="00B07DA5">
        <w:rPr>
          <w:rFonts w:ascii="Times New Roman" w:eastAsiaTheme="minorEastAsia" w:hAnsi="Times New Roman" w:cs="Times New Roman"/>
          <w:bCs/>
        </w:rPr>
        <w:t xml:space="preserve"> buried interface is a facile and effective strategy to boost the performance and stability of </w:t>
      </w:r>
      <w:r w:rsidR="00A81E73" w:rsidRPr="00B07DA5">
        <w:rPr>
          <w:rFonts w:ascii="Times New Roman" w:eastAsiaTheme="minorEastAsia" w:hAnsi="Times New Roman" w:cs="Times New Roman"/>
          <w:bCs/>
        </w:rPr>
        <w:t xml:space="preserve">inverted-structure </w:t>
      </w:r>
      <w:r w:rsidR="005C2035" w:rsidRPr="00B07DA5">
        <w:rPr>
          <w:rFonts w:ascii="Times New Roman" w:eastAsiaTheme="minorEastAsia" w:hAnsi="Times New Roman" w:cs="Times New Roman"/>
          <w:bCs/>
        </w:rPr>
        <w:t>PSCs</w:t>
      </w:r>
      <w:r w:rsidR="00B26E0B" w:rsidRPr="00B07DA5">
        <w:rPr>
          <w:rFonts w:ascii="Times New Roman" w:eastAsiaTheme="minorEastAsia" w:hAnsi="Times New Roman" w:cs="Times New Roman"/>
          <w:bCs/>
        </w:rPr>
        <w:t>.</w:t>
      </w:r>
    </w:p>
    <w:p w14:paraId="2290973C" w14:textId="77777777" w:rsidR="00F66828" w:rsidRPr="00B07DA5" w:rsidRDefault="00F66828" w:rsidP="00F66828">
      <w:pPr>
        <w:pStyle w:val="ListParagraph"/>
        <w:widowControl w:val="0"/>
        <w:numPr>
          <w:ilvl w:val="0"/>
          <w:numId w:val="1"/>
        </w:numPr>
        <w:spacing w:before="120" w:line="480" w:lineRule="auto"/>
        <w:ind w:firstLineChars="0"/>
        <w:jc w:val="both"/>
        <w:rPr>
          <w:rFonts w:ascii="Times New Roman" w:eastAsiaTheme="minorEastAsia" w:hAnsi="Times New Roman" w:cs="Times New Roman"/>
          <w:b/>
        </w:rPr>
      </w:pPr>
      <w:r w:rsidRPr="00B07DA5">
        <w:rPr>
          <w:rFonts w:ascii="Times New Roman" w:eastAsiaTheme="minorEastAsia" w:hAnsi="Times New Roman" w:cs="Times New Roman"/>
          <w:b/>
        </w:rPr>
        <w:t>Experimental Section</w:t>
      </w:r>
    </w:p>
    <w:p w14:paraId="17A60FA9" w14:textId="7C64A9F7" w:rsidR="00F66828" w:rsidRPr="00B07DA5" w:rsidRDefault="00F66828" w:rsidP="00F66828">
      <w:pPr>
        <w:widowControl w:val="0"/>
        <w:spacing w:before="120" w:line="480" w:lineRule="auto"/>
        <w:ind w:firstLineChars="150" w:firstLine="360"/>
        <w:jc w:val="both"/>
        <w:rPr>
          <w:rFonts w:ascii="Times New Roman" w:eastAsiaTheme="minorEastAsia" w:hAnsi="Times New Roman" w:cs="Times New Roman"/>
          <w:bCs/>
        </w:rPr>
      </w:pPr>
      <w:r w:rsidRPr="00B07DA5">
        <w:rPr>
          <w:rFonts w:ascii="Times New Roman" w:eastAsiaTheme="minorEastAsia" w:hAnsi="Times New Roman" w:cs="Times New Roman"/>
          <w:bCs/>
        </w:rPr>
        <w:t xml:space="preserve">The experiment details are provided in </w:t>
      </w:r>
      <w:r w:rsidR="00C76542" w:rsidRPr="00B07DA5">
        <w:rPr>
          <w:rFonts w:ascii="Times New Roman" w:eastAsiaTheme="minorEastAsia" w:hAnsi="Times New Roman" w:cs="Times New Roman"/>
          <w:bCs/>
        </w:rPr>
        <w:t>Supporting Information</w:t>
      </w:r>
      <w:r w:rsidRPr="00B07DA5">
        <w:rPr>
          <w:rFonts w:ascii="Times New Roman" w:eastAsiaTheme="minorEastAsia" w:hAnsi="Times New Roman" w:cs="Times New Roman"/>
          <w:bCs/>
        </w:rPr>
        <w:t>.</w:t>
      </w:r>
    </w:p>
    <w:p w14:paraId="622B6EA7" w14:textId="77777777" w:rsidR="00F66828" w:rsidRPr="00B07DA5" w:rsidRDefault="00F66828" w:rsidP="00F66828">
      <w:pPr>
        <w:widowControl w:val="0"/>
        <w:spacing w:before="120" w:line="480" w:lineRule="auto"/>
        <w:jc w:val="both"/>
        <w:rPr>
          <w:rFonts w:ascii="Times New Roman" w:eastAsiaTheme="minorEastAsia" w:hAnsi="Times New Roman" w:cs="Times New Roman"/>
          <w:b/>
        </w:rPr>
      </w:pPr>
      <w:r w:rsidRPr="00B07DA5">
        <w:rPr>
          <w:rFonts w:ascii="Times New Roman" w:eastAsiaTheme="minorEastAsia" w:hAnsi="Times New Roman" w:cs="Times New Roman"/>
          <w:b/>
        </w:rPr>
        <w:t>Supporting Information</w:t>
      </w:r>
    </w:p>
    <w:p w14:paraId="453ECE47" w14:textId="7756B917" w:rsidR="00F66828" w:rsidRPr="00B07DA5" w:rsidRDefault="00C76542" w:rsidP="006C3594">
      <w:pPr>
        <w:widowControl w:val="0"/>
        <w:spacing w:before="120" w:line="480" w:lineRule="auto"/>
        <w:ind w:firstLineChars="150" w:firstLine="360"/>
        <w:jc w:val="both"/>
        <w:rPr>
          <w:rFonts w:ascii="Times New Roman" w:eastAsiaTheme="minorEastAsia" w:hAnsi="Times New Roman" w:cs="Times New Roman"/>
          <w:bCs/>
        </w:rPr>
      </w:pPr>
      <w:r w:rsidRPr="00B07DA5">
        <w:rPr>
          <w:rFonts w:ascii="Times New Roman" w:eastAsiaTheme="minorEastAsia" w:hAnsi="Times New Roman" w:cs="Times New Roman"/>
          <w:bCs/>
        </w:rPr>
        <w:t>Supporting Information</w:t>
      </w:r>
      <w:r w:rsidR="00F66828" w:rsidRPr="00B07DA5">
        <w:rPr>
          <w:rFonts w:ascii="Times New Roman" w:eastAsiaTheme="minorEastAsia" w:hAnsi="Times New Roman" w:cs="Times New Roman"/>
          <w:bCs/>
        </w:rPr>
        <w:t xml:space="preserve"> is available from the Wiley Online Library or the author.</w:t>
      </w:r>
    </w:p>
    <w:p w14:paraId="058B9EA4" w14:textId="31E81ECD" w:rsidR="008A6AAB" w:rsidRPr="00B07DA5" w:rsidRDefault="008A6AAB" w:rsidP="00F66828">
      <w:pPr>
        <w:widowControl w:val="0"/>
        <w:spacing w:before="120" w:line="480" w:lineRule="auto"/>
        <w:jc w:val="both"/>
        <w:rPr>
          <w:rFonts w:ascii="Times New Roman" w:eastAsiaTheme="minorEastAsia" w:hAnsi="Times New Roman" w:cs="Times New Roman"/>
          <w:b/>
        </w:rPr>
      </w:pPr>
      <w:r w:rsidRPr="00B07DA5">
        <w:rPr>
          <w:rFonts w:ascii="Times New Roman" w:eastAsia="ScalaSansPro-Bold" w:hAnsi="Times New Roman" w:cs="Times New Roman"/>
          <w:b/>
          <w:bCs/>
        </w:rPr>
        <w:t>Acknowledgments</w:t>
      </w:r>
    </w:p>
    <w:p w14:paraId="5206A18C" w14:textId="1A135AD9" w:rsidR="00623BDB" w:rsidRPr="00B07DA5" w:rsidRDefault="008A6AAB" w:rsidP="00A06207">
      <w:pPr>
        <w:spacing w:before="120" w:line="480" w:lineRule="auto"/>
        <w:ind w:firstLineChars="200" w:firstLine="480"/>
        <w:jc w:val="both"/>
        <w:rPr>
          <w:rFonts w:ascii="Times New Roman" w:eastAsia="ScalaSansPro-Bold" w:hAnsi="Times New Roman" w:cs="Times New Roman"/>
        </w:rPr>
      </w:pPr>
      <w:r w:rsidRPr="00B07DA5">
        <w:rPr>
          <w:rFonts w:ascii="Times New Roman" w:eastAsia="ScalaSansPro-Bold" w:hAnsi="Times New Roman" w:cs="Times New Roman"/>
        </w:rPr>
        <w:t>This work was financially supported by the National Key Research and Development Program of China (2022YFB4200305), the National Natural Science Foundation of China (21875081, 52172200</w:t>
      </w:r>
      <w:r w:rsidR="00966C9F" w:rsidRPr="00B07DA5">
        <w:rPr>
          <w:rFonts w:ascii="Times New Roman" w:eastAsia="ScalaSansPro-Bold" w:hAnsi="Times New Roman" w:cs="Times New Roman"/>
        </w:rPr>
        <w:t>,</w:t>
      </w:r>
      <w:r w:rsidRPr="00B07DA5">
        <w:rPr>
          <w:rFonts w:ascii="Times New Roman" w:eastAsia="ScalaSansPro-Bold" w:hAnsi="Times New Roman" w:cs="Times New Roman"/>
        </w:rPr>
        <w:t xml:space="preserve"> and 22279039), the Chinese National 1000-Talent-Plan program; the Frontier Project of the Application Foundation of Wuhan</w:t>
      </w:r>
      <w:r w:rsidRPr="00B07DA5">
        <w:rPr>
          <w:rFonts w:ascii="Times New Roman" w:eastAsia="ScalaSansPro-Bold" w:hAnsi="Times New Roman" w:cs="Times New Roman" w:hint="eastAsia"/>
        </w:rPr>
        <w:t xml:space="preserve"> </w:t>
      </w:r>
      <w:r w:rsidRPr="00B07DA5">
        <w:rPr>
          <w:rFonts w:ascii="Times New Roman" w:eastAsia="ScalaSansPro-Bold" w:hAnsi="Times New Roman" w:cs="Times New Roman"/>
        </w:rPr>
        <w:t>Science and Technology Plan Project (2020010601012202); the Innovation Project of Optics Valley Laboratory (OVL2021BG008); the Foundation of State Key Laboratory of New Textile Materials and Advanced Processing Technologies (Grant No. FZ2021011);</w:t>
      </w:r>
      <w:r w:rsidRPr="00B07DA5">
        <w:rPr>
          <w:rFonts w:ascii="Times New Roman" w:eastAsia="ScalaSansPro-Bold" w:hAnsi="Times New Roman" w:cs="Times New Roman" w:hint="eastAsia"/>
        </w:rPr>
        <w:t xml:space="preserve"> </w:t>
      </w:r>
      <w:r w:rsidRPr="00B07DA5">
        <w:rPr>
          <w:rFonts w:ascii="Times New Roman" w:eastAsia="ScalaSansPro-Bold" w:hAnsi="Times New Roman" w:cs="Times New Roman"/>
        </w:rPr>
        <w:t>the Foundation of State Key Laboratory of Coal Conversion (Grant No. J18-19-913).</w:t>
      </w:r>
      <w:r w:rsidRPr="00B07DA5">
        <w:t xml:space="preserve"> </w:t>
      </w:r>
      <w:r w:rsidRPr="00B07DA5">
        <w:rPr>
          <w:rFonts w:ascii="Times New Roman" w:eastAsia="ScalaSansPro-Bold" w:hAnsi="Times New Roman" w:cs="Times New Roman"/>
        </w:rPr>
        <w:t xml:space="preserve">U.R. acknowledges the Swiss National Science Foundation Grant No. 200020-185092 and the NCCR-MUST for funding as well as computational resources </w:t>
      </w:r>
      <w:r w:rsidRPr="00B07DA5">
        <w:rPr>
          <w:rFonts w:ascii="Times New Roman" w:eastAsia="ScalaSansPro-Bold" w:hAnsi="Times New Roman" w:cs="Times New Roman"/>
        </w:rPr>
        <w:lastRenderedPageBreak/>
        <w:t xml:space="preserve">from the Swiss National Computing Centre CSCS. M. W. acknowledges funding from the European Union’s Horizon 2020 Research and Innovation program under the </w:t>
      </w:r>
      <w:bookmarkStart w:id="45" w:name="_Hlk121479387"/>
      <w:r w:rsidRPr="00B07DA5">
        <w:rPr>
          <w:rFonts w:ascii="Times New Roman" w:eastAsia="ScalaSansPro-Bold" w:hAnsi="Times New Roman" w:cs="Times New Roman"/>
        </w:rPr>
        <w:t xml:space="preserve">Marie </w:t>
      </w:r>
      <w:proofErr w:type="spellStart"/>
      <w:r w:rsidRPr="00B07DA5">
        <w:rPr>
          <w:rFonts w:ascii="Times New Roman" w:eastAsia="ScalaSansPro-Bold" w:hAnsi="Times New Roman" w:cs="Times New Roman"/>
        </w:rPr>
        <w:t>Skłodowska</w:t>
      </w:r>
      <w:proofErr w:type="spellEnd"/>
      <w:r w:rsidRPr="00B07DA5">
        <w:rPr>
          <w:rFonts w:ascii="Times New Roman" w:eastAsia="ScalaSansPro-Bold" w:hAnsi="Times New Roman" w:cs="Times New Roman"/>
        </w:rPr>
        <w:t xml:space="preserve">-Curie </w:t>
      </w:r>
      <w:bookmarkEnd w:id="45"/>
      <w:r w:rsidRPr="00B07DA5">
        <w:rPr>
          <w:rFonts w:ascii="Times New Roman" w:eastAsia="ScalaSansPro-Bold" w:hAnsi="Times New Roman" w:cs="Times New Roman"/>
        </w:rPr>
        <w:t>Grant Agreement No. 101026353. M. G. acknowledges funding from Günes Corporation.</w:t>
      </w:r>
      <w:r w:rsidR="00623BDB" w:rsidRPr="00B07DA5">
        <w:rPr>
          <w:rFonts w:ascii="Times New Roman" w:eastAsia="ScalaSansPro-Bold" w:hAnsi="Times New Roman" w:cs="Times New Roman"/>
        </w:rPr>
        <w:t xml:space="preserve"> </w:t>
      </w:r>
      <w:r w:rsidR="00623BDB" w:rsidRPr="00B07DA5">
        <w:rPr>
          <w:rFonts w:ascii="Times New Roman" w:eastAsia="ScalaSansPro-Bold" w:hAnsi="Times New Roman" w:cs="Times New Roman"/>
          <w:bCs/>
        </w:rPr>
        <w:t xml:space="preserve">We thank the Analytical and Testing Centre from HUST and the Centre for Nanoscale Characterization and Devices (CNCD) from WNLO (HUST) for the facility support of sample measurements. We thank Suzhou Institute of </w:t>
      </w:r>
      <w:proofErr w:type="gramStart"/>
      <w:r w:rsidR="00623BDB" w:rsidRPr="00B07DA5">
        <w:rPr>
          <w:rFonts w:ascii="Times New Roman" w:eastAsia="ScalaSansPro-Bold" w:hAnsi="Times New Roman" w:cs="Times New Roman"/>
          <w:bCs/>
        </w:rPr>
        <w:t>Nano-Tech</w:t>
      </w:r>
      <w:proofErr w:type="gramEnd"/>
      <w:r w:rsidR="00623BDB" w:rsidRPr="00B07DA5">
        <w:rPr>
          <w:rFonts w:ascii="Times New Roman" w:eastAsia="ScalaSansPro-Bold" w:hAnsi="Times New Roman" w:cs="Times New Roman"/>
          <w:bCs/>
        </w:rPr>
        <w:t xml:space="preserve"> and Nano-Bionics for performing AFM-IR, TOF-SIMS, </w:t>
      </w:r>
      <w:r w:rsidR="00623BDB" w:rsidRPr="00B07DA5">
        <w:rPr>
          <w:rFonts w:ascii="Times New Roman" w:eastAsia="ScalaSansPro-Bold" w:hAnsi="Times New Roman" w:cs="Times New Roman" w:hint="eastAsia"/>
          <w:bCs/>
        </w:rPr>
        <w:t>and</w:t>
      </w:r>
      <w:r w:rsidR="00623BDB" w:rsidRPr="00B07DA5">
        <w:rPr>
          <w:rFonts w:ascii="Times New Roman" w:eastAsia="ScalaSansPro-Bold" w:hAnsi="Times New Roman" w:cs="Times New Roman"/>
          <w:bCs/>
        </w:rPr>
        <w:t xml:space="preserve"> KPFM.</w:t>
      </w:r>
    </w:p>
    <w:p w14:paraId="5026678D" w14:textId="77777777" w:rsidR="005D2D84" w:rsidRPr="00B07DA5" w:rsidRDefault="005D2D84" w:rsidP="005D2D84">
      <w:pPr>
        <w:spacing w:before="120" w:line="480" w:lineRule="auto"/>
        <w:jc w:val="both"/>
        <w:rPr>
          <w:rFonts w:ascii="Times New Roman" w:eastAsia="ScalaSansPro-Bold" w:hAnsi="Times New Roman" w:cs="Times New Roman"/>
        </w:rPr>
      </w:pPr>
      <w:r w:rsidRPr="00B07DA5">
        <w:rPr>
          <w:rFonts w:ascii="Times New Roman" w:eastAsia="ScalaSansPro-Bold" w:hAnsi="Times New Roman" w:cs="Times New Roman"/>
          <w:b/>
        </w:rPr>
        <w:t>Competing interests</w:t>
      </w:r>
    </w:p>
    <w:p w14:paraId="00336E98" w14:textId="26760A5C" w:rsidR="005D2D84" w:rsidRPr="00B07DA5" w:rsidRDefault="005D2D84" w:rsidP="00A06207">
      <w:pPr>
        <w:spacing w:before="120" w:line="480" w:lineRule="auto"/>
        <w:ind w:firstLineChars="200" w:firstLine="480"/>
        <w:jc w:val="both"/>
        <w:rPr>
          <w:rFonts w:ascii="Times New Roman" w:eastAsia="ScalaSansPro-Bold" w:hAnsi="Times New Roman" w:cs="Times New Roman"/>
        </w:rPr>
      </w:pPr>
      <w:r w:rsidRPr="00B07DA5">
        <w:rPr>
          <w:rFonts w:ascii="Times New Roman" w:eastAsia="ScalaSansPro-Bold" w:hAnsi="Times New Roman" w:cs="Times New Roman"/>
        </w:rPr>
        <w:t>The authors declare that they have no other competing interests.</w:t>
      </w:r>
    </w:p>
    <w:p w14:paraId="01BD0C32" w14:textId="77777777" w:rsidR="008A6AAB" w:rsidRPr="00B07DA5" w:rsidRDefault="008A6AAB" w:rsidP="008A6AAB">
      <w:pPr>
        <w:spacing w:before="120" w:line="480" w:lineRule="auto"/>
        <w:jc w:val="both"/>
        <w:rPr>
          <w:rFonts w:ascii="Times New Roman" w:eastAsia="ScalaSansPro-Bold" w:hAnsi="Times New Roman" w:cs="Times New Roman"/>
        </w:rPr>
      </w:pPr>
      <w:r w:rsidRPr="00B07DA5">
        <w:rPr>
          <w:rFonts w:ascii="Times New Roman" w:eastAsia="ScalaSansPro-Bold" w:hAnsi="Times New Roman" w:cs="Times New Roman"/>
          <w:b/>
        </w:rPr>
        <w:t>Author contributions</w:t>
      </w:r>
    </w:p>
    <w:p w14:paraId="4C898F4A" w14:textId="5FEA1392" w:rsidR="008A6AAB" w:rsidRPr="00B07DA5" w:rsidRDefault="008A6AAB" w:rsidP="00A06207">
      <w:pPr>
        <w:spacing w:before="120" w:line="480" w:lineRule="auto"/>
        <w:ind w:firstLineChars="200" w:firstLine="480"/>
        <w:jc w:val="both"/>
        <w:rPr>
          <w:rFonts w:ascii="Times New Roman" w:eastAsia="ScalaSansPro-Bold" w:hAnsi="Times New Roman" w:cs="Times New Roman"/>
        </w:rPr>
      </w:pPr>
      <w:r w:rsidRPr="00B07DA5">
        <w:rPr>
          <w:rFonts w:ascii="Times New Roman" w:eastAsia="ScalaSansPro-Bold" w:hAnsi="Times New Roman" w:cs="Times New Roman"/>
        </w:rPr>
        <w:t>L.L., M.W.</w:t>
      </w:r>
      <w:r w:rsidR="00966C9F" w:rsidRPr="00B07DA5">
        <w:rPr>
          <w:rFonts w:ascii="Times New Roman" w:eastAsia="ScalaSansPro-Bold" w:hAnsi="Times New Roman" w:cs="Times New Roman"/>
        </w:rPr>
        <w:t>,</w:t>
      </w:r>
      <w:r w:rsidRPr="00B07DA5">
        <w:rPr>
          <w:rFonts w:ascii="Times New Roman" w:eastAsia="ScalaSansPro-Bold" w:hAnsi="Times New Roman" w:cs="Times New Roman"/>
        </w:rPr>
        <w:t xml:space="preserve"> V.C.</w:t>
      </w:r>
      <w:r w:rsidR="00DF14DF" w:rsidRPr="00B07DA5">
        <w:rPr>
          <w:rFonts w:ascii="Times New Roman" w:eastAsia="ScalaSansPro-Bold" w:hAnsi="Times New Roman" w:cs="Times New Roman"/>
        </w:rPr>
        <w:t>, and H. Z.</w:t>
      </w:r>
      <w:r w:rsidRPr="00B07DA5">
        <w:rPr>
          <w:rFonts w:ascii="Times New Roman" w:eastAsia="ScalaSansPro-Bold" w:hAnsi="Times New Roman" w:cs="Times New Roman"/>
        </w:rPr>
        <w:t xml:space="preserve"> contributed equally to this work. </w:t>
      </w:r>
      <w:r w:rsidR="00966C9F" w:rsidRPr="00B07DA5">
        <w:rPr>
          <w:rFonts w:ascii="Times New Roman" w:eastAsia="ScalaSansPro-Bold" w:hAnsi="Times New Roman" w:cs="Times New Roman"/>
        </w:rPr>
        <w:t>L.L.</w:t>
      </w:r>
      <w:r w:rsidRPr="00B07DA5">
        <w:rPr>
          <w:rFonts w:ascii="Times New Roman" w:eastAsia="ScalaSansPro-Bold" w:hAnsi="Times New Roman" w:cs="Times New Roman"/>
        </w:rPr>
        <w:t>, M.W.</w:t>
      </w:r>
      <w:r w:rsidR="00966C9F" w:rsidRPr="00B07DA5">
        <w:rPr>
          <w:rFonts w:ascii="Times New Roman" w:eastAsia="ScalaSansPro-Bold" w:hAnsi="Times New Roman" w:cs="Times New Roman"/>
        </w:rPr>
        <w:t>,</w:t>
      </w:r>
      <w:r w:rsidRPr="00B07DA5">
        <w:rPr>
          <w:rFonts w:ascii="Times New Roman" w:eastAsia="ScalaSansPro-Bold" w:hAnsi="Times New Roman" w:cs="Times New Roman"/>
        </w:rPr>
        <w:t xml:space="preserve"> and Y.R. conceived the idea and designed the experiments. X.L., M.G., U.R.</w:t>
      </w:r>
      <w:r w:rsidR="00966C9F" w:rsidRPr="00B07DA5">
        <w:rPr>
          <w:rFonts w:ascii="Times New Roman" w:eastAsia="ScalaSansPro-Bold" w:hAnsi="Times New Roman" w:cs="Times New Roman"/>
        </w:rPr>
        <w:t>,</w:t>
      </w:r>
      <w:r w:rsidRPr="00B07DA5">
        <w:rPr>
          <w:rFonts w:ascii="Times New Roman" w:eastAsia="ScalaSansPro-Bold" w:hAnsi="Times New Roman" w:cs="Times New Roman"/>
        </w:rPr>
        <w:t xml:space="preserve"> and S.M.Z. supervised the study. </w:t>
      </w:r>
      <w:r w:rsidR="00966C9F" w:rsidRPr="00B07DA5">
        <w:rPr>
          <w:rFonts w:ascii="Times New Roman" w:eastAsia="ScalaSansPro-Bold" w:hAnsi="Times New Roman" w:cs="Times New Roman"/>
        </w:rPr>
        <w:t>L.L.</w:t>
      </w:r>
      <w:r w:rsidRPr="00B07DA5">
        <w:rPr>
          <w:rFonts w:ascii="Times New Roman" w:eastAsia="ScalaSansPro-Bold" w:hAnsi="Times New Roman" w:cs="Times New Roman"/>
        </w:rPr>
        <w:t xml:space="preserve"> fabricated devices and conducted the characterization. H.Z. designed and prepared passivating molecules. F.E. performed the PL and TRPL characterization. R.L. and L.L. conducted the XRD and SEM measurements.</w:t>
      </w:r>
      <w:r w:rsidRPr="00B07DA5">
        <w:rPr>
          <w:rFonts w:ascii="Times New Roman" w:eastAsia="ScalaSansPro-Bold" w:hAnsi="Times New Roman" w:cs="Times New Roman" w:hint="eastAsia"/>
        </w:rPr>
        <w:t xml:space="preserve"> </w:t>
      </w:r>
      <w:r w:rsidRPr="00B07DA5">
        <w:rPr>
          <w:rFonts w:ascii="Times New Roman" w:eastAsia="ScalaSansPro-Bold" w:hAnsi="Times New Roman" w:cs="Times New Roman"/>
        </w:rPr>
        <w:t xml:space="preserve">V.C., N. L., L.A., and M.D. were responsible for the classical and, ab -initio molecular dynamics simulations and the DFT calculations as well as the related analysis. M.W., L.L., and V.C. co-wrote the manuscript. All authors contributed to data analysis </w:t>
      </w:r>
      <w:r w:rsidR="00966C9F" w:rsidRPr="00B07DA5">
        <w:rPr>
          <w:rFonts w:ascii="Times New Roman" w:eastAsia="ScalaSansPro-Bold" w:hAnsi="Times New Roman" w:cs="Times New Roman"/>
        </w:rPr>
        <w:t xml:space="preserve">and </w:t>
      </w:r>
      <w:r w:rsidRPr="00B07DA5">
        <w:rPr>
          <w:rFonts w:ascii="Times New Roman" w:eastAsia="ScalaSansPro-Bold" w:hAnsi="Times New Roman" w:cs="Times New Roman"/>
        </w:rPr>
        <w:t>read and commented on the manuscript.</w:t>
      </w:r>
    </w:p>
    <w:p w14:paraId="0271655D" w14:textId="4FA2DD15" w:rsidR="00183BD9" w:rsidRPr="00B07DA5" w:rsidRDefault="008A6AAB" w:rsidP="00ED720A">
      <w:pPr>
        <w:widowControl w:val="0"/>
        <w:pBdr>
          <w:top w:val="nil"/>
          <w:left w:val="nil"/>
          <w:bottom w:val="nil"/>
          <w:right w:val="nil"/>
          <w:between w:val="nil"/>
        </w:pBdr>
        <w:spacing w:before="120" w:line="480" w:lineRule="auto"/>
        <w:jc w:val="both"/>
        <w:rPr>
          <w:rFonts w:ascii="Times New Roman" w:eastAsia="ScalaSansPro-Bold" w:hAnsi="Times New Roman" w:cs="Times New Roman"/>
        </w:rPr>
      </w:pPr>
      <w:r w:rsidRPr="00B07DA5">
        <w:rPr>
          <w:rFonts w:ascii="Times New Roman" w:eastAsia="ScalaSansPro-Bold" w:hAnsi="Times New Roman" w:cs="Times New Roman"/>
          <w:b/>
        </w:rPr>
        <w:t>Data and materials availability</w:t>
      </w:r>
      <w:r w:rsidRPr="00B07DA5">
        <w:rPr>
          <w:rFonts w:ascii="Times New Roman" w:eastAsia="ScalaSansPro-Bold" w:hAnsi="Times New Roman" w:cs="Times New Roman"/>
        </w:rPr>
        <w:t xml:space="preserve">: All data are available in the manuscript or the </w:t>
      </w:r>
      <w:r w:rsidR="00420B17" w:rsidRPr="00B07DA5">
        <w:rPr>
          <w:rFonts w:ascii="Times New Roman" w:eastAsia="ScalaSansPro-Bold" w:hAnsi="Times New Roman" w:cs="Times New Roman"/>
        </w:rPr>
        <w:t>supporting information</w:t>
      </w:r>
      <w:r w:rsidRPr="00B07DA5">
        <w:rPr>
          <w:rFonts w:ascii="Times New Roman" w:eastAsia="ScalaSansPro-Bold" w:hAnsi="Times New Roman" w:cs="Times New Roman"/>
        </w:rPr>
        <w:t>. Other data that support the findings of this study are available from the corresponding author upon reasonable request.</w:t>
      </w:r>
    </w:p>
    <w:p w14:paraId="407F6219" w14:textId="2CA9A025" w:rsidR="005D2D84" w:rsidRPr="00B07DA5" w:rsidRDefault="005D2D84" w:rsidP="005D2D84">
      <w:pPr>
        <w:widowControl w:val="0"/>
        <w:spacing w:before="120" w:line="480" w:lineRule="auto"/>
        <w:jc w:val="both"/>
        <w:rPr>
          <w:rFonts w:ascii="Times New Roman" w:eastAsiaTheme="minorEastAsia" w:hAnsi="Times New Roman" w:cs="Times New Roman"/>
          <w:b/>
        </w:rPr>
      </w:pPr>
      <w:r w:rsidRPr="00B07DA5">
        <w:rPr>
          <w:rFonts w:ascii="Times New Roman" w:eastAsiaTheme="minorEastAsia" w:hAnsi="Times New Roman" w:cs="Times New Roman"/>
          <w:b/>
        </w:rPr>
        <w:t>Keywords</w:t>
      </w:r>
    </w:p>
    <w:p w14:paraId="4D6D1B3D" w14:textId="4D944287" w:rsidR="00B23536" w:rsidRPr="00B07DA5" w:rsidRDefault="000E1EC8" w:rsidP="00183BD9">
      <w:pPr>
        <w:widowControl w:val="0"/>
        <w:spacing w:before="120" w:line="480" w:lineRule="auto"/>
        <w:ind w:firstLineChars="150" w:firstLine="360"/>
        <w:jc w:val="both"/>
        <w:rPr>
          <w:rFonts w:ascii="Times New Roman" w:eastAsiaTheme="minorEastAsia" w:hAnsi="Times New Roman" w:cs="Times New Roman"/>
          <w:bCs/>
        </w:rPr>
      </w:pPr>
      <w:r w:rsidRPr="00B07DA5">
        <w:rPr>
          <w:rFonts w:ascii="Times New Roman" w:eastAsiaTheme="minorEastAsia" w:hAnsi="Times New Roman" w:cs="Times New Roman"/>
          <w:bCs/>
        </w:rPr>
        <w:lastRenderedPageBreak/>
        <w:t>In-situ buried interface passivation</w:t>
      </w:r>
      <w:r w:rsidR="005D2D84" w:rsidRPr="00B07DA5">
        <w:rPr>
          <w:rFonts w:ascii="Times New Roman" w:eastAsiaTheme="minorEastAsia" w:hAnsi="Times New Roman" w:cs="Times New Roman"/>
          <w:bCs/>
        </w:rPr>
        <w:t xml:space="preserve">, </w:t>
      </w:r>
      <w:proofErr w:type="spellStart"/>
      <w:r w:rsidRPr="00B07DA5">
        <w:rPr>
          <w:rFonts w:ascii="Times New Roman" w:eastAsiaTheme="minorEastAsia" w:hAnsi="Times New Roman" w:cs="Times New Roman"/>
          <w:bCs/>
        </w:rPr>
        <w:t>cyanoacrylic</w:t>
      </w:r>
      <w:proofErr w:type="spellEnd"/>
      <w:r w:rsidRPr="00B07DA5">
        <w:rPr>
          <w:rFonts w:ascii="Times New Roman" w:eastAsiaTheme="minorEastAsia" w:hAnsi="Times New Roman" w:cs="Times New Roman"/>
          <w:bCs/>
        </w:rPr>
        <w:t xml:space="preserve"> acid-based molecular additive</w:t>
      </w:r>
      <w:r w:rsidR="005D2D84" w:rsidRPr="00B07DA5">
        <w:rPr>
          <w:rFonts w:ascii="Times New Roman" w:eastAsiaTheme="minorEastAsia" w:hAnsi="Times New Roman" w:cs="Times New Roman"/>
          <w:bCs/>
        </w:rPr>
        <w:t xml:space="preserve">, </w:t>
      </w:r>
      <w:proofErr w:type="spellStart"/>
      <w:r w:rsidR="002C43CC" w:rsidRPr="00B07DA5">
        <w:rPr>
          <w:rFonts w:ascii="Times New Roman" w:eastAsiaTheme="minorEastAsia" w:hAnsi="Times New Roman" w:cs="Times New Roman"/>
          <w:bCs/>
        </w:rPr>
        <w:t>NiO</w:t>
      </w:r>
      <w:r w:rsidR="002C43CC" w:rsidRPr="00B07DA5">
        <w:rPr>
          <w:rFonts w:ascii="Times New Roman" w:eastAsiaTheme="minorEastAsia" w:hAnsi="Times New Roman" w:cs="Times New Roman" w:hint="eastAsia"/>
          <w:bCs/>
          <w:vertAlign w:val="subscript"/>
        </w:rPr>
        <w:t>x</w:t>
      </w:r>
      <w:proofErr w:type="spellEnd"/>
      <w:r w:rsidR="002C43CC" w:rsidRPr="00B07DA5">
        <w:rPr>
          <w:rFonts w:ascii="Times New Roman" w:eastAsiaTheme="minorEastAsia" w:hAnsi="Times New Roman" w:cs="Times New Roman"/>
          <w:bCs/>
        </w:rPr>
        <w:t xml:space="preserve"> </w:t>
      </w:r>
      <w:r w:rsidR="005D2D84" w:rsidRPr="00B07DA5">
        <w:rPr>
          <w:rFonts w:ascii="Times New Roman" w:eastAsiaTheme="minorEastAsia" w:hAnsi="Times New Roman" w:cs="Times New Roman"/>
          <w:bCs/>
        </w:rPr>
        <w:t xml:space="preserve">hole-transporting materials, </w:t>
      </w:r>
      <w:r w:rsidRPr="00B07DA5">
        <w:rPr>
          <w:rFonts w:ascii="Times New Roman" w:eastAsiaTheme="minorEastAsia" w:hAnsi="Times New Roman" w:cs="Times New Roman"/>
          <w:bCs/>
        </w:rPr>
        <w:t>reduced perovskite decomposition</w:t>
      </w:r>
      <w:r w:rsidR="005D2D84" w:rsidRPr="00B07DA5">
        <w:rPr>
          <w:rFonts w:ascii="Times New Roman" w:eastAsiaTheme="minorEastAsia" w:hAnsi="Times New Roman" w:cs="Times New Roman"/>
          <w:bCs/>
        </w:rPr>
        <w:t>, inverted perovskite solar cells</w:t>
      </w:r>
      <w:r w:rsidR="00DB614B" w:rsidRPr="00B07DA5">
        <w:rPr>
          <w:rFonts w:ascii="Times New Roman" w:eastAsiaTheme="minorEastAsia" w:hAnsi="Times New Roman" w:cs="Times New Roman"/>
          <w:bCs/>
        </w:rPr>
        <w:t>.</w:t>
      </w:r>
    </w:p>
    <w:p w14:paraId="237D6964" w14:textId="1E67059F" w:rsidR="00323973" w:rsidRPr="00B07DA5" w:rsidRDefault="0097515B" w:rsidP="00CD3AC9">
      <w:pPr>
        <w:widowControl w:val="0"/>
        <w:spacing w:before="120" w:line="480" w:lineRule="auto"/>
        <w:jc w:val="both"/>
        <w:rPr>
          <w:rFonts w:ascii="Times New Roman" w:eastAsiaTheme="minorEastAsia" w:hAnsi="Times New Roman" w:cs="Times New Roman"/>
          <w:b/>
        </w:rPr>
      </w:pPr>
      <w:r w:rsidRPr="00B07DA5">
        <w:rPr>
          <w:rFonts w:ascii="Times New Roman" w:eastAsia="Times New Roman" w:hAnsi="Times New Roman" w:cs="Times New Roman"/>
          <w:b/>
        </w:rPr>
        <w:t>References</w:t>
      </w:r>
    </w:p>
    <w:p w14:paraId="35723524" w14:textId="77777777" w:rsidR="00FB146D" w:rsidRPr="00B07DA5" w:rsidRDefault="00323973" w:rsidP="002874B0">
      <w:pPr>
        <w:pStyle w:val="EndNoteBibliography"/>
        <w:jc w:val="both"/>
      </w:pPr>
      <w:r w:rsidRPr="00B07DA5">
        <w:rPr>
          <w:rFonts w:eastAsia="Times New Roman"/>
          <w:b/>
        </w:rPr>
        <w:fldChar w:fldCharType="begin"/>
      </w:r>
      <w:r w:rsidRPr="00B07DA5">
        <w:rPr>
          <w:rFonts w:eastAsia="Times New Roman"/>
          <w:b/>
        </w:rPr>
        <w:instrText xml:space="preserve"> ADDIN EN.REFLIST </w:instrText>
      </w:r>
      <w:r w:rsidRPr="00B07DA5">
        <w:rPr>
          <w:rFonts w:eastAsia="Times New Roman"/>
          <w:b/>
        </w:rPr>
        <w:fldChar w:fldCharType="separate"/>
      </w:r>
      <w:r w:rsidR="00FB146D" w:rsidRPr="00B07DA5">
        <w:t>[1]</w:t>
      </w:r>
      <w:r w:rsidR="00FB146D" w:rsidRPr="00B07DA5">
        <w:tab/>
        <w:t xml:space="preserve">A. Kojima, K. Teshima, Y. Shirai, T. Miyasaka, Journal of the American Chemical Society 2009, </w:t>
      </w:r>
      <w:r w:rsidR="00FB146D" w:rsidRPr="00B07DA5">
        <w:rPr>
          <w:b/>
        </w:rPr>
        <w:t>131</w:t>
      </w:r>
      <w:r w:rsidR="00FB146D" w:rsidRPr="00B07DA5">
        <w:t>, 6050.</w:t>
      </w:r>
    </w:p>
    <w:p w14:paraId="0B937B8A" w14:textId="77777777" w:rsidR="00FB146D" w:rsidRPr="00B07DA5" w:rsidRDefault="00FB146D" w:rsidP="002874B0">
      <w:pPr>
        <w:pStyle w:val="EndNoteBibliography"/>
        <w:jc w:val="both"/>
      </w:pPr>
      <w:r w:rsidRPr="00B07DA5">
        <w:t>[2]</w:t>
      </w:r>
      <w:r w:rsidRPr="00B07DA5">
        <w:tab/>
        <w:t xml:space="preserve">D. Shi, V. Adinolfi, R. Comin, M. Yuan, E. Alarousu, A. Buin, Y. Chen, S. Hoogland, A. Rothenberger, K. Katsiev, Y. Losovyj, X. Zhang, P. A. Dowben, O. F. Mohammed, E. H. Sargent, O. M. Bakr, Science 2015, </w:t>
      </w:r>
      <w:r w:rsidRPr="00B07DA5">
        <w:rPr>
          <w:b/>
        </w:rPr>
        <w:t>347</w:t>
      </w:r>
      <w:r w:rsidRPr="00B07DA5">
        <w:t>, 519.</w:t>
      </w:r>
    </w:p>
    <w:p w14:paraId="28A0FE35" w14:textId="77777777" w:rsidR="00FB146D" w:rsidRPr="00B07DA5" w:rsidRDefault="00FB146D" w:rsidP="002874B0">
      <w:pPr>
        <w:pStyle w:val="EndNoteBibliography"/>
        <w:jc w:val="both"/>
      </w:pPr>
      <w:r w:rsidRPr="00B07DA5">
        <w:t>[3]</w:t>
      </w:r>
      <w:r w:rsidRPr="00B07DA5">
        <w:tab/>
        <w:t xml:space="preserve">Q. Dong, Y. Fang, Y. Shao, P. Mulligan, J. Qiu, L. Cao, J. Huang, Science 2015, </w:t>
      </w:r>
      <w:r w:rsidRPr="00B07DA5">
        <w:rPr>
          <w:b/>
        </w:rPr>
        <w:t>347</w:t>
      </w:r>
      <w:r w:rsidRPr="00B07DA5">
        <w:t>, 967.</w:t>
      </w:r>
    </w:p>
    <w:p w14:paraId="4A528DDD" w14:textId="77777777" w:rsidR="00FB146D" w:rsidRPr="00B07DA5" w:rsidRDefault="00FB146D" w:rsidP="002874B0">
      <w:pPr>
        <w:pStyle w:val="EndNoteBibliography"/>
        <w:jc w:val="both"/>
      </w:pPr>
      <w:r w:rsidRPr="00B07DA5">
        <w:t>[4]</w:t>
      </w:r>
      <w:r w:rsidRPr="00B07DA5">
        <w:tab/>
        <w:t xml:space="preserve">Z. Chen, B. Turedi, A. Y. Alsalloum, C. Yang, X. Zheng, I. Gereige, A. AlSaggaf, O. F. Mohammed, O. M. Bakr, ACS Energy Letters 2019, </w:t>
      </w:r>
      <w:r w:rsidRPr="00B07DA5">
        <w:rPr>
          <w:b/>
        </w:rPr>
        <w:t>4</w:t>
      </w:r>
      <w:r w:rsidRPr="00B07DA5">
        <w:t>, 1258.</w:t>
      </w:r>
    </w:p>
    <w:p w14:paraId="50166C6C" w14:textId="0FE4447F" w:rsidR="00FB146D" w:rsidRPr="00B07DA5" w:rsidRDefault="00FB146D" w:rsidP="002874B0">
      <w:pPr>
        <w:pStyle w:val="EndNoteBibliography"/>
        <w:jc w:val="both"/>
      </w:pPr>
      <w:r w:rsidRPr="00B07DA5">
        <w:t>[5]</w:t>
      </w:r>
      <w:r w:rsidRPr="00B07DA5">
        <w:tab/>
        <w:t xml:space="preserve">National Renewable Energy Laboratory (NREL), Best Research-Cell Efficiency Chart (2021), </w:t>
      </w:r>
      <w:hyperlink r:id="rId16" w:history="1">
        <w:r w:rsidRPr="00B07DA5">
          <w:rPr>
            <w:rStyle w:val="Hyperlink"/>
            <w:color w:val="auto"/>
          </w:rPr>
          <w:t>https://www.nrel.gov/pv/cell-efficiency.html</w:t>
        </w:r>
      </w:hyperlink>
      <w:r w:rsidRPr="00B07DA5">
        <w:t>.</w:t>
      </w:r>
    </w:p>
    <w:p w14:paraId="22CBA010" w14:textId="77777777" w:rsidR="00FB146D" w:rsidRPr="00B07DA5" w:rsidRDefault="00FB146D" w:rsidP="002874B0">
      <w:pPr>
        <w:pStyle w:val="EndNoteBibliography"/>
        <w:jc w:val="both"/>
      </w:pPr>
      <w:r w:rsidRPr="00B07DA5">
        <w:t>[6]</w:t>
      </w:r>
      <w:r w:rsidRPr="00B07DA5">
        <w:tab/>
        <w:t xml:space="preserve">Z. Li, T. R. Klein, D. H. Kim, M. Yang, J. J. Berry, M. F. A. M. van Hest, K. Zhu, Nature Reviews Materials 2018, </w:t>
      </w:r>
      <w:r w:rsidRPr="00B07DA5">
        <w:rPr>
          <w:b/>
        </w:rPr>
        <w:t>3</w:t>
      </w:r>
      <w:r w:rsidRPr="00B07DA5">
        <w:t>, 18017.</w:t>
      </w:r>
    </w:p>
    <w:p w14:paraId="378C380D" w14:textId="77777777" w:rsidR="00FB146D" w:rsidRPr="00B07DA5" w:rsidRDefault="00FB146D" w:rsidP="002874B0">
      <w:pPr>
        <w:pStyle w:val="EndNoteBibliography"/>
        <w:jc w:val="both"/>
      </w:pPr>
      <w:r w:rsidRPr="00B07DA5">
        <w:t>[7]</w:t>
      </w:r>
      <w:r w:rsidRPr="00B07DA5">
        <w:tab/>
        <w:t xml:space="preserve">N.-G. Park, K. Zhu, Nature Reviews Materials 2020, </w:t>
      </w:r>
      <w:r w:rsidRPr="00B07DA5">
        <w:rPr>
          <w:b/>
        </w:rPr>
        <w:t>5</w:t>
      </w:r>
      <w:r w:rsidRPr="00B07DA5">
        <w:t>, 333.</w:t>
      </w:r>
    </w:p>
    <w:p w14:paraId="0B4BD320" w14:textId="77777777" w:rsidR="00FB146D" w:rsidRPr="00B07DA5" w:rsidRDefault="00FB146D" w:rsidP="002874B0">
      <w:pPr>
        <w:pStyle w:val="EndNoteBibliography"/>
        <w:jc w:val="both"/>
      </w:pPr>
      <w:r w:rsidRPr="00B07DA5">
        <w:t>[8]</w:t>
      </w:r>
      <w:r w:rsidRPr="00B07DA5">
        <w:tab/>
        <w:t xml:space="preserve">Z. Liu, L. Qiu, L. K. Ono, S. He, Z. Hu, M. Jiang, G. Tong, Z. Wu, Y. Jiang, D.-Y. Son, Y. Dang, S. Kazaoui, Y. Qi, Nature Energy 2020, </w:t>
      </w:r>
      <w:r w:rsidRPr="00B07DA5">
        <w:rPr>
          <w:b/>
        </w:rPr>
        <w:t>5</w:t>
      </w:r>
      <w:r w:rsidRPr="00B07DA5">
        <w:t>, 596.</w:t>
      </w:r>
    </w:p>
    <w:p w14:paraId="12CC9A41" w14:textId="77777777" w:rsidR="00FB146D" w:rsidRPr="00B07DA5" w:rsidRDefault="00FB146D" w:rsidP="002874B0">
      <w:pPr>
        <w:pStyle w:val="EndNoteBibliography"/>
        <w:jc w:val="both"/>
      </w:pPr>
      <w:r w:rsidRPr="00B07DA5">
        <w:t>[9]</w:t>
      </w:r>
      <w:r w:rsidRPr="00B07DA5">
        <w:tab/>
        <w:t xml:space="preserve">C. Li, X. Wang, E. Bi, F. Jiang, S. M. Park, Y. Li, L. Chen, Z. Wang, L. Zeng, H. Chen, Y. Liu, C. R. Grice, A. Abudulimu, J. Chung, Y. Xian, T. Zhu, H. Lai, B. Chen, R. J. Ellingson, F. Fu, D. S. Ginger, Z. Song, E. H. Sargent, Y. Yan, Science 2023, </w:t>
      </w:r>
      <w:r w:rsidRPr="00B07DA5">
        <w:rPr>
          <w:b/>
        </w:rPr>
        <w:t>379</w:t>
      </w:r>
      <w:r w:rsidRPr="00B07DA5">
        <w:t>, 690.</w:t>
      </w:r>
    </w:p>
    <w:p w14:paraId="7ED84991" w14:textId="77777777" w:rsidR="00FB146D" w:rsidRPr="00B07DA5" w:rsidRDefault="00FB146D" w:rsidP="002874B0">
      <w:pPr>
        <w:pStyle w:val="EndNoteBibliography"/>
        <w:jc w:val="both"/>
      </w:pPr>
      <w:r w:rsidRPr="00B07DA5">
        <w:t>[10]</w:t>
      </w:r>
      <w:r w:rsidRPr="00B07DA5">
        <w:tab/>
        <w:t xml:space="preserve">Q. Cao, Y. Li, H. Zhang, J. Yang, J. Han, T. Xu, S. Wang, Z. Wang, B. Gao, J. Zhao, X. Li, X. Ma, S. M. Zakeeruddin, W. E. I. Sha, X. Li, M. Grätzel, Science 2021, </w:t>
      </w:r>
      <w:r w:rsidRPr="00B07DA5">
        <w:rPr>
          <w:b/>
        </w:rPr>
        <w:t>7</w:t>
      </w:r>
      <w:r w:rsidRPr="00B07DA5">
        <w:t>, eabg0633.</w:t>
      </w:r>
    </w:p>
    <w:p w14:paraId="6EDB0849" w14:textId="77777777" w:rsidR="00FB146D" w:rsidRPr="00B07DA5" w:rsidRDefault="00FB146D" w:rsidP="002874B0">
      <w:pPr>
        <w:pStyle w:val="EndNoteBibliography"/>
        <w:jc w:val="both"/>
      </w:pPr>
      <w:r w:rsidRPr="00B07DA5">
        <w:t>[11]</w:t>
      </w:r>
      <w:r w:rsidRPr="00B07DA5">
        <w:tab/>
        <w:t xml:space="preserve">M. Li, H. Li, Q. Zhuang, D. He, B. Liu, C. Chen, B. Zhang, T. Pauporté, Z. Zang, J. Chen, Angewandte Chemie International Edition 2022, </w:t>
      </w:r>
      <w:r w:rsidRPr="00B07DA5">
        <w:rPr>
          <w:b/>
        </w:rPr>
        <w:t>61</w:t>
      </w:r>
      <w:r w:rsidRPr="00B07DA5">
        <w:t>, e202206914.</w:t>
      </w:r>
    </w:p>
    <w:p w14:paraId="3819BA6B" w14:textId="77777777" w:rsidR="00FB146D" w:rsidRPr="00B07DA5" w:rsidRDefault="00FB146D" w:rsidP="002874B0">
      <w:pPr>
        <w:pStyle w:val="EndNoteBibliography"/>
        <w:jc w:val="both"/>
      </w:pPr>
      <w:r w:rsidRPr="00B07DA5">
        <w:t>[12]</w:t>
      </w:r>
      <w:r w:rsidRPr="00B07DA5">
        <w:tab/>
        <w:t xml:space="preserve">J. Xue, R. Wang, Y. Yang, Nature Reviews Materials 2020, </w:t>
      </w:r>
      <w:r w:rsidRPr="00B07DA5">
        <w:rPr>
          <w:b/>
        </w:rPr>
        <w:t>5</w:t>
      </w:r>
      <w:r w:rsidRPr="00B07DA5">
        <w:t>, 809.</w:t>
      </w:r>
    </w:p>
    <w:p w14:paraId="4FC4834A" w14:textId="77777777" w:rsidR="00FB146D" w:rsidRPr="00B07DA5" w:rsidRDefault="00FB146D" w:rsidP="002874B0">
      <w:pPr>
        <w:pStyle w:val="EndNoteBibliography"/>
        <w:jc w:val="both"/>
      </w:pPr>
      <w:r w:rsidRPr="00B07DA5">
        <w:t>[13]</w:t>
      </w:r>
      <w:r w:rsidRPr="00B07DA5">
        <w:tab/>
        <w:t xml:space="preserve">H. Tan, A. Jain, O. Voznyy, X. Lan, F. P. G. d. Arquer, J. Z. Fan, R. Quintero-Bermudez, M. Yuan, B. Zhang, Y. Zhao, F. Fan, P. Li, L. N. Quan, Y. Zhao, Z.-H. Lu, Z. Yang, S. Hoogland, E. H. Sargent, Science 2017, </w:t>
      </w:r>
      <w:r w:rsidRPr="00B07DA5">
        <w:rPr>
          <w:b/>
        </w:rPr>
        <w:t>355</w:t>
      </w:r>
      <w:r w:rsidRPr="00B07DA5">
        <w:t>, 722.</w:t>
      </w:r>
    </w:p>
    <w:p w14:paraId="174F60AA" w14:textId="77777777" w:rsidR="00FB146D" w:rsidRPr="00B07DA5" w:rsidRDefault="00FB146D" w:rsidP="002874B0">
      <w:pPr>
        <w:pStyle w:val="EndNoteBibliography"/>
        <w:jc w:val="both"/>
      </w:pPr>
      <w:r w:rsidRPr="00B07DA5">
        <w:lastRenderedPageBreak/>
        <w:t>[14]</w:t>
      </w:r>
      <w:r w:rsidRPr="00B07DA5">
        <w:tab/>
        <w:t xml:space="preserve">M. Kim, J. Jeong, H. Lu, T. K. Lee, F. T. Eickemeyer, Y. Liu, I. W. Choi, S. J. Choi, Y. Jo, H.-B. Kim, S.-I. Mo, Y.-K. Kim, H. Lee, N. G. An, S. Cho, W. R. Tress, S. M. Zakeeruddin, A. Hagfeldt, J. Y. Kim, M. Grätzel, D. S. Kim, Science 2022, </w:t>
      </w:r>
      <w:r w:rsidRPr="00B07DA5">
        <w:rPr>
          <w:b/>
        </w:rPr>
        <w:t>375</w:t>
      </w:r>
      <w:r w:rsidRPr="00B07DA5">
        <w:t>, 302.</w:t>
      </w:r>
    </w:p>
    <w:p w14:paraId="33EBF27D" w14:textId="77777777" w:rsidR="00FB146D" w:rsidRPr="00B07DA5" w:rsidRDefault="00FB146D" w:rsidP="002874B0">
      <w:pPr>
        <w:pStyle w:val="EndNoteBibliography"/>
        <w:jc w:val="both"/>
      </w:pPr>
      <w:r w:rsidRPr="00B07DA5">
        <w:t>[15]</w:t>
      </w:r>
      <w:r w:rsidRPr="00B07DA5">
        <w:tab/>
        <w:t xml:space="preserve">H. Chen, S. Teale, B. Chen, Y. Hou, L. Grater, T. Zhu, K. Bertens, S. M. Park, H. R. Atapattu, Y. Gao, M. Wei, A. K. Johnston, Q. Zhou, K. Xu, D. Yu, C. Han, T. Cui, E. H. Jung, C. Zhou, W. Zhou, A. H. Proppe, S. Hoogland, F. Laquai, T. Filleter, K. R. Graham, Z. Ning, E. H. Sargent, Nature Photonics 2022, </w:t>
      </w:r>
      <w:r w:rsidRPr="00B07DA5">
        <w:rPr>
          <w:b/>
        </w:rPr>
        <w:t>16</w:t>
      </w:r>
      <w:r w:rsidRPr="00B07DA5">
        <w:t>, 352.</w:t>
      </w:r>
    </w:p>
    <w:p w14:paraId="4ECD5CA5" w14:textId="77777777" w:rsidR="00FB146D" w:rsidRPr="00B07DA5" w:rsidRDefault="00FB146D" w:rsidP="002874B0">
      <w:pPr>
        <w:pStyle w:val="EndNoteBibliography"/>
        <w:jc w:val="both"/>
      </w:pPr>
      <w:r w:rsidRPr="00B07DA5">
        <w:t>[16]</w:t>
      </w:r>
      <w:r w:rsidRPr="00B07DA5">
        <w:tab/>
        <w:t xml:space="preserve">Z. Li, B. Li, X. Wu, S. A. Sheppard, S. Zhang, D. Gao, N. J. Long, Z. Zhu, Science 2022, </w:t>
      </w:r>
      <w:r w:rsidRPr="00B07DA5">
        <w:rPr>
          <w:b/>
        </w:rPr>
        <w:t>376</w:t>
      </w:r>
      <w:r w:rsidRPr="00B07DA5">
        <w:t>, 416.</w:t>
      </w:r>
    </w:p>
    <w:p w14:paraId="7DF833F3" w14:textId="77777777" w:rsidR="00FB146D" w:rsidRPr="00B07DA5" w:rsidRDefault="00FB146D" w:rsidP="002874B0">
      <w:pPr>
        <w:pStyle w:val="EndNoteBibliography"/>
        <w:jc w:val="both"/>
      </w:pPr>
      <w:r w:rsidRPr="00B07DA5">
        <w:t>[17]</w:t>
      </w:r>
      <w:r w:rsidRPr="00B07DA5">
        <w:tab/>
        <w:t xml:space="preserve">Q. Jiang, J. Tong, Y. Xian, R. A. Kerner, S. P. Dunfield, C. Xiao, R. A. Scheidt, D. Kuciauskas, X. Wang, M. P. Hautzinger, R. Tirawat, M. C. Beard, D. P. Fenning, J. J. Berry, B. W. Larson, Y. Yan, K. Zhu, Nature 2022, </w:t>
      </w:r>
      <w:r w:rsidRPr="00B07DA5">
        <w:rPr>
          <w:b/>
        </w:rPr>
        <w:t>611</w:t>
      </w:r>
      <w:r w:rsidRPr="00B07DA5">
        <w:t>, 278.</w:t>
      </w:r>
    </w:p>
    <w:p w14:paraId="4D368F81" w14:textId="77777777" w:rsidR="00FB146D" w:rsidRPr="00B07DA5" w:rsidRDefault="00FB146D" w:rsidP="002874B0">
      <w:pPr>
        <w:pStyle w:val="EndNoteBibliography"/>
        <w:jc w:val="both"/>
      </w:pPr>
      <w:r w:rsidRPr="00B07DA5">
        <w:t>[18]</w:t>
      </w:r>
      <w:r w:rsidRPr="00B07DA5">
        <w:tab/>
        <w:t xml:space="preserve">T. Zhang, F. Wang, H.-B. Kim, I.-W. Choi, C. Wang, E. Cho, R. Konefal, Y. Puttisong, K. Terado, L. Kobera, M. Chen, M. Yang, S. Bai, B. Yang, J. Suo, S.-C. Yang, X. Liu, F. Fu, H. Yoshida, W. M. Chen, J. Brus, V. Coropceanu, A. Hagfeldt, J.-L. Brédas, M. Fahlman, D. S. Kim, Z. Hu, F. Gao, Science 2022, </w:t>
      </w:r>
      <w:r w:rsidRPr="00B07DA5">
        <w:rPr>
          <w:b/>
        </w:rPr>
        <w:t>377</w:t>
      </w:r>
      <w:r w:rsidRPr="00B07DA5">
        <w:t>, 495.</w:t>
      </w:r>
    </w:p>
    <w:p w14:paraId="4338751E" w14:textId="77777777" w:rsidR="00FB146D" w:rsidRPr="00B07DA5" w:rsidRDefault="00FB146D" w:rsidP="002874B0">
      <w:pPr>
        <w:pStyle w:val="EndNoteBibliography"/>
        <w:jc w:val="both"/>
      </w:pPr>
      <w:r w:rsidRPr="00B07DA5">
        <w:t>[19]</w:t>
      </w:r>
      <w:r w:rsidRPr="00B07DA5">
        <w:tab/>
        <w:t xml:space="preserve">X. Zheng, Y. Hou, C. Bao, J. Yin, F. Yuan, Z. Huang, K. Song, J. Liu, J. Troughton, N. Gasparini, C. Zhou, Y. Lin, D.-J. Xue, B. Chen, A. K. Johnston, N. Wei, M. N. Hedhili, M. Wei, A. Y. Alsalloum, P. Maity, B. Turedi, C. Yang, D. Baran, T. D. Anthopoulos, Y. Han, Z.-H. Lu, O. F. Mohammed, F. Gao, E. H. Sargent, O. M. Bakr, Nature Energy 2020, </w:t>
      </w:r>
      <w:r w:rsidRPr="00B07DA5">
        <w:rPr>
          <w:b/>
        </w:rPr>
        <w:t>5</w:t>
      </w:r>
      <w:r w:rsidRPr="00B07DA5">
        <w:t>, 131.</w:t>
      </w:r>
    </w:p>
    <w:p w14:paraId="590023BF" w14:textId="77777777" w:rsidR="00FB146D" w:rsidRPr="00B07DA5" w:rsidRDefault="00FB146D" w:rsidP="002874B0">
      <w:pPr>
        <w:pStyle w:val="EndNoteBibliography"/>
        <w:jc w:val="both"/>
      </w:pPr>
      <w:r w:rsidRPr="00B07DA5">
        <w:t>[20]</w:t>
      </w:r>
      <w:r w:rsidRPr="00B07DA5">
        <w:tab/>
        <w:t xml:space="preserve">Z. Yang, W. Zhang, S. Wu, H. Zhu, Z. Liu, Z. Liu, Z. Jiang, R. Chen, J. Zhou, Q. Lu, Z. Xiao, L. Shi, H. Chen, L. K. Ono, S. Zhang, Y. Zhang, Y. Qi, L. Han, W. Chen, Science Advance 2021, </w:t>
      </w:r>
      <w:r w:rsidRPr="00B07DA5">
        <w:rPr>
          <w:b/>
        </w:rPr>
        <w:t>7</w:t>
      </w:r>
      <w:r w:rsidRPr="00B07DA5">
        <w:t>, eabg3749.</w:t>
      </w:r>
    </w:p>
    <w:p w14:paraId="641D29F0" w14:textId="77777777" w:rsidR="00FB146D" w:rsidRPr="00B07DA5" w:rsidRDefault="00FB146D" w:rsidP="002874B0">
      <w:pPr>
        <w:pStyle w:val="EndNoteBibliography"/>
        <w:jc w:val="both"/>
      </w:pPr>
      <w:r w:rsidRPr="00B07DA5">
        <w:t>[21]</w:t>
      </w:r>
      <w:r w:rsidRPr="00B07DA5">
        <w:tab/>
        <w:t xml:space="preserve">S. Bai, P. Da, C. Li, Z. Wang, Z. Yuan, F. Fu, M. Kawecki, X. Liu, N. Sakai, J. T.-W. Wang, S. Huettner, S. Buecheler, M. Fahlman, F. Gao, H. J. Snaith, Nature 2019, </w:t>
      </w:r>
      <w:r w:rsidRPr="00B07DA5">
        <w:rPr>
          <w:b/>
        </w:rPr>
        <w:t>571</w:t>
      </w:r>
      <w:r w:rsidRPr="00B07DA5">
        <w:t>, 245.</w:t>
      </w:r>
    </w:p>
    <w:p w14:paraId="75AC08AF" w14:textId="77777777" w:rsidR="00FB146D" w:rsidRPr="00B07DA5" w:rsidRDefault="00FB146D" w:rsidP="002874B0">
      <w:pPr>
        <w:pStyle w:val="EndNoteBibliography"/>
        <w:jc w:val="both"/>
      </w:pPr>
      <w:r w:rsidRPr="00B07DA5">
        <w:t>[22]</w:t>
      </w:r>
      <w:r w:rsidRPr="00B07DA5">
        <w:tab/>
        <w:t xml:space="preserve">X. Li, W. Zhang, X. Guo, C. Lu, J. Wei, J. Fang, Science 2022, </w:t>
      </w:r>
      <w:r w:rsidRPr="00B07DA5">
        <w:rPr>
          <w:b/>
        </w:rPr>
        <w:t>375</w:t>
      </w:r>
      <w:r w:rsidRPr="00B07DA5">
        <w:t>, 434.</w:t>
      </w:r>
    </w:p>
    <w:p w14:paraId="23A2C422" w14:textId="77777777" w:rsidR="00FB146D" w:rsidRPr="00B07DA5" w:rsidRDefault="00FB146D" w:rsidP="002874B0">
      <w:pPr>
        <w:pStyle w:val="EndNoteBibliography"/>
        <w:jc w:val="both"/>
      </w:pPr>
      <w:r w:rsidRPr="00B07DA5">
        <w:t>[23]</w:t>
      </w:r>
      <w:r w:rsidRPr="00B07DA5">
        <w:tab/>
        <w:t xml:space="preserve">R. Azmi, E. Ugur, A. Seitkhan, F. Aljamaan, S. Subbiah Anand, J. Liu, T. Harrison George, I. Nugraha Mohamad, K. Eswaran Mathan, M. Babics, Y. Chen, F. Xu, G. Allen Thomas, u. Rehman Atteq, C.-L. Wang, D. Anthopoulos Thomas, U. Schwingenschlögl, M. De Bastiani, E. Aydin, S. De Wolf, Science 2022, </w:t>
      </w:r>
      <w:r w:rsidRPr="00B07DA5">
        <w:rPr>
          <w:b/>
        </w:rPr>
        <w:t>376</w:t>
      </w:r>
      <w:r w:rsidRPr="00B07DA5">
        <w:t>, 73.</w:t>
      </w:r>
    </w:p>
    <w:p w14:paraId="50EBB25F" w14:textId="77777777" w:rsidR="00FB146D" w:rsidRPr="00B07DA5" w:rsidRDefault="00FB146D" w:rsidP="002874B0">
      <w:pPr>
        <w:pStyle w:val="EndNoteBibliography"/>
        <w:jc w:val="both"/>
      </w:pPr>
      <w:r w:rsidRPr="00B07DA5">
        <w:t>[24]</w:t>
      </w:r>
      <w:r w:rsidRPr="00B07DA5">
        <w:tab/>
        <w:t xml:space="preserve">C. C. Boyd, R. C. Shallcross, T. Moot, R. Kerner, L. Bertoluzzi, A. Onno, S. Kavadiya, C. Chosy, E. J. Wolf, J. Werner, J. A. Raiford, C. de Paula, A. F. Palmstrom, Z. J. Yu, J. J. Berry, S. </w:t>
      </w:r>
      <w:r w:rsidRPr="00B07DA5">
        <w:lastRenderedPageBreak/>
        <w:t xml:space="preserve">F. Bent, Z. C. Holman, J. M. Luther, E. L. Ratcliff, N. R. Armstrong, M. D. McGehee, Joule 2020, </w:t>
      </w:r>
      <w:r w:rsidRPr="00B07DA5">
        <w:rPr>
          <w:b/>
        </w:rPr>
        <w:t>4</w:t>
      </w:r>
      <w:r w:rsidRPr="00B07DA5">
        <w:t>, 1759.</w:t>
      </w:r>
    </w:p>
    <w:p w14:paraId="567C8286" w14:textId="77777777" w:rsidR="00FB146D" w:rsidRPr="00B07DA5" w:rsidRDefault="00FB146D" w:rsidP="002874B0">
      <w:pPr>
        <w:pStyle w:val="EndNoteBibliography"/>
        <w:jc w:val="both"/>
      </w:pPr>
      <w:r w:rsidRPr="00B07DA5">
        <w:t>[25]</w:t>
      </w:r>
      <w:r w:rsidRPr="00B07DA5">
        <w:tab/>
        <w:t xml:space="preserve">H. Min, M. Kim, S.-U. Lee, H. Kim, G. Kim, K. Choi, J. H. Lee, S. I. Seok, Science 2019, </w:t>
      </w:r>
      <w:r w:rsidRPr="00B07DA5">
        <w:rPr>
          <w:b/>
        </w:rPr>
        <w:t>366</w:t>
      </w:r>
      <w:r w:rsidRPr="00B07DA5">
        <w:t>, 749.</w:t>
      </w:r>
    </w:p>
    <w:p w14:paraId="41DF2A28" w14:textId="77777777" w:rsidR="00FB146D" w:rsidRPr="00B07DA5" w:rsidRDefault="00FB146D" w:rsidP="002874B0">
      <w:pPr>
        <w:pStyle w:val="EndNoteBibliography"/>
        <w:jc w:val="both"/>
      </w:pPr>
      <w:r w:rsidRPr="00B07DA5">
        <w:t>[26]</w:t>
      </w:r>
      <w:r w:rsidRPr="00B07DA5">
        <w:tab/>
        <w:t>E. A. Alharbi, A. Krishna, N. Lempesis, M. Dankl, I. Mosquera-Lois, M. A. Hope, T. P. Baumeler, G. Kakavelakis, A. Mishra, F. T. Eickemeyer, O. Ouellette, T. Chawanpunyawat, A. Hagfeldt, S. M. Zakeeruddin, L. Emsley, L. Pfeifer, U. Roethlisberger, M. Grätzel, Joule 2022.</w:t>
      </w:r>
    </w:p>
    <w:p w14:paraId="0C7B78E1" w14:textId="77777777" w:rsidR="00FB146D" w:rsidRPr="00B07DA5" w:rsidRDefault="00FB146D" w:rsidP="002874B0">
      <w:pPr>
        <w:pStyle w:val="EndNoteBibliography"/>
        <w:jc w:val="both"/>
      </w:pPr>
      <w:r w:rsidRPr="00B07DA5">
        <w:t>[27]</w:t>
      </w:r>
      <w:r w:rsidRPr="00B07DA5">
        <w:tab/>
        <w:t xml:space="preserve">Z.-W. Gao, Y. Wang, W. C. H. Choy, Advanced Energy Materials 2022, </w:t>
      </w:r>
      <w:r w:rsidRPr="00B07DA5">
        <w:rPr>
          <w:b/>
        </w:rPr>
        <w:t>12</w:t>
      </w:r>
      <w:r w:rsidRPr="00B07DA5">
        <w:t>, 2104030.</w:t>
      </w:r>
    </w:p>
    <w:p w14:paraId="5C881DE5" w14:textId="77777777" w:rsidR="00FB146D" w:rsidRPr="00B07DA5" w:rsidRDefault="00FB146D" w:rsidP="002874B0">
      <w:pPr>
        <w:pStyle w:val="EndNoteBibliography"/>
        <w:jc w:val="both"/>
      </w:pPr>
      <w:r w:rsidRPr="00B07DA5">
        <w:t>[28]</w:t>
      </w:r>
      <w:r w:rsidRPr="00B07DA5">
        <w:tab/>
        <w:t>S. Hu, K. Otsuka, R. Murdey, T. Nakamura, M. A. Truong, T. Yamada, T. Handa, K. Matsuda, K. Nakano, A. Sato, K. Marumoto, K. Tajima, Y. Kanemitsu, A. Wakamiya, Energy &amp; Environmental Science 2022.</w:t>
      </w:r>
    </w:p>
    <w:p w14:paraId="5AF6D04B" w14:textId="77777777" w:rsidR="00FB146D" w:rsidRPr="00B07DA5" w:rsidRDefault="00FB146D" w:rsidP="002874B0">
      <w:pPr>
        <w:pStyle w:val="EndNoteBibliography"/>
        <w:jc w:val="both"/>
      </w:pPr>
      <w:r w:rsidRPr="00B07DA5">
        <w:t>[29]</w:t>
      </w:r>
      <w:r w:rsidRPr="00B07DA5">
        <w:tab/>
        <w:t xml:space="preserve">S. Bai, P. Da, C. Li, Z. Wang, Z. Yuan, F. Fu, M. Kawecki, X. Liu, N. Sakai, J. T. Wang, S. Huettner, S. Buecheler, M. Fahlman, F. Gao, H. J. Snaith, Nature 2019, </w:t>
      </w:r>
      <w:r w:rsidRPr="00B07DA5">
        <w:rPr>
          <w:b/>
        </w:rPr>
        <w:t>571</w:t>
      </w:r>
      <w:r w:rsidRPr="00B07DA5">
        <w:t>, 245.</w:t>
      </w:r>
    </w:p>
    <w:p w14:paraId="64653B29" w14:textId="77777777" w:rsidR="00FB146D" w:rsidRPr="00B07DA5" w:rsidRDefault="00FB146D" w:rsidP="002874B0">
      <w:pPr>
        <w:pStyle w:val="EndNoteBibliography"/>
        <w:jc w:val="both"/>
      </w:pPr>
      <w:r w:rsidRPr="00B07DA5">
        <w:t>[30]</w:t>
      </w:r>
      <w:r w:rsidRPr="00B07DA5">
        <w:tab/>
        <w:t xml:space="preserve">D.-H. Roh, K. M. Kim, J. S. Nam, U.-Y. Kim, B.-M. Kim, J. S. Kim, T.-H. Kwon, The Journal of Physical Chemistry C 2016, </w:t>
      </w:r>
      <w:r w:rsidRPr="00B07DA5">
        <w:rPr>
          <w:b/>
        </w:rPr>
        <w:t>120</w:t>
      </w:r>
      <w:r w:rsidRPr="00B07DA5">
        <w:t>, 24655.</w:t>
      </w:r>
    </w:p>
    <w:p w14:paraId="58B94C5D" w14:textId="77777777" w:rsidR="00FB146D" w:rsidRPr="00B07DA5" w:rsidRDefault="00FB146D" w:rsidP="002874B0">
      <w:pPr>
        <w:pStyle w:val="EndNoteBibliography"/>
        <w:jc w:val="both"/>
      </w:pPr>
      <w:r w:rsidRPr="00B07DA5">
        <w:t>[31]</w:t>
      </w:r>
      <w:r w:rsidRPr="00B07DA5">
        <w:tab/>
        <w:t xml:space="preserve">H. Chen, Y. Gong, Á. Vázquez-Mayagoitia, J. Zhang, J. M. Cole, ACS Applied Energy Materials 2020, </w:t>
      </w:r>
      <w:r w:rsidRPr="00B07DA5">
        <w:rPr>
          <w:b/>
        </w:rPr>
        <w:t>3</w:t>
      </w:r>
      <w:r w:rsidRPr="00B07DA5">
        <w:t>, 423.</w:t>
      </w:r>
    </w:p>
    <w:p w14:paraId="1956F0E7" w14:textId="77777777" w:rsidR="00FB146D" w:rsidRPr="00B07DA5" w:rsidRDefault="00FB146D" w:rsidP="002874B0">
      <w:pPr>
        <w:pStyle w:val="EndNoteBibliography"/>
        <w:jc w:val="both"/>
      </w:pPr>
      <w:r w:rsidRPr="00B07DA5">
        <w:t>[32]</w:t>
      </w:r>
      <w:r w:rsidRPr="00B07DA5">
        <w:tab/>
        <w:t xml:space="preserve">Y. Ma, M. Zhang, S. Wan, P. Yin, P. Wang, D. Cai, F. Liu, Q. Zheng, Joule 2021, </w:t>
      </w:r>
      <w:r w:rsidRPr="00B07DA5">
        <w:rPr>
          <w:b/>
        </w:rPr>
        <w:t>5</w:t>
      </w:r>
      <w:r w:rsidRPr="00B07DA5">
        <w:t>, 197.</w:t>
      </w:r>
    </w:p>
    <w:p w14:paraId="04929587" w14:textId="77777777" w:rsidR="00FB146D" w:rsidRPr="00B07DA5" w:rsidRDefault="00FB146D" w:rsidP="002874B0">
      <w:pPr>
        <w:pStyle w:val="EndNoteBibliography"/>
        <w:jc w:val="both"/>
      </w:pPr>
      <w:r w:rsidRPr="00B07DA5">
        <w:t>[33]</w:t>
      </w:r>
      <w:r w:rsidRPr="00B07DA5">
        <w:tab/>
        <w:t xml:space="preserve">N. Kang, S. Cho, E. E. Leonhardt, C. Liu, S. V. Verkhoturov, W. H. H. Woodward, M. J. Eller, T. Yuan, T. C. Fitzgibbons, Y. P. Borguet, A. A. Jahnke, A. N. Sokolov, T. McIntire, C. Reinhardt, L. Fang, E. A. Schweikert, L. P. Spencer, G. Sun, G. Xie, P. Trefonas, K. L. Wooley, Journal of the American Chemical Society 2022, </w:t>
      </w:r>
      <w:r w:rsidRPr="00B07DA5">
        <w:rPr>
          <w:b/>
        </w:rPr>
        <w:t>144</w:t>
      </w:r>
      <w:r w:rsidRPr="00B07DA5">
        <w:t>, 8084.</w:t>
      </w:r>
    </w:p>
    <w:p w14:paraId="51A60875" w14:textId="77777777" w:rsidR="00FB146D" w:rsidRPr="00B07DA5" w:rsidRDefault="00FB146D" w:rsidP="002874B0">
      <w:pPr>
        <w:pStyle w:val="EndNoteBibliography"/>
        <w:jc w:val="both"/>
      </w:pPr>
      <w:r w:rsidRPr="00B07DA5">
        <w:t>[34]</w:t>
      </w:r>
      <w:r w:rsidRPr="00B07DA5">
        <w:tab/>
        <w:t xml:space="preserve">S. M. Park, A. Abtahi, A. M. Boehm, K. R. Graham, ACS Energy Letters 2020, </w:t>
      </w:r>
      <w:r w:rsidRPr="00B07DA5">
        <w:rPr>
          <w:b/>
        </w:rPr>
        <w:t>5</w:t>
      </w:r>
      <w:r w:rsidRPr="00B07DA5">
        <w:t>, 799.</w:t>
      </w:r>
    </w:p>
    <w:p w14:paraId="1DEB6F8A" w14:textId="77777777" w:rsidR="00FB146D" w:rsidRPr="00B07DA5" w:rsidRDefault="00FB146D" w:rsidP="002874B0">
      <w:pPr>
        <w:pStyle w:val="EndNoteBibliography"/>
        <w:jc w:val="both"/>
      </w:pPr>
      <w:r w:rsidRPr="00B07DA5">
        <w:t>[35]</w:t>
      </w:r>
      <w:r w:rsidRPr="00B07DA5">
        <w:tab/>
        <w:t xml:space="preserve">L. Li, X. Zhang, H. Zeng, X. Zheng, Y. Zhao, L. Luo, F. Liu, X. Li, Chemical Engineering Journal 2022, </w:t>
      </w:r>
      <w:r w:rsidRPr="00B07DA5">
        <w:rPr>
          <w:b/>
        </w:rPr>
        <w:t>443</w:t>
      </w:r>
      <w:r w:rsidRPr="00B07DA5">
        <w:t>, 136405.</w:t>
      </w:r>
    </w:p>
    <w:p w14:paraId="477C0298" w14:textId="77777777" w:rsidR="00FB146D" w:rsidRPr="00B07DA5" w:rsidRDefault="00FB146D" w:rsidP="002874B0">
      <w:pPr>
        <w:pStyle w:val="EndNoteBibliography"/>
        <w:jc w:val="both"/>
      </w:pPr>
      <w:r w:rsidRPr="00B07DA5">
        <w:t>[36]</w:t>
      </w:r>
      <w:r w:rsidRPr="00B07DA5">
        <w:tab/>
        <w:t xml:space="preserve">J. Endres, D. A. Egger, M. Kulbak, R. A. Kerner, L. Zhao, S. H. Silver, G. Hodes, B. P. Rand, D. Cahen, L. Kronik, A. Kahn, The Journal of Physical Chemistry Letters 2016, </w:t>
      </w:r>
      <w:r w:rsidRPr="00B07DA5">
        <w:rPr>
          <w:b/>
        </w:rPr>
        <w:t>7</w:t>
      </w:r>
      <w:r w:rsidRPr="00B07DA5">
        <w:t>, 2722.</w:t>
      </w:r>
    </w:p>
    <w:p w14:paraId="765049C5" w14:textId="77777777" w:rsidR="00FB146D" w:rsidRPr="00B07DA5" w:rsidRDefault="00FB146D" w:rsidP="002874B0">
      <w:pPr>
        <w:pStyle w:val="EndNoteBibliography"/>
        <w:jc w:val="both"/>
      </w:pPr>
      <w:r w:rsidRPr="00B07DA5">
        <w:t>[37]</w:t>
      </w:r>
      <w:r w:rsidRPr="00B07DA5">
        <w:tab/>
        <w:t xml:space="preserve">L. Krückemeier, B. Krogmeier, Z. Liu, U. Rau, T. Kirchartz, Advanced Energy Materials 2021, </w:t>
      </w:r>
      <w:r w:rsidRPr="00B07DA5">
        <w:rPr>
          <w:b/>
        </w:rPr>
        <w:t>11</w:t>
      </w:r>
      <w:r w:rsidRPr="00B07DA5">
        <w:t>, 2003489.</w:t>
      </w:r>
    </w:p>
    <w:p w14:paraId="6C1DAFBE" w14:textId="77777777" w:rsidR="00FB146D" w:rsidRPr="00B07DA5" w:rsidRDefault="00FB146D" w:rsidP="002874B0">
      <w:pPr>
        <w:pStyle w:val="EndNoteBibliography"/>
        <w:jc w:val="both"/>
      </w:pPr>
      <w:r w:rsidRPr="00B07DA5">
        <w:t>[38]</w:t>
      </w:r>
      <w:r w:rsidRPr="00B07DA5">
        <w:tab/>
        <w:t xml:space="preserve">H. Zeng, L. Li, F. Liu, M. Li, S. Zhang, X. Zheng, L. Luo, S. You, Y. Zhao, R. Guo, Z. Gong, R. Huang, Z. Li, T. Wang, Y. Cui, Y. Rong, X. Li, Advanced Energy Materials 2021, </w:t>
      </w:r>
      <w:r w:rsidRPr="00B07DA5">
        <w:rPr>
          <w:b/>
        </w:rPr>
        <w:t>12</w:t>
      </w:r>
      <w:r w:rsidRPr="00B07DA5">
        <w:t>.</w:t>
      </w:r>
    </w:p>
    <w:p w14:paraId="0E558897" w14:textId="24191BAD" w:rsidR="00F16123" w:rsidRPr="00B07DA5" w:rsidRDefault="00FB146D" w:rsidP="00B07DA5">
      <w:pPr>
        <w:pStyle w:val="EndNoteBibliography"/>
        <w:jc w:val="both"/>
        <w:rPr>
          <w:rFonts w:eastAsiaTheme="minorEastAsia"/>
          <w:b/>
        </w:rPr>
      </w:pPr>
      <w:r w:rsidRPr="00B07DA5">
        <w:lastRenderedPageBreak/>
        <w:t>[39]</w:t>
      </w:r>
      <w:r w:rsidRPr="00B07DA5">
        <w:tab/>
        <w:t xml:space="preserve">M. V. Khenkin, E. A. Katz, A. Abate, G. Bardizza, J. J. Berry, C. Brabec, F. Brunetti, V. Bulović, Q. Burlingame, A. Di Carlo, R. Cheacharoen, Y.-B. Cheng, A. Colsmann, S. Cros, K. Domanski, M. Dusza, C. J. Fell, S. R. Forrest, Y. Galagan, D. Di Girolamo, M. Grätzel, A. Hagfeldt, E. von Hauff, H. Hoppe, J. Kettle, H. Köbler, M. S. Leite, S. Liu, Y.-L. Loo, J. M. Luther, C.-Q. Ma, M. Madsen, M. Manceau, M. Matheron, M. McGehee, R. Meitzner, M. K. Nazeeruddin, A. F. Nogueira, Ç. Odabaşı, A. Osherov, N.-G. Park, M. O. Reese, F. De Rossi, M. Saliba, U. S. Schubert, H. J. Snaith, S. D. Stranks, W. Tress, P. A. Troshin, V. Turkovic, S. Veenstra, I. Visoly-Fisher, A. Walsh, T. Watson, H. Xie, R. Yıldırım, S. M. Zakeeruddin, K. Zhu, M. Lira-Cantu, Nature Energy 2020, </w:t>
      </w:r>
      <w:r w:rsidRPr="00B07DA5">
        <w:rPr>
          <w:b/>
        </w:rPr>
        <w:t>5</w:t>
      </w:r>
      <w:r w:rsidRPr="00B07DA5">
        <w:t>, 35.</w:t>
      </w:r>
      <w:r w:rsidR="00323973" w:rsidRPr="00B07DA5">
        <w:rPr>
          <w:rFonts w:eastAsia="Times New Roman"/>
          <w:b/>
        </w:rPr>
        <w:fldChar w:fldCharType="end"/>
      </w:r>
    </w:p>
    <w:sectPr w:rsidR="00F16123" w:rsidRPr="00B07DA5" w:rsidSect="00243C8D">
      <w:footerReference w:type="default" r:id="rId17"/>
      <w:pgSz w:w="12240" w:h="15840"/>
      <w:pgMar w:top="1298" w:right="1440" w:bottom="1298" w:left="1440" w:header="709" w:footer="709"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3B65FF" w14:textId="77777777" w:rsidR="00AD6330" w:rsidRDefault="00AD6330">
      <w:r>
        <w:separator/>
      </w:r>
    </w:p>
  </w:endnote>
  <w:endnote w:type="continuationSeparator" w:id="0">
    <w:p w14:paraId="538713C2" w14:textId="77777777" w:rsidR="00AD6330" w:rsidRDefault="00AD63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Gungsuh">
    <w:charset w:val="81"/>
    <w:family w:val="roman"/>
    <w:pitch w:val="variable"/>
    <w:sig w:usb0="B00002AF" w:usb1="69D77CFB" w:usb2="00000030" w:usb3="00000000" w:csb0="0008009F" w:csb1="00000000"/>
  </w:font>
  <w:font w:name="ScalaSansPro-Bold">
    <w:altName w:val="Microsoft YaHei"/>
    <w:panose1 w:val="00000000000000000000"/>
    <w:charset w:val="86"/>
    <w:family w:val="swiss"/>
    <w:notTrueType/>
    <w:pitch w:val="default"/>
    <w:sig w:usb0="00000001" w:usb1="080E0000" w:usb2="00000010" w:usb3="00000000" w:csb0="0004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32736" w14:textId="3E395E01" w:rsidR="00931A98" w:rsidRDefault="00931A98">
    <w:pPr>
      <w:jc w:val="right"/>
    </w:pPr>
    <w:r>
      <w:fldChar w:fldCharType="begin"/>
    </w:r>
    <w:r>
      <w:instrText>PAGE</w:instrText>
    </w:r>
    <w:r>
      <w:fldChar w:fldCharType="separate"/>
    </w:r>
    <w:r w:rsidR="00EF4A2A">
      <w:rPr>
        <w:noProof/>
      </w:rPr>
      <w:t>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94FBFA" w14:textId="77777777" w:rsidR="00AD6330" w:rsidRDefault="00AD6330">
      <w:r>
        <w:separator/>
      </w:r>
    </w:p>
  </w:footnote>
  <w:footnote w:type="continuationSeparator" w:id="0">
    <w:p w14:paraId="55EAAAC9" w14:textId="77777777" w:rsidR="00AD6330" w:rsidRDefault="00AD63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8D3F2B"/>
    <w:multiLevelType w:val="hybridMultilevel"/>
    <w:tmpl w:val="4A922C0C"/>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48CA3F44"/>
    <w:multiLevelType w:val="hybridMultilevel"/>
    <w:tmpl w:val="99CA58FC"/>
    <w:lvl w:ilvl="0" w:tplc="525AC694">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410928378">
    <w:abstractNumId w:val="1"/>
  </w:num>
  <w:num w:numId="2" w16cid:durableId="6700671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tDQzM7M0tjSxMDU2NzRS0lEKTi0uzszPAykwM6wFAFomSdktAAAA"/>
    <w:docVar w:name="EN.InstantFormat" w:val="&lt;ENInstantFormat&gt;&lt;Enabled&gt;1&lt;/Enabled&gt;&lt;ScanUnformatted&gt;1&lt;/ScanUnformatted&gt;&lt;ScanChanges&gt;1&lt;/ScanChanges&gt;&lt;Suspended&gt;0&lt;/Suspended&gt;&lt;/ENInstantFormat&gt;"/>
    <w:docVar w:name="EN.Layout" w:val="&lt;ENLayout&gt;&lt;Style&gt;Advanced Materials Customed Copy-2023&lt;/Style&gt;&lt;LeftDelim&gt;{&lt;/LeftDelim&gt;&lt;RightDelim&gt;}&lt;/RightDelim&gt;&lt;FontName&gt;Times New Roman&lt;/FontName&gt;&lt;FontSize&gt;12&lt;/FontSize&gt;&lt;ReflistTitle&gt;&lt;/ReflistTitle&gt;&lt;StartingRefnum&gt;1&lt;/StartingRefnum&gt;&lt;FirstLineIndent&gt;0&lt;/FirstLineIndent&gt;&lt;HangingIndent&gt;0&lt;/HangingIndent&gt;&lt;LineSpacing&gt;1&lt;/LineSpacing&gt;&lt;SpaceAfter&gt;0&lt;/SpaceAfter&gt;&lt;HyperlinksEnabled&gt;0&lt;/HyperlinksEnabled&gt;&lt;HyperlinksVisible&gt;0&lt;/HyperlinksVisible&gt;&lt;EnableBibliographyCategories&gt;0&lt;/EnableBibliographyCategories&gt;&lt;/ENLayout&gt;"/>
    <w:docVar w:name="EN.Libraries" w:val="&lt;Libraries&gt;&lt;item db-id=&quot;pt5zaff97vp9wtepz9tp90fsdewtsf9w2wwd&quot;&gt;我的EndNote库-已保存 (1)&lt;record-ids&gt;&lt;item&gt;723&lt;/item&gt;&lt;item&gt;1204&lt;/item&gt;&lt;item&gt;1205&lt;/item&gt;&lt;item&gt;1221&lt;/item&gt;&lt;item&gt;1223&lt;/item&gt;&lt;item&gt;1224&lt;/item&gt;&lt;item&gt;1226&lt;/item&gt;&lt;item&gt;1227&lt;/item&gt;&lt;item&gt;1228&lt;/item&gt;&lt;item&gt;1229&lt;/item&gt;&lt;item&gt;1230&lt;/item&gt;&lt;item&gt;1233&lt;/item&gt;&lt;item&gt;1236&lt;/item&gt;&lt;item&gt;1237&lt;/item&gt;&lt;item&gt;1238&lt;/item&gt;&lt;item&gt;1241&lt;/item&gt;&lt;item&gt;1282&lt;/item&gt;&lt;item&gt;1333&lt;/item&gt;&lt;item&gt;1334&lt;/item&gt;&lt;item&gt;1368&lt;/item&gt;&lt;item&gt;1369&lt;/item&gt;&lt;item&gt;1370&lt;/item&gt;&lt;item&gt;1373&lt;/item&gt;&lt;item&gt;1375&lt;/item&gt;&lt;item&gt;1398&lt;/item&gt;&lt;item&gt;1419&lt;/item&gt;&lt;item&gt;1423&lt;/item&gt;&lt;item&gt;1431&lt;/item&gt;&lt;item&gt;1437&lt;/item&gt;&lt;item&gt;1438&lt;/item&gt;&lt;item&gt;1439&lt;/item&gt;&lt;item&gt;1440&lt;/item&gt;&lt;item&gt;1441&lt;/item&gt;&lt;item&gt;1442&lt;/item&gt;&lt;/record-ids&gt;&lt;/item&gt;&lt;/Libraries&gt;"/>
  </w:docVars>
  <w:rsids>
    <w:rsidRoot w:val="0098686D"/>
    <w:rsid w:val="000009BC"/>
    <w:rsid w:val="00000B8F"/>
    <w:rsid w:val="00004CBD"/>
    <w:rsid w:val="00005702"/>
    <w:rsid w:val="00014572"/>
    <w:rsid w:val="000147E6"/>
    <w:rsid w:val="0001713C"/>
    <w:rsid w:val="0001755B"/>
    <w:rsid w:val="00026065"/>
    <w:rsid w:val="000279A6"/>
    <w:rsid w:val="00033E64"/>
    <w:rsid w:val="00033F25"/>
    <w:rsid w:val="00050F1D"/>
    <w:rsid w:val="00056602"/>
    <w:rsid w:val="0005746D"/>
    <w:rsid w:val="00057523"/>
    <w:rsid w:val="0006668D"/>
    <w:rsid w:val="0007775A"/>
    <w:rsid w:val="00091057"/>
    <w:rsid w:val="00093866"/>
    <w:rsid w:val="00094E9D"/>
    <w:rsid w:val="00094EC4"/>
    <w:rsid w:val="00096F68"/>
    <w:rsid w:val="00097610"/>
    <w:rsid w:val="000A08FC"/>
    <w:rsid w:val="000B6554"/>
    <w:rsid w:val="000C1901"/>
    <w:rsid w:val="000D1E92"/>
    <w:rsid w:val="000D2789"/>
    <w:rsid w:val="000E1EC8"/>
    <w:rsid w:val="000E21F1"/>
    <w:rsid w:val="000E35D7"/>
    <w:rsid w:val="000E4755"/>
    <w:rsid w:val="000F088F"/>
    <w:rsid w:val="00101D97"/>
    <w:rsid w:val="00102395"/>
    <w:rsid w:val="001027A0"/>
    <w:rsid w:val="001116D7"/>
    <w:rsid w:val="001134EC"/>
    <w:rsid w:val="00115F56"/>
    <w:rsid w:val="00117A50"/>
    <w:rsid w:val="00120B22"/>
    <w:rsid w:val="00123B50"/>
    <w:rsid w:val="00131375"/>
    <w:rsid w:val="0013571F"/>
    <w:rsid w:val="00135FAC"/>
    <w:rsid w:val="00137882"/>
    <w:rsid w:val="00145205"/>
    <w:rsid w:val="00145347"/>
    <w:rsid w:val="00146D69"/>
    <w:rsid w:val="001544DC"/>
    <w:rsid w:val="00155F41"/>
    <w:rsid w:val="00157EDA"/>
    <w:rsid w:val="0016004C"/>
    <w:rsid w:val="00166506"/>
    <w:rsid w:val="00171207"/>
    <w:rsid w:val="00174578"/>
    <w:rsid w:val="00176B9A"/>
    <w:rsid w:val="00183012"/>
    <w:rsid w:val="00183BD9"/>
    <w:rsid w:val="00183C43"/>
    <w:rsid w:val="0018596F"/>
    <w:rsid w:val="00191A46"/>
    <w:rsid w:val="0019440A"/>
    <w:rsid w:val="00194613"/>
    <w:rsid w:val="001A2456"/>
    <w:rsid w:val="001A356A"/>
    <w:rsid w:val="001B4B27"/>
    <w:rsid w:val="001B7C80"/>
    <w:rsid w:val="001C6734"/>
    <w:rsid w:val="001C6AB2"/>
    <w:rsid w:val="001D0D68"/>
    <w:rsid w:val="001D22DD"/>
    <w:rsid w:val="001D6144"/>
    <w:rsid w:val="001E0083"/>
    <w:rsid w:val="001E39CF"/>
    <w:rsid w:val="001E4B0B"/>
    <w:rsid w:val="001E7C03"/>
    <w:rsid w:val="001F115F"/>
    <w:rsid w:val="00200EEB"/>
    <w:rsid w:val="00203001"/>
    <w:rsid w:val="00204204"/>
    <w:rsid w:val="00205114"/>
    <w:rsid w:val="0022234F"/>
    <w:rsid w:val="00227245"/>
    <w:rsid w:val="00232F53"/>
    <w:rsid w:val="0023349E"/>
    <w:rsid w:val="00234FA7"/>
    <w:rsid w:val="0023555E"/>
    <w:rsid w:val="00236D20"/>
    <w:rsid w:val="00243C8D"/>
    <w:rsid w:val="002450B7"/>
    <w:rsid w:val="00245DED"/>
    <w:rsid w:val="00247523"/>
    <w:rsid w:val="00253FD0"/>
    <w:rsid w:val="00260DF4"/>
    <w:rsid w:val="0026544F"/>
    <w:rsid w:val="00266CC2"/>
    <w:rsid w:val="00266FBE"/>
    <w:rsid w:val="00282F41"/>
    <w:rsid w:val="002856B6"/>
    <w:rsid w:val="002857E2"/>
    <w:rsid w:val="00286842"/>
    <w:rsid w:val="002874B0"/>
    <w:rsid w:val="00297B29"/>
    <w:rsid w:val="002A562A"/>
    <w:rsid w:val="002A69E1"/>
    <w:rsid w:val="002B1424"/>
    <w:rsid w:val="002B1FA7"/>
    <w:rsid w:val="002B4FA7"/>
    <w:rsid w:val="002C0827"/>
    <w:rsid w:val="002C43CC"/>
    <w:rsid w:val="002C706A"/>
    <w:rsid w:val="002D7CD6"/>
    <w:rsid w:val="002E43BB"/>
    <w:rsid w:val="002E48CD"/>
    <w:rsid w:val="002F216C"/>
    <w:rsid w:val="002F32BA"/>
    <w:rsid w:val="002F4D1F"/>
    <w:rsid w:val="002F6570"/>
    <w:rsid w:val="003002E9"/>
    <w:rsid w:val="00301642"/>
    <w:rsid w:val="00303CB9"/>
    <w:rsid w:val="003054DC"/>
    <w:rsid w:val="00305E4D"/>
    <w:rsid w:val="0030779C"/>
    <w:rsid w:val="0031013F"/>
    <w:rsid w:val="003103E1"/>
    <w:rsid w:val="00310831"/>
    <w:rsid w:val="003114BD"/>
    <w:rsid w:val="0031188C"/>
    <w:rsid w:val="0031274D"/>
    <w:rsid w:val="00312E08"/>
    <w:rsid w:val="00321A3E"/>
    <w:rsid w:val="00323973"/>
    <w:rsid w:val="00324B08"/>
    <w:rsid w:val="0032541A"/>
    <w:rsid w:val="003358CA"/>
    <w:rsid w:val="00336C13"/>
    <w:rsid w:val="003377C9"/>
    <w:rsid w:val="00341E24"/>
    <w:rsid w:val="0034423A"/>
    <w:rsid w:val="00344BB3"/>
    <w:rsid w:val="003463CB"/>
    <w:rsid w:val="0035204A"/>
    <w:rsid w:val="00355723"/>
    <w:rsid w:val="00355FDF"/>
    <w:rsid w:val="00357C90"/>
    <w:rsid w:val="003650AF"/>
    <w:rsid w:val="003778D8"/>
    <w:rsid w:val="00385213"/>
    <w:rsid w:val="0038579D"/>
    <w:rsid w:val="003861FE"/>
    <w:rsid w:val="003A2111"/>
    <w:rsid w:val="003A3594"/>
    <w:rsid w:val="003A42B0"/>
    <w:rsid w:val="003A51E3"/>
    <w:rsid w:val="003A62CE"/>
    <w:rsid w:val="003B1977"/>
    <w:rsid w:val="003B7C26"/>
    <w:rsid w:val="003C6A64"/>
    <w:rsid w:val="003D4541"/>
    <w:rsid w:val="003E1908"/>
    <w:rsid w:val="003E5761"/>
    <w:rsid w:val="003E58E7"/>
    <w:rsid w:val="003E7096"/>
    <w:rsid w:val="003F49C5"/>
    <w:rsid w:val="003F4ECE"/>
    <w:rsid w:val="00401E44"/>
    <w:rsid w:val="00411A0A"/>
    <w:rsid w:val="004143EE"/>
    <w:rsid w:val="00414880"/>
    <w:rsid w:val="00415CEB"/>
    <w:rsid w:val="00420B17"/>
    <w:rsid w:val="00422D70"/>
    <w:rsid w:val="004269D3"/>
    <w:rsid w:val="00433133"/>
    <w:rsid w:val="004339C9"/>
    <w:rsid w:val="00433AB2"/>
    <w:rsid w:val="00435757"/>
    <w:rsid w:val="00442423"/>
    <w:rsid w:val="00443DA6"/>
    <w:rsid w:val="004457B8"/>
    <w:rsid w:val="004478E6"/>
    <w:rsid w:val="004507AA"/>
    <w:rsid w:val="00450BDD"/>
    <w:rsid w:val="00463C77"/>
    <w:rsid w:val="00470A1C"/>
    <w:rsid w:val="00472B60"/>
    <w:rsid w:val="00473973"/>
    <w:rsid w:val="0047397D"/>
    <w:rsid w:val="0047705D"/>
    <w:rsid w:val="00477421"/>
    <w:rsid w:val="00480071"/>
    <w:rsid w:val="004848B3"/>
    <w:rsid w:val="00485EA9"/>
    <w:rsid w:val="0048744D"/>
    <w:rsid w:val="0049243B"/>
    <w:rsid w:val="004A1540"/>
    <w:rsid w:val="004A23E5"/>
    <w:rsid w:val="004A36A8"/>
    <w:rsid w:val="004B4AEA"/>
    <w:rsid w:val="004B72EB"/>
    <w:rsid w:val="004C09AF"/>
    <w:rsid w:val="004C09FC"/>
    <w:rsid w:val="004C147F"/>
    <w:rsid w:val="004C1F01"/>
    <w:rsid w:val="004C290F"/>
    <w:rsid w:val="004C2BCC"/>
    <w:rsid w:val="004C3ABC"/>
    <w:rsid w:val="004C424C"/>
    <w:rsid w:val="004C432D"/>
    <w:rsid w:val="004C5587"/>
    <w:rsid w:val="004C5C7B"/>
    <w:rsid w:val="004D10D2"/>
    <w:rsid w:val="004D1B06"/>
    <w:rsid w:val="004D4FAA"/>
    <w:rsid w:val="004D5836"/>
    <w:rsid w:val="004D5EB4"/>
    <w:rsid w:val="004E0E35"/>
    <w:rsid w:val="004E3CBA"/>
    <w:rsid w:val="004E7C3A"/>
    <w:rsid w:val="004F0068"/>
    <w:rsid w:val="004F1ED1"/>
    <w:rsid w:val="00501894"/>
    <w:rsid w:val="005025B1"/>
    <w:rsid w:val="00503569"/>
    <w:rsid w:val="00506530"/>
    <w:rsid w:val="00511862"/>
    <w:rsid w:val="00514F2F"/>
    <w:rsid w:val="00516846"/>
    <w:rsid w:val="00517729"/>
    <w:rsid w:val="0052104D"/>
    <w:rsid w:val="005231CF"/>
    <w:rsid w:val="00530D76"/>
    <w:rsid w:val="00532F6C"/>
    <w:rsid w:val="00533147"/>
    <w:rsid w:val="005336EC"/>
    <w:rsid w:val="00537A08"/>
    <w:rsid w:val="00540264"/>
    <w:rsid w:val="00540638"/>
    <w:rsid w:val="00541247"/>
    <w:rsid w:val="00544D2E"/>
    <w:rsid w:val="0054643E"/>
    <w:rsid w:val="00560A8C"/>
    <w:rsid w:val="0056113D"/>
    <w:rsid w:val="00561AAA"/>
    <w:rsid w:val="00564FF3"/>
    <w:rsid w:val="00566DE0"/>
    <w:rsid w:val="0057538D"/>
    <w:rsid w:val="00577936"/>
    <w:rsid w:val="00583D0F"/>
    <w:rsid w:val="00590934"/>
    <w:rsid w:val="005915DE"/>
    <w:rsid w:val="005917D5"/>
    <w:rsid w:val="00595A6E"/>
    <w:rsid w:val="00595B2A"/>
    <w:rsid w:val="005A4617"/>
    <w:rsid w:val="005A6509"/>
    <w:rsid w:val="005A7405"/>
    <w:rsid w:val="005B0B53"/>
    <w:rsid w:val="005B2B33"/>
    <w:rsid w:val="005B4EAD"/>
    <w:rsid w:val="005C0DF5"/>
    <w:rsid w:val="005C2035"/>
    <w:rsid w:val="005C21B0"/>
    <w:rsid w:val="005C2586"/>
    <w:rsid w:val="005C3A13"/>
    <w:rsid w:val="005C3CFF"/>
    <w:rsid w:val="005D2D84"/>
    <w:rsid w:val="005D4D39"/>
    <w:rsid w:val="005D515D"/>
    <w:rsid w:val="005E1334"/>
    <w:rsid w:val="005E1673"/>
    <w:rsid w:val="005E1993"/>
    <w:rsid w:val="005E465B"/>
    <w:rsid w:val="005F325D"/>
    <w:rsid w:val="005F396D"/>
    <w:rsid w:val="005F5348"/>
    <w:rsid w:val="005F6819"/>
    <w:rsid w:val="00605C39"/>
    <w:rsid w:val="00605E1C"/>
    <w:rsid w:val="006060DA"/>
    <w:rsid w:val="00611B68"/>
    <w:rsid w:val="00616F0C"/>
    <w:rsid w:val="00617636"/>
    <w:rsid w:val="00623BDB"/>
    <w:rsid w:val="0062403A"/>
    <w:rsid w:val="0062421F"/>
    <w:rsid w:val="006248BC"/>
    <w:rsid w:val="006334E8"/>
    <w:rsid w:val="00633F46"/>
    <w:rsid w:val="00636716"/>
    <w:rsid w:val="0063703E"/>
    <w:rsid w:val="00641877"/>
    <w:rsid w:val="00641A27"/>
    <w:rsid w:val="00646B69"/>
    <w:rsid w:val="00646F52"/>
    <w:rsid w:val="006502E4"/>
    <w:rsid w:val="0065080E"/>
    <w:rsid w:val="00651154"/>
    <w:rsid w:val="00652246"/>
    <w:rsid w:val="00652511"/>
    <w:rsid w:val="0065301B"/>
    <w:rsid w:val="00653895"/>
    <w:rsid w:val="00655835"/>
    <w:rsid w:val="00657119"/>
    <w:rsid w:val="00657966"/>
    <w:rsid w:val="0066050D"/>
    <w:rsid w:val="00662DD8"/>
    <w:rsid w:val="006644B7"/>
    <w:rsid w:val="00665F17"/>
    <w:rsid w:val="00673B22"/>
    <w:rsid w:val="00673C6B"/>
    <w:rsid w:val="00675F54"/>
    <w:rsid w:val="006765AA"/>
    <w:rsid w:val="00676658"/>
    <w:rsid w:val="00682C17"/>
    <w:rsid w:val="00682F41"/>
    <w:rsid w:val="00685048"/>
    <w:rsid w:val="006905FD"/>
    <w:rsid w:val="00697313"/>
    <w:rsid w:val="006A0347"/>
    <w:rsid w:val="006A29A4"/>
    <w:rsid w:val="006A5D56"/>
    <w:rsid w:val="006A5FB3"/>
    <w:rsid w:val="006B362D"/>
    <w:rsid w:val="006C0CDE"/>
    <w:rsid w:val="006C1BA5"/>
    <w:rsid w:val="006C3594"/>
    <w:rsid w:val="006C4743"/>
    <w:rsid w:val="006C4C2B"/>
    <w:rsid w:val="006D6F64"/>
    <w:rsid w:val="006E02C5"/>
    <w:rsid w:val="006E2ABE"/>
    <w:rsid w:val="006E32B7"/>
    <w:rsid w:val="006E5220"/>
    <w:rsid w:val="006E5B1D"/>
    <w:rsid w:val="006E6D36"/>
    <w:rsid w:val="006E6F47"/>
    <w:rsid w:val="006F2541"/>
    <w:rsid w:val="006F31E6"/>
    <w:rsid w:val="006F4CA7"/>
    <w:rsid w:val="006F4FDA"/>
    <w:rsid w:val="006F517C"/>
    <w:rsid w:val="006F6920"/>
    <w:rsid w:val="006F71FB"/>
    <w:rsid w:val="00705F7D"/>
    <w:rsid w:val="0070618F"/>
    <w:rsid w:val="00710179"/>
    <w:rsid w:val="00714578"/>
    <w:rsid w:val="007153BA"/>
    <w:rsid w:val="007220F4"/>
    <w:rsid w:val="007273D0"/>
    <w:rsid w:val="007277DA"/>
    <w:rsid w:val="00732029"/>
    <w:rsid w:val="00733498"/>
    <w:rsid w:val="0073682B"/>
    <w:rsid w:val="00736F75"/>
    <w:rsid w:val="0073787E"/>
    <w:rsid w:val="0074513C"/>
    <w:rsid w:val="0074525B"/>
    <w:rsid w:val="0075052A"/>
    <w:rsid w:val="00752D21"/>
    <w:rsid w:val="00753510"/>
    <w:rsid w:val="00754E54"/>
    <w:rsid w:val="00756C92"/>
    <w:rsid w:val="00761395"/>
    <w:rsid w:val="00762CA7"/>
    <w:rsid w:val="00763912"/>
    <w:rsid w:val="00763C14"/>
    <w:rsid w:val="00767044"/>
    <w:rsid w:val="00773C44"/>
    <w:rsid w:val="007765B1"/>
    <w:rsid w:val="00781DA6"/>
    <w:rsid w:val="00782AD5"/>
    <w:rsid w:val="00797BA5"/>
    <w:rsid w:val="00797DAD"/>
    <w:rsid w:val="007A3A6A"/>
    <w:rsid w:val="007C091B"/>
    <w:rsid w:val="007D2719"/>
    <w:rsid w:val="007D2728"/>
    <w:rsid w:val="007D47D6"/>
    <w:rsid w:val="007D78FF"/>
    <w:rsid w:val="007E0DFA"/>
    <w:rsid w:val="007E62A2"/>
    <w:rsid w:val="007E76E8"/>
    <w:rsid w:val="007F058B"/>
    <w:rsid w:val="007F2B63"/>
    <w:rsid w:val="007F3210"/>
    <w:rsid w:val="007F370F"/>
    <w:rsid w:val="007F3A4E"/>
    <w:rsid w:val="007F7EBB"/>
    <w:rsid w:val="00802A52"/>
    <w:rsid w:val="00812B23"/>
    <w:rsid w:val="00817879"/>
    <w:rsid w:val="00817A49"/>
    <w:rsid w:val="00822C31"/>
    <w:rsid w:val="008251CA"/>
    <w:rsid w:val="00834C80"/>
    <w:rsid w:val="008376A9"/>
    <w:rsid w:val="00837801"/>
    <w:rsid w:val="00837883"/>
    <w:rsid w:val="00840DB3"/>
    <w:rsid w:val="008456A3"/>
    <w:rsid w:val="008520AB"/>
    <w:rsid w:val="0085491A"/>
    <w:rsid w:val="0085710C"/>
    <w:rsid w:val="00864B4E"/>
    <w:rsid w:val="00871E9C"/>
    <w:rsid w:val="008746C7"/>
    <w:rsid w:val="00876F51"/>
    <w:rsid w:val="00880BC7"/>
    <w:rsid w:val="00880F2C"/>
    <w:rsid w:val="0088112E"/>
    <w:rsid w:val="00882A43"/>
    <w:rsid w:val="00882D73"/>
    <w:rsid w:val="00891909"/>
    <w:rsid w:val="00893CC7"/>
    <w:rsid w:val="008952C9"/>
    <w:rsid w:val="00897485"/>
    <w:rsid w:val="00897FD5"/>
    <w:rsid w:val="008A1650"/>
    <w:rsid w:val="008A3C1E"/>
    <w:rsid w:val="008A47B5"/>
    <w:rsid w:val="008A4ED9"/>
    <w:rsid w:val="008A6AAB"/>
    <w:rsid w:val="008B3A90"/>
    <w:rsid w:val="008B5DDB"/>
    <w:rsid w:val="008B7570"/>
    <w:rsid w:val="008C0C77"/>
    <w:rsid w:val="008C5316"/>
    <w:rsid w:val="008C54EB"/>
    <w:rsid w:val="008C6002"/>
    <w:rsid w:val="008C7515"/>
    <w:rsid w:val="008C7A7F"/>
    <w:rsid w:val="008D04C2"/>
    <w:rsid w:val="008D14CF"/>
    <w:rsid w:val="008D3CF7"/>
    <w:rsid w:val="008D4E4B"/>
    <w:rsid w:val="008D7D57"/>
    <w:rsid w:val="008E0AC9"/>
    <w:rsid w:val="008E4C14"/>
    <w:rsid w:val="008E622F"/>
    <w:rsid w:val="008F501C"/>
    <w:rsid w:val="008F70E1"/>
    <w:rsid w:val="00900773"/>
    <w:rsid w:val="00904206"/>
    <w:rsid w:val="009052A0"/>
    <w:rsid w:val="00914BAE"/>
    <w:rsid w:val="00921408"/>
    <w:rsid w:val="0093185E"/>
    <w:rsid w:val="00931A98"/>
    <w:rsid w:val="009351AF"/>
    <w:rsid w:val="00936C04"/>
    <w:rsid w:val="009401F0"/>
    <w:rsid w:val="00943462"/>
    <w:rsid w:val="00945985"/>
    <w:rsid w:val="00954C43"/>
    <w:rsid w:val="009600C0"/>
    <w:rsid w:val="009632B6"/>
    <w:rsid w:val="00964016"/>
    <w:rsid w:val="00965114"/>
    <w:rsid w:val="00966C9F"/>
    <w:rsid w:val="0097515B"/>
    <w:rsid w:val="00975164"/>
    <w:rsid w:val="00975D4C"/>
    <w:rsid w:val="009773A2"/>
    <w:rsid w:val="00981586"/>
    <w:rsid w:val="00981D94"/>
    <w:rsid w:val="00984B7A"/>
    <w:rsid w:val="0098686D"/>
    <w:rsid w:val="00986D3A"/>
    <w:rsid w:val="0099082F"/>
    <w:rsid w:val="009925F0"/>
    <w:rsid w:val="0099755B"/>
    <w:rsid w:val="009A55AB"/>
    <w:rsid w:val="009A675C"/>
    <w:rsid w:val="009B014C"/>
    <w:rsid w:val="009B08E6"/>
    <w:rsid w:val="009B3C9F"/>
    <w:rsid w:val="009C5446"/>
    <w:rsid w:val="009C6C83"/>
    <w:rsid w:val="009D03B1"/>
    <w:rsid w:val="009D222A"/>
    <w:rsid w:val="009D5681"/>
    <w:rsid w:val="009E15B2"/>
    <w:rsid w:val="009E45BD"/>
    <w:rsid w:val="009E5395"/>
    <w:rsid w:val="009F1357"/>
    <w:rsid w:val="009F1915"/>
    <w:rsid w:val="009F33C4"/>
    <w:rsid w:val="009F5DE1"/>
    <w:rsid w:val="009F70E1"/>
    <w:rsid w:val="00A00936"/>
    <w:rsid w:val="00A019DB"/>
    <w:rsid w:val="00A0361D"/>
    <w:rsid w:val="00A06207"/>
    <w:rsid w:val="00A10847"/>
    <w:rsid w:val="00A11880"/>
    <w:rsid w:val="00A11F91"/>
    <w:rsid w:val="00A170A6"/>
    <w:rsid w:val="00A27BC9"/>
    <w:rsid w:val="00A3035D"/>
    <w:rsid w:val="00A306BA"/>
    <w:rsid w:val="00A365B5"/>
    <w:rsid w:val="00A37CAB"/>
    <w:rsid w:val="00A41D2E"/>
    <w:rsid w:val="00A442DF"/>
    <w:rsid w:val="00A50198"/>
    <w:rsid w:val="00A55605"/>
    <w:rsid w:val="00A5605D"/>
    <w:rsid w:val="00A61CEB"/>
    <w:rsid w:val="00A7033E"/>
    <w:rsid w:val="00A705C8"/>
    <w:rsid w:val="00A733BF"/>
    <w:rsid w:val="00A760F4"/>
    <w:rsid w:val="00A813E7"/>
    <w:rsid w:val="00A81E73"/>
    <w:rsid w:val="00A857DC"/>
    <w:rsid w:val="00A858B3"/>
    <w:rsid w:val="00A870D5"/>
    <w:rsid w:val="00A946A1"/>
    <w:rsid w:val="00AA3778"/>
    <w:rsid w:val="00AA57EC"/>
    <w:rsid w:val="00AA70CC"/>
    <w:rsid w:val="00AA7EAB"/>
    <w:rsid w:val="00AA7F1C"/>
    <w:rsid w:val="00AB0710"/>
    <w:rsid w:val="00AB45C5"/>
    <w:rsid w:val="00AC0352"/>
    <w:rsid w:val="00AC2A78"/>
    <w:rsid w:val="00AC6A43"/>
    <w:rsid w:val="00AC6D36"/>
    <w:rsid w:val="00AD0534"/>
    <w:rsid w:val="00AD6330"/>
    <w:rsid w:val="00AD6F1F"/>
    <w:rsid w:val="00AE2ABF"/>
    <w:rsid w:val="00AE3124"/>
    <w:rsid w:val="00AE5F28"/>
    <w:rsid w:val="00AF460C"/>
    <w:rsid w:val="00B00F91"/>
    <w:rsid w:val="00B039C7"/>
    <w:rsid w:val="00B063BE"/>
    <w:rsid w:val="00B069C4"/>
    <w:rsid w:val="00B0743B"/>
    <w:rsid w:val="00B07DA5"/>
    <w:rsid w:val="00B10B02"/>
    <w:rsid w:val="00B122CB"/>
    <w:rsid w:val="00B12DB2"/>
    <w:rsid w:val="00B16274"/>
    <w:rsid w:val="00B20205"/>
    <w:rsid w:val="00B23536"/>
    <w:rsid w:val="00B25AAB"/>
    <w:rsid w:val="00B26DF4"/>
    <w:rsid w:val="00B26E0B"/>
    <w:rsid w:val="00B2725D"/>
    <w:rsid w:val="00B3118F"/>
    <w:rsid w:val="00B34A54"/>
    <w:rsid w:val="00B42717"/>
    <w:rsid w:val="00B432FF"/>
    <w:rsid w:val="00B510FC"/>
    <w:rsid w:val="00B51498"/>
    <w:rsid w:val="00B51BBB"/>
    <w:rsid w:val="00B54E4F"/>
    <w:rsid w:val="00B558EB"/>
    <w:rsid w:val="00B60185"/>
    <w:rsid w:val="00B62342"/>
    <w:rsid w:val="00B625CA"/>
    <w:rsid w:val="00B630AE"/>
    <w:rsid w:val="00B67AD6"/>
    <w:rsid w:val="00B7462D"/>
    <w:rsid w:val="00B7476D"/>
    <w:rsid w:val="00B80398"/>
    <w:rsid w:val="00B85CB3"/>
    <w:rsid w:val="00B867DC"/>
    <w:rsid w:val="00B868ED"/>
    <w:rsid w:val="00B87275"/>
    <w:rsid w:val="00B916AE"/>
    <w:rsid w:val="00B9614D"/>
    <w:rsid w:val="00BA058E"/>
    <w:rsid w:val="00BA0DE7"/>
    <w:rsid w:val="00BA4B97"/>
    <w:rsid w:val="00BA51C8"/>
    <w:rsid w:val="00BA759C"/>
    <w:rsid w:val="00BB3416"/>
    <w:rsid w:val="00BB5EC6"/>
    <w:rsid w:val="00BC3102"/>
    <w:rsid w:val="00BC37C5"/>
    <w:rsid w:val="00BC6471"/>
    <w:rsid w:val="00BC7E38"/>
    <w:rsid w:val="00BC7E80"/>
    <w:rsid w:val="00BD127C"/>
    <w:rsid w:val="00BD25AA"/>
    <w:rsid w:val="00BD5BFE"/>
    <w:rsid w:val="00BE08D2"/>
    <w:rsid w:val="00BE4B45"/>
    <w:rsid w:val="00BF356B"/>
    <w:rsid w:val="00BF75FB"/>
    <w:rsid w:val="00BF7E33"/>
    <w:rsid w:val="00C00569"/>
    <w:rsid w:val="00C00AFD"/>
    <w:rsid w:val="00C061C5"/>
    <w:rsid w:val="00C07361"/>
    <w:rsid w:val="00C07370"/>
    <w:rsid w:val="00C12789"/>
    <w:rsid w:val="00C1378D"/>
    <w:rsid w:val="00C15039"/>
    <w:rsid w:val="00C16241"/>
    <w:rsid w:val="00C17B49"/>
    <w:rsid w:val="00C227DD"/>
    <w:rsid w:val="00C30ACC"/>
    <w:rsid w:val="00C30B80"/>
    <w:rsid w:val="00C32118"/>
    <w:rsid w:val="00C32B26"/>
    <w:rsid w:val="00C37C9C"/>
    <w:rsid w:val="00C4204C"/>
    <w:rsid w:val="00C46696"/>
    <w:rsid w:val="00C47396"/>
    <w:rsid w:val="00C4763A"/>
    <w:rsid w:val="00C47E1C"/>
    <w:rsid w:val="00C531A5"/>
    <w:rsid w:val="00C67982"/>
    <w:rsid w:val="00C72256"/>
    <w:rsid w:val="00C76542"/>
    <w:rsid w:val="00C76984"/>
    <w:rsid w:val="00C837EF"/>
    <w:rsid w:val="00C863C3"/>
    <w:rsid w:val="00C87D23"/>
    <w:rsid w:val="00C91290"/>
    <w:rsid w:val="00C92CD8"/>
    <w:rsid w:val="00C96552"/>
    <w:rsid w:val="00C977DE"/>
    <w:rsid w:val="00CA2B5F"/>
    <w:rsid w:val="00CA4060"/>
    <w:rsid w:val="00CA6EA4"/>
    <w:rsid w:val="00CB4B21"/>
    <w:rsid w:val="00CB4E7E"/>
    <w:rsid w:val="00CB60C1"/>
    <w:rsid w:val="00CB760D"/>
    <w:rsid w:val="00CB79F3"/>
    <w:rsid w:val="00CC410B"/>
    <w:rsid w:val="00CC43B3"/>
    <w:rsid w:val="00CC4FB1"/>
    <w:rsid w:val="00CC7895"/>
    <w:rsid w:val="00CD2EC7"/>
    <w:rsid w:val="00CD3AC9"/>
    <w:rsid w:val="00CD4F18"/>
    <w:rsid w:val="00CE0C96"/>
    <w:rsid w:val="00CE472B"/>
    <w:rsid w:val="00CE64C9"/>
    <w:rsid w:val="00CF33BF"/>
    <w:rsid w:val="00CF5EE8"/>
    <w:rsid w:val="00CF6AF7"/>
    <w:rsid w:val="00D004EE"/>
    <w:rsid w:val="00D00ED2"/>
    <w:rsid w:val="00D010B7"/>
    <w:rsid w:val="00D0145A"/>
    <w:rsid w:val="00D0536D"/>
    <w:rsid w:val="00D05927"/>
    <w:rsid w:val="00D100A3"/>
    <w:rsid w:val="00D13953"/>
    <w:rsid w:val="00D22E09"/>
    <w:rsid w:val="00D238ED"/>
    <w:rsid w:val="00D42821"/>
    <w:rsid w:val="00D428FA"/>
    <w:rsid w:val="00D448D6"/>
    <w:rsid w:val="00D50E48"/>
    <w:rsid w:val="00D57B71"/>
    <w:rsid w:val="00D711A9"/>
    <w:rsid w:val="00D77733"/>
    <w:rsid w:val="00D77D89"/>
    <w:rsid w:val="00D811C3"/>
    <w:rsid w:val="00D836F1"/>
    <w:rsid w:val="00D84A3D"/>
    <w:rsid w:val="00D90F3F"/>
    <w:rsid w:val="00D9153C"/>
    <w:rsid w:val="00D91683"/>
    <w:rsid w:val="00D93004"/>
    <w:rsid w:val="00D9524B"/>
    <w:rsid w:val="00D954C7"/>
    <w:rsid w:val="00D95ED9"/>
    <w:rsid w:val="00DA4E4F"/>
    <w:rsid w:val="00DA62D6"/>
    <w:rsid w:val="00DA6977"/>
    <w:rsid w:val="00DB1A7E"/>
    <w:rsid w:val="00DB5AD6"/>
    <w:rsid w:val="00DB614B"/>
    <w:rsid w:val="00DD240A"/>
    <w:rsid w:val="00DD3629"/>
    <w:rsid w:val="00DE0416"/>
    <w:rsid w:val="00DE08EA"/>
    <w:rsid w:val="00DE23D9"/>
    <w:rsid w:val="00DE3618"/>
    <w:rsid w:val="00DE522C"/>
    <w:rsid w:val="00DF0768"/>
    <w:rsid w:val="00DF14DF"/>
    <w:rsid w:val="00DF48FB"/>
    <w:rsid w:val="00DF6B6D"/>
    <w:rsid w:val="00E00672"/>
    <w:rsid w:val="00E01529"/>
    <w:rsid w:val="00E11AE5"/>
    <w:rsid w:val="00E1302A"/>
    <w:rsid w:val="00E150CA"/>
    <w:rsid w:val="00E1649D"/>
    <w:rsid w:val="00E2109E"/>
    <w:rsid w:val="00E22475"/>
    <w:rsid w:val="00E25601"/>
    <w:rsid w:val="00E25A3F"/>
    <w:rsid w:val="00E26B92"/>
    <w:rsid w:val="00E3049E"/>
    <w:rsid w:val="00E3354C"/>
    <w:rsid w:val="00E36D60"/>
    <w:rsid w:val="00E377E6"/>
    <w:rsid w:val="00E410B9"/>
    <w:rsid w:val="00E4192C"/>
    <w:rsid w:val="00E53273"/>
    <w:rsid w:val="00E53F01"/>
    <w:rsid w:val="00E540CA"/>
    <w:rsid w:val="00E61776"/>
    <w:rsid w:val="00E61FBF"/>
    <w:rsid w:val="00E629C5"/>
    <w:rsid w:val="00E64669"/>
    <w:rsid w:val="00E66BA3"/>
    <w:rsid w:val="00E70A86"/>
    <w:rsid w:val="00E72320"/>
    <w:rsid w:val="00E728F9"/>
    <w:rsid w:val="00E74711"/>
    <w:rsid w:val="00E76DFD"/>
    <w:rsid w:val="00E82F07"/>
    <w:rsid w:val="00E85A4D"/>
    <w:rsid w:val="00E87EFB"/>
    <w:rsid w:val="00E90BED"/>
    <w:rsid w:val="00E9232A"/>
    <w:rsid w:val="00E94982"/>
    <w:rsid w:val="00E95CDF"/>
    <w:rsid w:val="00E96969"/>
    <w:rsid w:val="00E9738E"/>
    <w:rsid w:val="00EB24E4"/>
    <w:rsid w:val="00EB2C65"/>
    <w:rsid w:val="00EB3A99"/>
    <w:rsid w:val="00EB3FA7"/>
    <w:rsid w:val="00EB7420"/>
    <w:rsid w:val="00EB7667"/>
    <w:rsid w:val="00EC2022"/>
    <w:rsid w:val="00EC447E"/>
    <w:rsid w:val="00EC56CE"/>
    <w:rsid w:val="00EC5ED1"/>
    <w:rsid w:val="00ED07BC"/>
    <w:rsid w:val="00ED5FDF"/>
    <w:rsid w:val="00ED6EEE"/>
    <w:rsid w:val="00ED717D"/>
    <w:rsid w:val="00ED720A"/>
    <w:rsid w:val="00EF00AC"/>
    <w:rsid w:val="00EF011D"/>
    <w:rsid w:val="00EF3A91"/>
    <w:rsid w:val="00EF4A2A"/>
    <w:rsid w:val="00EF6156"/>
    <w:rsid w:val="00EF68C0"/>
    <w:rsid w:val="00F013D2"/>
    <w:rsid w:val="00F13BE8"/>
    <w:rsid w:val="00F16123"/>
    <w:rsid w:val="00F17448"/>
    <w:rsid w:val="00F224EE"/>
    <w:rsid w:val="00F257CF"/>
    <w:rsid w:val="00F2595D"/>
    <w:rsid w:val="00F3207B"/>
    <w:rsid w:val="00F33CD9"/>
    <w:rsid w:val="00F43A4C"/>
    <w:rsid w:val="00F458CF"/>
    <w:rsid w:val="00F4780A"/>
    <w:rsid w:val="00F5346B"/>
    <w:rsid w:val="00F540AC"/>
    <w:rsid w:val="00F5605D"/>
    <w:rsid w:val="00F62189"/>
    <w:rsid w:val="00F66720"/>
    <w:rsid w:val="00F66828"/>
    <w:rsid w:val="00F704D7"/>
    <w:rsid w:val="00F72352"/>
    <w:rsid w:val="00F723BA"/>
    <w:rsid w:val="00F739C9"/>
    <w:rsid w:val="00F76E9F"/>
    <w:rsid w:val="00F80C48"/>
    <w:rsid w:val="00F8378E"/>
    <w:rsid w:val="00F8451C"/>
    <w:rsid w:val="00F87D62"/>
    <w:rsid w:val="00F901B7"/>
    <w:rsid w:val="00F91734"/>
    <w:rsid w:val="00F95752"/>
    <w:rsid w:val="00F95A03"/>
    <w:rsid w:val="00F96751"/>
    <w:rsid w:val="00F97830"/>
    <w:rsid w:val="00FA42F2"/>
    <w:rsid w:val="00FA77C2"/>
    <w:rsid w:val="00FB146D"/>
    <w:rsid w:val="00FB1823"/>
    <w:rsid w:val="00FB2446"/>
    <w:rsid w:val="00FC34CA"/>
    <w:rsid w:val="00FC5625"/>
    <w:rsid w:val="00FC5DB0"/>
    <w:rsid w:val="00FC6AA2"/>
    <w:rsid w:val="00FD5DBD"/>
    <w:rsid w:val="00FE0705"/>
    <w:rsid w:val="00FE0ED9"/>
    <w:rsid w:val="00FE1C93"/>
    <w:rsid w:val="00FF25C7"/>
    <w:rsid w:val="00FF3274"/>
    <w:rsid w:val="00FF3BDA"/>
    <w:rsid w:val="00FF5BDB"/>
    <w:rsid w:val="00FF60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525B55"/>
  <w15:docId w15:val="{7D0B268D-E47D-4610-B50C-788985CD2F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SimSun" w:eastAsia="SimSun" w:hAnsi="SimSun" w:cs="SimSun"/>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style>
  <w:style w:type="character" w:customStyle="1" w:styleId="CommentTextChar">
    <w:name w:val="Comment Text Char"/>
    <w:basedOn w:val="DefaultParagraphFont"/>
    <w:link w:val="CommentText"/>
    <w:uiPriority w:val="99"/>
  </w:style>
  <w:style w:type="character" w:styleId="CommentReference">
    <w:name w:val="annotation reference"/>
    <w:basedOn w:val="DefaultParagraphFont"/>
    <w:uiPriority w:val="99"/>
    <w:semiHidden/>
    <w:unhideWhenUsed/>
    <w:rPr>
      <w:sz w:val="21"/>
      <w:szCs w:val="21"/>
    </w:rPr>
  </w:style>
  <w:style w:type="paragraph" w:styleId="BalloonText">
    <w:name w:val="Balloon Text"/>
    <w:basedOn w:val="Normal"/>
    <w:link w:val="BalloonTextChar"/>
    <w:uiPriority w:val="99"/>
    <w:semiHidden/>
    <w:unhideWhenUsed/>
    <w:rsid w:val="00981586"/>
    <w:rPr>
      <w:sz w:val="18"/>
      <w:szCs w:val="18"/>
    </w:rPr>
  </w:style>
  <w:style w:type="character" w:customStyle="1" w:styleId="BalloonTextChar">
    <w:name w:val="Balloon Text Char"/>
    <w:basedOn w:val="DefaultParagraphFont"/>
    <w:link w:val="BalloonText"/>
    <w:uiPriority w:val="99"/>
    <w:semiHidden/>
    <w:rsid w:val="00981586"/>
    <w:rPr>
      <w:sz w:val="18"/>
      <w:szCs w:val="18"/>
    </w:rPr>
  </w:style>
  <w:style w:type="character" w:styleId="Hyperlink">
    <w:name w:val="Hyperlink"/>
    <w:basedOn w:val="DefaultParagraphFont"/>
    <w:uiPriority w:val="99"/>
    <w:unhideWhenUsed/>
    <w:rsid w:val="003F4ECE"/>
    <w:rPr>
      <w:color w:val="0000FF" w:themeColor="hyperlink"/>
      <w:u w:val="single"/>
    </w:rPr>
  </w:style>
  <w:style w:type="paragraph" w:customStyle="1" w:styleId="Addresses">
    <w:name w:val="Addresses"/>
    <w:basedOn w:val="Normal"/>
    <w:rsid w:val="003F4ECE"/>
    <w:rPr>
      <w:rFonts w:ascii="Times New Roman" w:eastAsia="MS Mincho" w:hAnsi="Times New Roman" w:cs="Times New Roman"/>
      <w:lang w:val="en-US" w:eastAsia="ja-JP"/>
    </w:rPr>
  </w:style>
  <w:style w:type="character" w:customStyle="1" w:styleId="1">
    <w:name w:val="未处理的提及1"/>
    <w:basedOn w:val="DefaultParagraphFont"/>
    <w:uiPriority w:val="99"/>
    <w:semiHidden/>
    <w:unhideWhenUsed/>
    <w:rsid w:val="00E70A86"/>
    <w:rPr>
      <w:color w:val="605E5C"/>
      <w:shd w:val="clear" w:color="auto" w:fill="E1DFDD"/>
    </w:rPr>
  </w:style>
  <w:style w:type="paragraph" w:customStyle="1" w:styleId="EndNoteBibliographyTitle">
    <w:name w:val="EndNote Bibliography Title"/>
    <w:basedOn w:val="Normal"/>
    <w:link w:val="EndNoteBibliographyTitle0"/>
    <w:rsid w:val="00323973"/>
    <w:pPr>
      <w:jc w:val="center"/>
    </w:pPr>
    <w:rPr>
      <w:rFonts w:ascii="Times New Roman" w:hAnsi="Times New Roman" w:cs="Times New Roman"/>
      <w:noProof/>
    </w:rPr>
  </w:style>
  <w:style w:type="character" w:customStyle="1" w:styleId="EndNoteBibliographyTitle0">
    <w:name w:val="EndNote Bibliography Title 字符"/>
    <w:basedOn w:val="DefaultParagraphFont"/>
    <w:link w:val="EndNoteBibliographyTitle"/>
    <w:rsid w:val="00323973"/>
    <w:rPr>
      <w:rFonts w:ascii="Times New Roman" w:hAnsi="Times New Roman" w:cs="Times New Roman"/>
      <w:noProof/>
    </w:rPr>
  </w:style>
  <w:style w:type="paragraph" w:customStyle="1" w:styleId="EndNoteBibliography">
    <w:name w:val="EndNote Bibliography"/>
    <w:basedOn w:val="Normal"/>
    <w:link w:val="EndNoteBibliography0"/>
    <w:rsid w:val="00323973"/>
    <w:pPr>
      <w:spacing w:line="360" w:lineRule="auto"/>
    </w:pPr>
    <w:rPr>
      <w:rFonts w:ascii="Times New Roman" w:hAnsi="Times New Roman" w:cs="Times New Roman"/>
      <w:noProof/>
    </w:rPr>
  </w:style>
  <w:style w:type="character" w:customStyle="1" w:styleId="EndNoteBibliography0">
    <w:name w:val="EndNote Bibliography 字符"/>
    <w:basedOn w:val="DefaultParagraphFont"/>
    <w:link w:val="EndNoteBibliography"/>
    <w:rsid w:val="00323973"/>
    <w:rPr>
      <w:rFonts w:ascii="Times New Roman" w:hAnsi="Times New Roman" w:cs="Times New Roman"/>
      <w:noProof/>
    </w:rPr>
  </w:style>
  <w:style w:type="paragraph" w:styleId="Revision">
    <w:name w:val="Revision"/>
    <w:hidden/>
    <w:uiPriority w:val="99"/>
    <w:semiHidden/>
    <w:rsid w:val="00AC6D36"/>
  </w:style>
  <w:style w:type="paragraph" w:styleId="CommentSubject">
    <w:name w:val="annotation subject"/>
    <w:basedOn w:val="CommentText"/>
    <w:next w:val="CommentText"/>
    <w:link w:val="CommentSubjectChar"/>
    <w:uiPriority w:val="99"/>
    <w:semiHidden/>
    <w:unhideWhenUsed/>
    <w:rsid w:val="00AC6D36"/>
    <w:rPr>
      <w:b/>
      <w:bCs/>
    </w:rPr>
  </w:style>
  <w:style w:type="character" w:customStyle="1" w:styleId="CommentSubjectChar">
    <w:name w:val="Comment Subject Char"/>
    <w:basedOn w:val="CommentTextChar"/>
    <w:link w:val="CommentSubject"/>
    <w:uiPriority w:val="99"/>
    <w:semiHidden/>
    <w:rsid w:val="00AC6D36"/>
    <w:rPr>
      <w:b/>
      <w:bCs/>
    </w:rPr>
  </w:style>
  <w:style w:type="paragraph" w:styleId="Header">
    <w:name w:val="header"/>
    <w:basedOn w:val="Normal"/>
    <w:link w:val="HeaderChar"/>
    <w:uiPriority w:val="99"/>
    <w:unhideWhenUsed/>
    <w:rsid w:val="004D1B06"/>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4D1B06"/>
    <w:rPr>
      <w:sz w:val="18"/>
      <w:szCs w:val="18"/>
    </w:rPr>
  </w:style>
  <w:style w:type="paragraph" w:styleId="Footer">
    <w:name w:val="footer"/>
    <w:basedOn w:val="Normal"/>
    <w:link w:val="FooterChar"/>
    <w:uiPriority w:val="99"/>
    <w:unhideWhenUsed/>
    <w:rsid w:val="004D1B06"/>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4D1B06"/>
    <w:rPr>
      <w:sz w:val="18"/>
      <w:szCs w:val="18"/>
    </w:rPr>
  </w:style>
  <w:style w:type="paragraph" w:styleId="NormalWeb">
    <w:name w:val="Normal (Web)"/>
    <w:basedOn w:val="Normal"/>
    <w:uiPriority w:val="99"/>
    <w:unhideWhenUsed/>
    <w:rsid w:val="00822C31"/>
    <w:pPr>
      <w:spacing w:before="100" w:beforeAutospacing="1" w:after="100" w:afterAutospacing="1"/>
    </w:pPr>
    <w:rPr>
      <w:lang w:val="en-US"/>
    </w:rPr>
  </w:style>
  <w:style w:type="character" w:customStyle="1" w:styleId="2">
    <w:name w:val="未处理的提及2"/>
    <w:basedOn w:val="DefaultParagraphFont"/>
    <w:uiPriority w:val="99"/>
    <w:semiHidden/>
    <w:unhideWhenUsed/>
    <w:rsid w:val="00AA7F1C"/>
    <w:rPr>
      <w:color w:val="605E5C"/>
      <w:shd w:val="clear" w:color="auto" w:fill="E1DFDD"/>
    </w:rPr>
  </w:style>
  <w:style w:type="character" w:styleId="UnresolvedMention">
    <w:name w:val="Unresolved Mention"/>
    <w:basedOn w:val="DefaultParagraphFont"/>
    <w:uiPriority w:val="99"/>
    <w:semiHidden/>
    <w:unhideWhenUsed/>
    <w:rsid w:val="004E7C3A"/>
    <w:rPr>
      <w:color w:val="605E5C"/>
      <w:shd w:val="clear" w:color="auto" w:fill="E1DFDD"/>
    </w:rPr>
  </w:style>
  <w:style w:type="paragraph" w:styleId="ListParagraph">
    <w:name w:val="List Paragraph"/>
    <w:basedOn w:val="Normal"/>
    <w:uiPriority w:val="34"/>
    <w:qFormat/>
    <w:rsid w:val="00B23536"/>
    <w:pPr>
      <w:ind w:firstLineChars="200" w:firstLine="420"/>
    </w:pPr>
  </w:style>
  <w:style w:type="character" w:styleId="LineNumber">
    <w:name w:val="line number"/>
    <w:basedOn w:val="DefaultParagraphFont"/>
    <w:uiPriority w:val="99"/>
    <w:semiHidden/>
    <w:unhideWhenUsed/>
    <w:rsid w:val="00243C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49395">
      <w:bodyDiv w:val="1"/>
      <w:marLeft w:val="0"/>
      <w:marRight w:val="0"/>
      <w:marTop w:val="0"/>
      <w:marBottom w:val="0"/>
      <w:divBdr>
        <w:top w:val="none" w:sz="0" w:space="0" w:color="auto"/>
        <w:left w:val="none" w:sz="0" w:space="0" w:color="auto"/>
        <w:bottom w:val="none" w:sz="0" w:space="0" w:color="auto"/>
        <w:right w:val="none" w:sz="0" w:space="0" w:color="auto"/>
      </w:divBdr>
    </w:div>
    <w:div w:id="597444150">
      <w:bodyDiv w:val="1"/>
      <w:marLeft w:val="0"/>
      <w:marRight w:val="0"/>
      <w:marTop w:val="0"/>
      <w:marBottom w:val="0"/>
      <w:divBdr>
        <w:top w:val="none" w:sz="0" w:space="0" w:color="auto"/>
        <w:left w:val="none" w:sz="0" w:space="0" w:color="auto"/>
        <w:bottom w:val="none" w:sz="0" w:space="0" w:color="auto"/>
        <w:right w:val="none" w:sz="0" w:space="0" w:color="auto"/>
      </w:divBdr>
    </w:div>
    <w:div w:id="806823548">
      <w:bodyDiv w:val="1"/>
      <w:marLeft w:val="0"/>
      <w:marRight w:val="0"/>
      <w:marTop w:val="0"/>
      <w:marBottom w:val="0"/>
      <w:divBdr>
        <w:top w:val="none" w:sz="0" w:space="0" w:color="auto"/>
        <w:left w:val="none" w:sz="0" w:space="0" w:color="auto"/>
        <w:bottom w:val="none" w:sz="0" w:space="0" w:color="auto"/>
        <w:right w:val="none" w:sz="0" w:space="0" w:color="auto"/>
      </w:divBdr>
    </w:div>
    <w:div w:id="1187787162">
      <w:bodyDiv w:val="1"/>
      <w:marLeft w:val="0"/>
      <w:marRight w:val="0"/>
      <w:marTop w:val="0"/>
      <w:marBottom w:val="0"/>
      <w:divBdr>
        <w:top w:val="none" w:sz="0" w:space="0" w:color="auto"/>
        <w:left w:val="none" w:sz="0" w:space="0" w:color="auto"/>
        <w:bottom w:val="none" w:sz="0" w:space="0" w:color="auto"/>
        <w:right w:val="none" w:sz="0" w:space="0" w:color="auto"/>
      </w:divBdr>
    </w:div>
    <w:div w:id="1203442855">
      <w:bodyDiv w:val="1"/>
      <w:marLeft w:val="0"/>
      <w:marRight w:val="0"/>
      <w:marTop w:val="0"/>
      <w:marBottom w:val="0"/>
      <w:divBdr>
        <w:top w:val="none" w:sz="0" w:space="0" w:color="auto"/>
        <w:left w:val="none" w:sz="0" w:space="0" w:color="auto"/>
        <w:bottom w:val="none" w:sz="0" w:space="0" w:color="auto"/>
        <w:right w:val="none" w:sz="0" w:space="0" w:color="auto"/>
      </w:divBdr>
    </w:div>
    <w:div w:id="1518351395">
      <w:bodyDiv w:val="1"/>
      <w:marLeft w:val="0"/>
      <w:marRight w:val="0"/>
      <w:marTop w:val="0"/>
      <w:marBottom w:val="0"/>
      <w:divBdr>
        <w:top w:val="none" w:sz="0" w:space="0" w:color="auto"/>
        <w:left w:val="none" w:sz="0" w:space="0" w:color="auto"/>
        <w:bottom w:val="none" w:sz="0" w:space="0" w:color="auto"/>
        <w:right w:val="none" w:sz="0" w:space="0" w:color="auto"/>
      </w:divBdr>
    </w:div>
    <w:div w:id="1706639765">
      <w:bodyDiv w:val="1"/>
      <w:marLeft w:val="0"/>
      <w:marRight w:val="0"/>
      <w:marTop w:val="0"/>
      <w:marBottom w:val="0"/>
      <w:divBdr>
        <w:top w:val="none" w:sz="0" w:space="0" w:color="auto"/>
        <w:left w:val="none" w:sz="0" w:space="0" w:color="auto"/>
        <w:bottom w:val="none" w:sz="0" w:space="0" w:color="auto"/>
        <w:right w:val="none" w:sz="0" w:space="0" w:color="auto"/>
      </w:divBdr>
    </w:div>
    <w:div w:id="20124155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grong2022@outlook.com" TargetMode="Externa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nrel.gov/pv/cell-efficiency.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xiongli@hust.edu.cn"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mailto:michael.graetzel@epfl.ch"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ursula.roethlisberger@epfl.ch" TargetMode="Externa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DF6B3E-A414-437D-BFBC-8FD64C230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24</Pages>
  <Words>9188</Words>
  <Characters>52375</Characters>
  <Application>Microsoft Office Word</Application>
  <DocSecurity>0</DocSecurity>
  <Lines>436</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LINLI</dc:creator>
  <cp:lastModifiedBy>Mingyang Wei</cp:lastModifiedBy>
  <cp:revision>2</cp:revision>
  <cp:lastPrinted>2022-07-31T10:05:00Z</cp:lastPrinted>
  <dcterms:created xsi:type="dcterms:W3CDTF">2023-09-22T19:18:00Z</dcterms:created>
  <dcterms:modified xsi:type="dcterms:W3CDTF">2023-09-22T19:18:00Z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2bed0389ee9a39901ff9b64eadc26d0a06914bca78cc4836b35f8ba1174a4cc4</vt:lpwstr>
  </property>
</Properties>
</file>